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04597343"/>
        <w:docPartObj>
          <w:docPartGallery w:val="Cover Pages"/>
          <w:docPartUnique/>
        </w:docPartObj>
      </w:sdtPr>
      <w:sdtEndPr/>
      <w:sdtContent>
        <w:p w14:paraId="7F1BCC7B" w14:textId="33E46F5C" w:rsidR="007273BF" w:rsidRDefault="00422944" w:rsidP="00243D58">
          <w:pPr>
            <w:jc w:val="center"/>
          </w:pPr>
          <w:r>
            <w:rPr>
              <w:noProof/>
              <w:lang w:val="en-US"/>
            </w:rPr>
            <w:drawing>
              <wp:inline distT="0" distB="0" distL="0" distR="0" wp14:anchorId="5F815F10" wp14:editId="721A4602">
                <wp:extent cx="4066674" cy="108606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6301" cy="1096643"/>
                        </a:xfrm>
                        <a:prstGeom prst="rect">
                          <a:avLst/>
                        </a:prstGeom>
                        <a:noFill/>
                        <a:ln>
                          <a:noFill/>
                        </a:ln>
                      </pic:spPr>
                    </pic:pic>
                  </a:graphicData>
                </a:graphic>
              </wp:inline>
            </w:drawing>
          </w:r>
        </w:p>
        <w:p w14:paraId="5D90FBE1" w14:textId="77777777" w:rsidR="00243D58" w:rsidRPr="005B0B4A" w:rsidRDefault="00243D58" w:rsidP="00243D58">
          <w:pPr>
            <w:jc w:val="center"/>
          </w:pPr>
        </w:p>
        <w:p w14:paraId="378AC81A" w14:textId="77777777" w:rsidR="00812D16" w:rsidRDefault="00095108" w:rsidP="00777A30">
          <w:pPr>
            <w:pStyle w:val="Title"/>
            <w:jc w:val="center"/>
            <w:rPr>
              <w:rFonts w:ascii="Times New Roman" w:hAnsi="Times New Roman" w:cs="Times New Roman"/>
            </w:rPr>
          </w:pPr>
          <w:r w:rsidRPr="00095108">
            <w:rPr>
              <w:rFonts w:ascii="Times New Roman" w:hAnsi="Times New Roman" w:cs="Times New Roman"/>
            </w:rPr>
            <w:t xml:space="preserve">Property Management Plan </w:t>
          </w:r>
        </w:p>
        <w:p w14:paraId="350F59BD" w14:textId="77777777" w:rsidR="00812D16" w:rsidRDefault="00095108" w:rsidP="00777A30">
          <w:pPr>
            <w:pStyle w:val="Title"/>
            <w:jc w:val="center"/>
            <w:rPr>
              <w:rFonts w:ascii="Times New Roman" w:hAnsi="Times New Roman" w:cs="Times New Roman"/>
            </w:rPr>
          </w:pPr>
          <w:r w:rsidRPr="00095108">
            <w:rPr>
              <w:rFonts w:ascii="Times New Roman" w:hAnsi="Times New Roman" w:cs="Times New Roman"/>
            </w:rPr>
            <w:t xml:space="preserve">for </w:t>
          </w:r>
        </w:p>
        <w:p w14:paraId="59CE9AC1" w14:textId="622B6004" w:rsidR="00095108" w:rsidRPr="00777A30" w:rsidRDefault="00095108" w:rsidP="00777A30">
          <w:pPr>
            <w:pStyle w:val="Title"/>
            <w:jc w:val="center"/>
            <w:rPr>
              <w:rFonts w:ascii="Times New Roman" w:hAnsi="Times New Roman" w:cs="Times New Roman"/>
            </w:rPr>
          </w:pPr>
          <w:r w:rsidRPr="00095108">
            <w:rPr>
              <w:rFonts w:ascii="Times New Roman" w:hAnsi="Times New Roman" w:cs="Times New Roman"/>
            </w:rPr>
            <w:t xml:space="preserve">Lady Kingsmill Nature </w:t>
          </w:r>
          <w:r w:rsidR="005D03BF">
            <w:rPr>
              <w:rFonts w:ascii="Times New Roman" w:hAnsi="Times New Roman" w:cs="Times New Roman"/>
            </w:rPr>
            <w:t>Reserve</w:t>
          </w:r>
        </w:p>
        <w:p w14:paraId="1AA55BF0" w14:textId="77777777" w:rsidR="00243D58" w:rsidRPr="00243D58" w:rsidRDefault="00243D58" w:rsidP="00243D58"/>
        <w:p w14:paraId="1A80179F" w14:textId="5CF6CDF6" w:rsidR="002117CA" w:rsidRDefault="00365D87" w:rsidP="002117CA">
          <w:pPr>
            <w:jc w:val="center"/>
          </w:pPr>
          <w:r>
            <w:rPr>
              <w:noProof/>
              <w:lang w:val="en-US"/>
            </w:rPr>
            <w:drawing>
              <wp:inline distT="0" distB="0" distL="0" distR="0" wp14:anchorId="0348366E" wp14:editId="4F8107AF">
                <wp:extent cx="4636653" cy="3477491"/>
                <wp:effectExtent l="0" t="0" r="0" b="2540"/>
                <wp:docPr id="3" name="Picture 3" descr="A picture containing tree,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gsmil Shoreline Erosion Survey 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6653" cy="3477491"/>
                        </a:xfrm>
                        <a:prstGeom prst="rect">
                          <a:avLst/>
                        </a:prstGeom>
                      </pic:spPr>
                    </pic:pic>
                  </a:graphicData>
                </a:graphic>
              </wp:inline>
            </w:drawing>
          </w:r>
          <w:bookmarkStart w:id="0" w:name="_GoBack"/>
          <w:bookmarkEnd w:id="0"/>
        </w:p>
        <w:p w14:paraId="4103C5CD" w14:textId="58607AD3" w:rsidR="002117CA" w:rsidRPr="00D8055A" w:rsidRDefault="002117CA" w:rsidP="00350A4E">
          <w:pPr>
            <w:jc w:val="center"/>
          </w:pPr>
        </w:p>
        <w:tbl>
          <w:tblPr>
            <w:tblStyle w:val="TableGrid"/>
            <w:tblW w:w="386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4925"/>
          </w:tblGrid>
          <w:tr w:rsidR="00E32023" w:rsidRPr="00D8055A" w14:paraId="691B311A" w14:textId="77777777" w:rsidTr="002117CA">
            <w:trPr>
              <w:jc w:val="center"/>
            </w:trPr>
            <w:tc>
              <w:tcPr>
                <w:tcW w:w="1842" w:type="pct"/>
              </w:tcPr>
              <w:p w14:paraId="292B3F3B" w14:textId="77777777" w:rsidR="00E32023" w:rsidRPr="00D8055A" w:rsidRDefault="00E32023" w:rsidP="007C651F">
                <w:pPr>
                  <w:pStyle w:val="NormalWeb"/>
                  <w:rPr>
                    <w:b/>
                    <w:sz w:val="28"/>
                    <w:szCs w:val="28"/>
                  </w:rPr>
                </w:pPr>
                <w:r w:rsidRPr="00D8055A">
                  <w:t xml:space="preserve">Date of Report: </w:t>
                </w:r>
              </w:p>
            </w:tc>
            <w:tc>
              <w:tcPr>
                <w:tcW w:w="3158" w:type="pct"/>
              </w:tcPr>
              <w:p w14:paraId="7B2582E3" w14:textId="4AC1BC66" w:rsidR="00E32023" w:rsidRPr="00D8055A" w:rsidRDefault="005C6A65" w:rsidP="007C651F">
                <w:pPr>
                  <w:pStyle w:val="NormalWeb"/>
                  <w:rPr>
                    <w:color w:val="000000"/>
                  </w:rPr>
                </w:pPr>
                <w:sdt>
                  <w:sdtPr>
                    <w:alias w:val="Date"/>
                    <w:id w:val="552504353"/>
                    <w:dataBinding w:prefixMappings="xmlns:ns0='http://schemas.microsoft.com/office/2006/coverPageProps'" w:xpath="/ns0:CoverPageProperties[1]/ns0:PublishDate[1]" w:storeItemID="{55AF091B-3C7A-41E3-B477-F2FDAA23CFDA}"/>
                    <w:date w:fullDate="2021-09-10T00:00:00Z">
                      <w:dateFormat w:val="MMMM d, yyyy"/>
                      <w:lid w:val="en-US"/>
                      <w:storeMappedDataAs w:val="dateTime"/>
                      <w:calendar w:val="gregorian"/>
                    </w:date>
                  </w:sdtPr>
                  <w:sdtEndPr/>
                  <w:sdtContent>
                    <w:r w:rsidR="00202146">
                      <w:t>September 10</w:t>
                    </w:r>
                    <w:r w:rsidR="00031CBB">
                      <w:rPr>
                        <w:lang w:val="en-US"/>
                      </w:rPr>
                      <w:t>, 2021</w:t>
                    </w:r>
                  </w:sdtContent>
                </w:sdt>
              </w:p>
            </w:tc>
          </w:tr>
          <w:tr w:rsidR="00E32023" w:rsidRPr="00D8055A" w14:paraId="5F342C05" w14:textId="77777777" w:rsidTr="002117CA">
            <w:trPr>
              <w:jc w:val="center"/>
            </w:trPr>
            <w:tc>
              <w:tcPr>
                <w:tcW w:w="1842" w:type="pct"/>
              </w:tcPr>
              <w:p w14:paraId="5337AF5A" w14:textId="77777777" w:rsidR="00E32023" w:rsidRPr="00D8055A" w:rsidRDefault="00E32023" w:rsidP="007C651F">
                <w:pPr>
                  <w:pStyle w:val="NormalWeb"/>
                </w:pPr>
                <w:r w:rsidRPr="00D8055A">
                  <w:t>Prepared for:</w:t>
                </w:r>
              </w:p>
            </w:tc>
            <w:tc>
              <w:tcPr>
                <w:tcW w:w="3158" w:type="pct"/>
              </w:tcPr>
              <w:p w14:paraId="1A4EE1AB" w14:textId="77777777" w:rsidR="00E32023" w:rsidRPr="00D8055A" w:rsidRDefault="00E32023" w:rsidP="007C651F">
                <w:pPr>
                  <w:pStyle w:val="NormalWeb"/>
                </w:pPr>
                <w:r w:rsidRPr="00D8055A">
                  <w:t>Rideau Waterway Land Trust</w:t>
                </w:r>
              </w:p>
            </w:tc>
          </w:tr>
          <w:tr w:rsidR="00E32023" w:rsidRPr="00D8055A" w14:paraId="705EC0E0" w14:textId="77777777" w:rsidTr="002117CA">
            <w:trPr>
              <w:jc w:val="center"/>
            </w:trPr>
            <w:tc>
              <w:tcPr>
                <w:tcW w:w="1842" w:type="pct"/>
              </w:tcPr>
              <w:p w14:paraId="6F899FEB" w14:textId="77777777" w:rsidR="00E32023" w:rsidRPr="00D8055A" w:rsidRDefault="00E32023" w:rsidP="007C651F">
                <w:pPr>
                  <w:pStyle w:val="NormalWeb"/>
                </w:pPr>
                <w:r w:rsidRPr="00D8055A">
                  <w:t>Author/s:</w:t>
                </w:r>
              </w:p>
            </w:tc>
            <w:tc>
              <w:tcPr>
                <w:tcW w:w="3158" w:type="pct"/>
              </w:tcPr>
              <w:p w14:paraId="2A03D829" w14:textId="77777777" w:rsidR="002117CA" w:rsidRDefault="00E32023" w:rsidP="007C651F">
                <w:pPr>
                  <w:pStyle w:val="NormalWeb"/>
                </w:pPr>
                <w:r w:rsidRPr="00D8055A">
                  <w:t>Alyssa Fiedler and Caroline Spang</w:t>
                </w:r>
              </w:p>
              <w:p w14:paraId="0DC8EDFD" w14:textId="329DE9CC" w:rsidR="002117CA" w:rsidRPr="00D8055A" w:rsidRDefault="002117CA" w:rsidP="007C651F">
                <w:pPr>
                  <w:pStyle w:val="NormalWeb"/>
                </w:pPr>
                <w:r>
                  <w:t>RWLT Conservation Biologists</w:t>
                </w:r>
              </w:p>
            </w:tc>
          </w:tr>
          <w:tr w:rsidR="00E32023" w:rsidRPr="00D8055A" w14:paraId="4BDEBFBD" w14:textId="77777777" w:rsidTr="002117CA">
            <w:trPr>
              <w:jc w:val="center"/>
            </w:trPr>
            <w:tc>
              <w:tcPr>
                <w:tcW w:w="1842" w:type="pct"/>
              </w:tcPr>
              <w:p w14:paraId="7E1A3387" w14:textId="77777777" w:rsidR="00E32023" w:rsidRPr="00D8055A" w:rsidRDefault="00E32023" w:rsidP="007C651F">
                <w:pPr>
                  <w:pStyle w:val="NormalWeb"/>
                </w:pPr>
                <w:r w:rsidRPr="00D8055A">
                  <w:t>Reviewer:</w:t>
                </w:r>
              </w:p>
            </w:tc>
            <w:tc>
              <w:tcPr>
                <w:tcW w:w="3158" w:type="pct"/>
              </w:tcPr>
              <w:p w14:paraId="6C598B2D" w14:textId="77777777" w:rsidR="002117CA" w:rsidRDefault="00026A9D" w:rsidP="007C651F">
                <w:pPr>
                  <w:pStyle w:val="NormalWeb"/>
                </w:pPr>
                <w:r w:rsidRPr="00D8055A">
                  <w:t xml:space="preserve">Morgan Roblin, </w:t>
                </w:r>
              </w:p>
              <w:p w14:paraId="4E37C072" w14:textId="3F16E4EF" w:rsidR="00E32023" w:rsidRPr="00D8055A" w:rsidRDefault="00026A9D" w:rsidP="007C651F">
                <w:pPr>
                  <w:pStyle w:val="NormalWeb"/>
                </w:pPr>
                <w:r w:rsidRPr="00D8055A">
                  <w:t>OLTA Conservation Science Manager</w:t>
                </w:r>
              </w:p>
            </w:tc>
          </w:tr>
          <w:tr w:rsidR="00E32023" w:rsidRPr="00D8055A" w14:paraId="1E995C7B" w14:textId="77777777" w:rsidTr="002117CA">
            <w:trPr>
              <w:jc w:val="center"/>
            </w:trPr>
            <w:tc>
              <w:tcPr>
                <w:tcW w:w="1842" w:type="pct"/>
              </w:tcPr>
              <w:p w14:paraId="3B6E85D6" w14:textId="77777777" w:rsidR="00E32023" w:rsidRPr="00D8055A" w:rsidRDefault="00E32023" w:rsidP="007C651F">
                <w:pPr>
                  <w:pStyle w:val="NormalWeb"/>
                </w:pPr>
                <w:r w:rsidRPr="00D8055A">
                  <w:t xml:space="preserve">Version: </w:t>
                </w:r>
              </w:p>
            </w:tc>
            <w:tc>
              <w:tcPr>
                <w:tcW w:w="3158" w:type="pct"/>
              </w:tcPr>
              <w:p w14:paraId="1A1123DC" w14:textId="0A20FF5A" w:rsidR="00E32023" w:rsidRPr="00D8055A" w:rsidRDefault="00202146" w:rsidP="007C651F">
                <w:pPr>
                  <w:pStyle w:val="NormalWeb"/>
                </w:pPr>
                <w:r>
                  <w:t>Final – Approved September 10, 2021</w:t>
                </w:r>
              </w:p>
            </w:tc>
          </w:tr>
        </w:tbl>
        <w:p w14:paraId="19A5384C" w14:textId="493B24D1" w:rsidR="005A5501" w:rsidRPr="00D8055A" w:rsidRDefault="005A5501" w:rsidP="00741281">
          <w:pPr>
            <w:sectPr w:rsidR="005A5501" w:rsidRPr="00D8055A" w:rsidSect="00E32023">
              <w:headerReference w:type="default" r:id="rId11"/>
              <w:footerReference w:type="first" r:id="rId12"/>
              <w:pgSz w:w="12240" w:h="15840"/>
              <w:pgMar w:top="1440" w:right="1080" w:bottom="1440" w:left="1080" w:header="708" w:footer="708" w:gutter="0"/>
              <w:pgNumType w:start="1"/>
              <w:cols w:space="708"/>
              <w:titlePg/>
              <w:docGrid w:linePitch="360"/>
            </w:sectPr>
          </w:pPr>
        </w:p>
        <w:p w14:paraId="57AE2980" w14:textId="16B69108" w:rsidR="00FA700D" w:rsidRPr="00D8055A" w:rsidRDefault="00FA700D" w:rsidP="00741281">
          <w:pPr>
            <w:pStyle w:val="Title"/>
          </w:pPr>
          <w:r w:rsidRPr="00D8055A">
            <w:lastRenderedPageBreak/>
            <w:t>Acknowledgements</w:t>
          </w:r>
          <w:r w:rsidR="004E3738">
            <w:t xml:space="preserve"> and Disclaimers</w:t>
          </w:r>
        </w:p>
        <w:p w14:paraId="4F7AF342" w14:textId="77777777" w:rsidR="00426890" w:rsidRPr="00D8055A" w:rsidRDefault="00426890" w:rsidP="00741281"/>
        <w:p w14:paraId="3AD30A10" w14:textId="77777777" w:rsidR="00426890" w:rsidRPr="00D8055A" w:rsidRDefault="00426890" w:rsidP="00741281"/>
        <w:p w14:paraId="4D35CE8B" w14:textId="4C586338" w:rsidR="00426890" w:rsidRPr="00D8055A" w:rsidRDefault="00426890" w:rsidP="00B01154">
          <w:pPr>
            <w:jc w:val="both"/>
          </w:pPr>
          <w:r w:rsidRPr="00D8055A">
            <w:t xml:space="preserve">This Property Management Plan was prepared by </w:t>
          </w:r>
          <w:r w:rsidR="00313900">
            <w:t>Alyssa Fiedler</w:t>
          </w:r>
          <w:r w:rsidR="0075626A" w:rsidRPr="00D8055A">
            <w:t>, Conservation Biologist, Rideau Waterway Land Trust</w:t>
          </w:r>
          <w:r w:rsidRPr="00D8055A">
            <w:t xml:space="preserve"> with guidance from </w:t>
          </w:r>
          <w:r w:rsidR="0075626A" w:rsidRPr="00D8055A">
            <w:t xml:space="preserve">Morgan Roblin, </w:t>
          </w:r>
          <w:r w:rsidR="007220FF" w:rsidRPr="00D8055A">
            <w:t>Conservation Science Manager, OLTA</w:t>
          </w:r>
          <w:r w:rsidR="006B7F41" w:rsidRPr="00D8055A">
            <w:t>.</w:t>
          </w:r>
          <w:r w:rsidRPr="00D8055A">
            <w:t xml:space="preserve"> </w:t>
          </w:r>
        </w:p>
        <w:p w14:paraId="5542FF09" w14:textId="77777777" w:rsidR="003E741C" w:rsidRDefault="003E741C" w:rsidP="00B01154">
          <w:pPr>
            <w:jc w:val="both"/>
          </w:pPr>
        </w:p>
        <w:p w14:paraId="70A8F87C" w14:textId="2EF0E6E1" w:rsidR="005D6A11" w:rsidRDefault="005D6A11" w:rsidP="00741281"/>
        <w:p w14:paraId="6AD60EA4" w14:textId="30FC9FAB" w:rsidR="00202146" w:rsidRDefault="00202146" w:rsidP="00741281"/>
        <w:p w14:paraId="668620C9" w14:textId="42A4ABAA" w:rsidR="00202146" w:rsidRDefault="00202146" w:rsidP="00741281"/>
        <w:p w14:paraId="425A8122" w14:textId="2518D02B" w:rsidR="00202146" w:rsidRDefault="00202146" w:rsidP="00741281"/>
        <w:p w14:paraId="43F6BACB" w14:textId="6B68C7EC" w:rsidR="00202146" w:rsidRDefault="00202146" w:rsidP="00741281"/>
        <w:p w14:paraId="2DCAA232" w14:textId="51BD1C93" w:rsidR="00202146" w:rsidRDefault="00202146" w:rsidP="00741281"/>
        <w:p w14:paraId="5EFE0705" w14:textId="52603FEE" w:rsidR="00202146" w:rsidRDefault="00202146" w:rsidP="00741281"/>
        <w:p w14:paraId="518163A1" w14:textId="6BD7ECFB" w:rsidR="00202146" w:rsidRDefault="00202146" w:rsidP="00741281"/>
        <w:p w14:paraId="55AB3CB0" w14:textId="25440E2C" w:rsidR="00202146" w:rsidRDefault="00202146" w:rsidP="00741281"/>
        <w:p w14:paraId="3EE0667B" w14:textId="41C854E0" w:rsidR="00202146" w:rsidRDefault="00202146" w:rsidP="00741281"/>
        <w:p w14:paraId="3D6CE732" w14:textId="15EE507E" w:rsidR="00202146" w:rsidRDefault="00202146" w:rsidP="00741281"/>
        <w:p w14:paraId="7292B7C1" w14:textId="01A059FC" w:rsidR="00202146" w:rsidRDefault="00202146" w:rsidP="00741281"/>
        <w:p w14:paraId="7FA8B730" w14:textId="0688B7CF" w:rsidR="00202146" w:rsidRDefault="00202146" w:rsidP="00741281"/>
        <w:p w14:paraId="46003985" w14:textId="11AB7B6F" w:rsidR="00202146" w:rsidRDefault="00202146" w:rsidP="00741281"/>
        <w:p w14:paraId="7AAB1C2D" w14:textId="1164D5CC" w:rsidR="00202146" w:rsidRDefault="00202146" w:rsidP="00741281"/>
        <w:p w14:paraId="646AB8DE" w14:textId="6D42FA9B" w:rsidR="00202146" w:rsidRDefault="00202146" w:rsidP="00741281"/>
        <w:p w14:paraId="3D9503F8" w14:textId="18C61E15" w:rsidR="00202146" w:rsidRDefault="00202146" w:rsidP="00741281"/>
        <w:p w14:paraId="037CCF12" w14:textId="662084EF" w:rsidR="00202146" w:rsidRDefault="00202146" w:rsidP="00741281"/>
        <w:p w14:paraId="0898A2CA" w14:textId="62A9CA51" w:rsidR="00202146" w:rsidRDefault="00202146" w:rsidP="00741281"/>
        <w:p w14:paraId="26C36257" w14:textId="30A06013" w:rsidR="00202146" w:rsidRDefault="00202146" w:rsidP="00741281"/>
        <w:p w14:paraId="139282C9" w14:textId="76B0103D" w:rsidR="00202146" w:rsidRDefault="00202146" w:rsidP="00741281"/>
        <w:p w14:paraId="5B6BEF57" w14:textId="56C9CE1F" w:rsidR="00202146" w:rsidRDefault="00202146" w:rsidP="00741281"/>
        <w:p w14:paraId="16F55C39" w14:textId="5DDFABD4" w:rsidR="00202146" w:rsidRDefault="00202146" w:rsidP="00741281"/>
        <w:p w14:paraId="68CFDBE6" w14:textId="0933F860" w:rsidR="00202146" w:rsidRDefault="00202146" w:rsidP="00741281"/>
        <w:p w14:paraId="29CC2AFB" w14:textId="1899AA31" w:rsidR="00202146" w:rsidRDefault="00202146" w:rsidP="00741281"/>
        <w:p w14:paraId="5A22C675" w14:textId="03245A3D" w:rsidR="00202146" w:rsidRDefault="00202146" w:rsidP="00741281"/>
        <w:p w14:paraId="77F6728E" w14:textId="77777777" w:rsidR="00202146" w:rsidRPr="00D8055A" w:rsidRDefault="00202146" w:rsidP="00741281"/>
        <w:p w14:paraId="1299F28C" w14:textId="10F7A7EA" w:rsidR="004E160A" w:rsidRPr="00D8055A" w:rsidRDefault="004E160A" w:rsidP="00741281">
          <w:r w:rsidRPr="00777A30">
            <w:t xml:space="preserve">Cover illustration provided by </w:t>
          </w:r>
          <w:r w:rsidR="00661CBE" w:rsidRPr="00777A30">
            <w:t>Alyssa Fiedler, RWLT Conservation Biologist</w:t>
          </w:r>
          <w:r w:rsidRPr="00777A30">
            <w:t>.</w:t>
          </w:r>
        </w:p>
        <w:p w14:paraId="36FAB269" w14:textId="77777777" w:rsidR="004E160A" w:rsidRPr="00D8055A" w:rsidRDefault="004E160A" w:rsidP="00741281"/>
        <w:p w14:paraId="4A9B3FE9" w14:textId="77777777" w:rsidR="00426890" w:rsidRPr="00D8055A" w:rsidRDefault="00426890" w:rsidP="00741281">
          <w:r w:rsidRPr="00D8055A">
            <w:t>For further information</w:t>
          </w:r>
          <w:r w:rsidR="006B7F41" w:rsidRPr="00D8055A">
            <w:t>,</w:t>
          </w:r>
          <w:r w:rsidRPr="00D8055A">
            <w:t xml:space="preserve"> please contact:</w:t>
          </w:r>
        </w:p>
        <w:p w14:paraId="40EF9859" w14:textId="719C31B7" w:rsidR="00426890" w:rsidRPr="00D8055A" w:rsidRDefault="000172BB" w:rsidP="00F17006">
          <w:r w:rsidRPr="00D8055A">
            <w:t>Rideau Waterway Land Trust</w:t>
          </w:r>
        </w:p>
        <w:p w14:paraId="42B46BD8" w14:textId="102C3065" w:rsidR="006B7F41" w:rsidRPr="00D8055A" w:rsidRDefault="000172BB" w:rsidP="00F17006">
          <w:r w:rsidRPr="00D8055A">
            <w:t>info@rwlt.org</w:t>
          </w:r>
        </w:p>
        <w:p w14:paraId="1E9A0B52" w14:textId="61C07A97" w:rsidR="006B7F41" w:rsidRPr="00D8055A" w:rsidRDefault="000172BB" w:rsidP="00F17006">
          <w:r w:rsidRPr="00D8055A">
            <w:t>613-305-3507</w:t>
          </w:r>
        </w:p>
        <w:p w14:paraId="16B11811" w14:textId="673B1C7B" w:rsidR="006B7F41" w:rsidRPr="00D8055A" w:rsidRDefault="000172BB" w:rsidP="00F17006">
          <w:r w:rsidRPr="00D8055A">
            <w:t>www.rwlt.org</w:t>
          </w:r>
        </w:p>
        <w:p w14:paraId="22F4FE66" w14:textId="77777777" w:rsidR="006B7F41" w:rsidRPr="00D8055A" w:rsidRDefault="006B7F41" w:rsidP="00741281"/>
        <w:p w14:paraId="5932A907" w14:textId="77777777" w:rsidR="00B11788" w:rsidRPr="00D8055A" w:rsidRDefault="00B11788" w:rsidP="00741281"/>
        <w:p w14:paraId="089520B9" w14:textId="77777777" w:rsidR="00B11788" w:rsidRPr="00D8055A" w:rsidRDefault="00B11788" w:rsidP="00741281"/>
        <w:p w14:paraId="2D4CB5FE" w14:textId="77777777" w:rsidR="00B11788" w:rsidRPr="00D8055A" w:rsidRDefault="00B11788" w:rsidP="00741281"/>
        <w:p w14:paraId="2BD047B4" w14:textId="60173103" w:rsidR="00FA700D" w:rsidRPr="00D8055A" w:rsidRDefault="006D5A48" w:rsidP="00741281">
          <w:r>
            <w:br w:type="page"/>
          </w:r>
        </w:p>
      </w:sdtContent>
    </w:sdt>
    <w:sdt>
      <w:sdtPr>
        <w:rPr>
          <w:rFonts w:ascii="Times New Roman" w:eastAsiaTheme="minorEastAsia" w:hAnsi="Times New Roman" w:cs="Times New Roman"/>
          <w:b/>
          <w:bCs/>
          <w:smallCaps/>
          <w:color w:val="auto"/>
          <w:sz w:val="21"/>
          <w:szCs w:val="21"/>
        </w:rPr>
        <w:id w:val="299044144"/>
        <w:docPartObj>
          <w:docPartGallery w:val="Table of Contents"/>
          <w:docPartUnique/>
        </w:docPartObj>
      </w:sdtPr>
      <w:sdtEndPr>
        <w:rPr>
          <w:b w:val="0"/>
          <w:bCs w:val="0"/>
          <w:smallCaps w:val="0"/>
          <w:noProof/>
          <w:sz w:val="22"/>
          <w:szCs w:val="22"/>
        </w:rPr>
      </w:sdtEndPr>
      <w:sdtContent>
        <w:p w14:paraId="705B8427" w14:textId="0FF41F7E" w:rsidR="00FA700D" w:rsidRDefault="00FA700D" w:rsidP="009A1381">
          <w:pPr>
            <w:pStyle w:val="Title"/>
            <w:spacing w:before="120" w:after="120"/>
            <w:contextualSpacing w:val="0"/>
            <w:rPr>
              <w:rStyle w:val="TitleChar"/>
              <w:rFonts w:ascii="Times New Roman" w:hAnsi="Times New Roman" w:cs="Times New Roman"/>
              <w:b/>
              <w:bCs/>
            </w:rPr>
          </w:pPr>
          <w:r w:rsidRPr="009A1381">
            <w:rPr>
              <w:rStyle w:val="TitleChar"/>
              <w:rFonts w:ascii="Times New Roman" w:hAnsi="Times New Roman" w:cs="Times New Roman"/>
              <w:b/>
              <w:bCs/>
            </w:rPr>
            <w:t>Contents</w:t>
          </w:r>
        </w:p>
        <w:p w14:paraId="2368E3F1" w14:textId="77777777" w:rsidR="009A1381" w:rsidRPr="009A1381" w:rsidRDefault="009A1381" w:rsidP="009A1381">
          <w:pPr>
            <w:spacing w:before="120" w:after="120"/>
          </w:pPr>
        </w:p>
        <w:p w14:paraId="30D6DB8D" w14:textId="32D753D2" w:rsidR="00037F22" w:rsidRDefault="00636504">
          <w:pPr>
            <w:pStyle w:val="TOC1"/>
            <w:rPr>
              <w:rFonts w:asciiTheme="minorHAnsi" w:hAnsiTheme="minorHAnsi" w:cstheme="minorBidi"/>
              <w:noProof/>
              <w:sz w:val="24"/>
              <w:szCs w:val="24"/>
            </w:rPr>
          </w:pPr>
          <w:r w:rsidRPr="006D5A48">
            <w:fldChar w:fldCharType="begin"/>
          </w:r>
          <w:r w:rsidRPr="006D5A48">
            <w:instrText xml:space="preserve"> TOC \o "1-2" \h \z \u </w:instrText>
          </w:r>
          <w:r w:rsidRPr="006D5A48">
            <w:fldChar w:fldCharType="separate"/>
          </w:r>
          <w:hyperlink w:anchor="_Toc82168042" w:history="1">
            <w:r w:rsidR="00037F22" w:rsidRPr="00CA0D24">
              <w:rPr>
                <w:rStyle w:val="Hyperlink"/>
                <w:rFonts w:ascii="Calibri" w:hAnsi="Calibri" w:cs="Calibri"/>
                <w:noProof/>
              </w:rPr>
              <w:t>1</w:t>
            </w:r>
            <w:r w:rsidR="00037F22">
              <w:rPr>
                <w:rFonts w:asciiTheme="minorHAnsi" w:hAnsiTheme="minorHAnsi" w:cstheme="minorBidi"/>
                <w:noProof/>
                <w:sz w:val="24"/>
                <w:szCs w:val="24"/>
              </w:rPr>
              <w:tab/>
            </w:r>
            <w:r w:rsidR="00037F22" w:rsidRPr="00CA0D24">
              <w:rPr>
                <w:rStyle w:val="Hyperlink"/>
                <w:noProof/>
              </w:rPr>
              <w:t>Mission Statement</w:t>
            </w:r>
            <w:r w:rsidR="00037F22">
              <w:rPr>
                <w:noProof/>
                <w:webHidden/>
              </w:rPr>
              <w:tab/>
            </w:r>
            <w:r w:rsidR="00037F22">
              <w:rPr>
                <w:noProof/>
                <w:webHidden/>
              </w:rPr>
              <w:fldChar w:fldCharType="begin"/>
            </w:r>
            <w:r w:rsidR="00037F22">
              <w:rPr>
                <w:noProof/>
                <w:webHidden/>
              </w:rPr>
              <w:instrText xml:space="preserve"> PAGEREF _Toc82168042 \h </w:instrText>
            </w:r>
            <w:r w:rsidR="00037F22">
              <w:rPr>
                <w:noProof/>
                <w:webHidden/>
              </w:rPr>
            </w:r>
            <w:r w:rsidR="00037F22">
              <w:rPr>
                <w:noProof/>
                <w:webHidden/>
              </w:rPr>
              <w:fldChar w:fldCharType="separate"/>
            </w:r>
            <w:r w:rsidR="00A04A84">
              <w:rPr>
                <w:noProof/>
                <w:webHidden/>
              </w:rPr>
              <w:t>5</w:t>
            </w:r>
            <w:r w:rsidR="00037F22">
              <w:rPr>
                <w:noProof/>
                <w:webHidden/>
              </w:rPr>
              <w:fldChar w:fldCharType="end"/>
            </w:r>
          </w:hyperlink>
        </w:p>
        <w:p w14:paraId="3DB16E7D" w14:textId="5AB24692" w:rsidR="00037F22" w:rsidRDefault="005C6A65">
          <w:pPr>
            <w:pStyle w:val="TOC2"/>
            <w:tabs>
              <w:tab w:val="left" w:pos="960"/>
              <w:tab w:val="right" w:leader="dot" w:pos="10070"/>
            </w:tabs>
            <w:rPr>
              <w:rFonts w:asciiTheme="minorHAnsi" w:hAnsiTheme="minorHAnsi" w:cstheme="minorBidi"/>
              <w:noProof/>
              <w:sz w:val="24"/>
              <w:szCs w:val="24"/>
            </w:rPr>
          </w:pPr>
          <w:hyperlink w:anchor="_Toc82168043" w:history="1">
            <w:r w:rsidR="00037F22" w:rsidRPr="00CA0D24">
              <w:rPr>
                <w:rStyle w:val="Hyperlink"/>
                <w:noProof/>
              </w:rPr>
              <w:t>1.1</w:t>
            </w:r>
            <w:r w:rsidR="00037F22">
              <w:rPr>
                <w:rFonts w:asciiTheme="minorHAnsi" w:hAnsiTheme="minorHAnsi" w:cstheme="minorBidi"/>
                <w:noProof/>
                <w:sz w:val="24"/>
                <w:szCs w:val="24"/>
              </w:rPr>
              <w:tab/>
            </w:r>
            <w:r w:rsidR="00037F22" w:rsidRPr="00CA0D24">
              <w:rPr>
                <w:rStyle w:val="Hyperlink"/>
                <w:noProof/>
              </w:rPr>
              <w:t>Vision, Mission, and Guiding Principles</w:t>
            </w:r>
            <w:r w:rsidR="00037F22">
              <w:rPr>
                <w:noProof/>
                <w:webHidden/>
              </w:rPr>
              <w:tab/>
            </w:r>
            <w:r w:rsidR="00037F22">
              <w:rPr>
                <w:noProof/>
                <w:webHidden/>
              </w:rPr>
              <w:fldChar w:fldCharType="begin"/>
            </w:r>
            <w:r w:rsidR="00037F22">
              <w:rPr>
                <w:noProof/>
                <w:webHidden/>
              </w:rPr>
              <w:instrText xml:space="preserve"> PAGEREF _Toc82168043 \h </w:instrText>
            </w:r>
            <w:r w:rsidR="00037F22">
              <w:rPr>
                <w:noProof/>
                <w:webHidden/>
              </w:rPr>
            </w:r>
            <w:r w:rsidR="00037F22">
              <w:rPr>
                <w:noProof/>
                <w:webHidden/>
              </w:rPr>
              <w:fldChar w:fldCharType="separate"/>
            </w:r>
            <w:r w:rsidR="00A04A84">
              <w:rPr>
                <w:noProof/>
                <w:webHidden/>
              </w:rPr>
              <w:t>5</w:t>
            </w:r>
            <w:r w:rsidR="00037F22">
              <w:rPr>
                <w:noProof/>
                <w:webHidden/>
              </w:rPr>
              <w:fldChar w:fldCharType="end"/>
            </w:r>
          </w:hyperlink>
        </w:p>
        <w:p w14:paraId="5AE88913" w14:textId="2CC42944" w:rsidR="00037F22" w:rsidRDefault="005C6A65">
          <w:pPr>
            <w:pStyle w:val="TOC2"/>
            <w:tabs>
              <w:tab w:val="left" w:pos="960"/>
              <w:tab w:val="right" w:leader="dot" w:pos="10070"/>
            </w:tabs>
            <w:rPr>
              <w:rFonts w:asciiTheme="minorHAnsi" w:hAnsiTheme="minorHAnsi" w:cstheme="minorBidi"/>
              <w:noProof/>
              <w:sz w:val="24"/>
              <w:szCs w:val="24"/>
            </w:rPr>
          </w:pPr>
          <w:hyperlink w:anchor="_Toc82168044" w:history="1">
            <w:r w:rsidR="00037F22" w:rsidRPr="00CA0D24">
              <w:rPr>
                <w:rStyle w:val="Hyperlink"/>
                <w:noProof/>
              </w:rPr>
              <w:t>1.2</w:t>
            </w:r>
            <w:r w:rsidR="00037F22">
              <w:rPr>
                <w:rFonts w:asciiTheme="minorHAnsi" w:hAnsiTheme="minorHAnsi" w:cstheme="minorBidi"/>
                <w:noProof/>
                <w:sz w:val="24"/>
                <w:szCs w:val="24"/>
              </w:rPr>
              <w:tab/>
            </w:r>
            <w:r w:rsidR="00037F22" w:rsidRPr="00CA0D24">
              <w:rPr>
                <w:rStyle w:val="Hyperlink"/>
                <w:noProof/>
              </w:rPr>
              <w:t>General Guidelines for Management Plan</w:t>
            </w:r>
            <w:r w:rsidR="00037F22">
              <w:rPr>
                <w:noProof/>
                <w:webHidden/>
              </w:rPr>
              <w:tab/>
            </w:r>
            <w:r w:rsidR="00037F22">
              <w:rPr>
                <w:noProof/>
                <w:webHidden/>
              </w:rPr>
              <w:fldChar w:fldCharType="begin"/>
            </w:r>
            <w:r w:rsidR="00037F22">
              <w:rPr>
                <w:noProof/>
                <w:webHidden/>
              </w:rPr>
              <w:instrText xml:space="preserve"> PAGEREF _Toc82168044 \h </w:instrText>
            </w:r>
            <w:r w:rsidR="00037F22">
              <w:rPr>
                <w:noProof/>
                <w:webHidden/>
              </w:rPr>
            </w:r>
            <w:r w:rsidR="00037F22">
              <w:rPr>
                <w:noProof/>
                <w:webHidden/>
              </w:rPr>
              <w:fldChar w:fldCharType="separate"/>
            </w:r>
            <w:r w:rsidR="00A04A84">
              <w:rPr>
                <w:noProof/>
                <w:webHidden/>
              </w:rPr>
              <w:t>5</w:t>
            </w:r>
            <w:r w:rsidR="00037F22">
              <w:rPr>
                <w:noProof/>
                <w:webHidden/>
              </w:rPr>
              <w:fldChar w:fldCharType="end"/>
            </w:r>
          </w:hyperlink>
        </w:p>
        <w:p w14:paraId="25DF8BAD" w14:textId="68CA8CC4" w:rsidR="00037F22" w:rsidRDefault="005C6A65">
          <w:pPr>
            <w:pStyle w:val="TOC2"/>
            <w:tabs>
              <w:tab w:val="left" w:pos="960"/>
              <w:tab w:val="right" w:leader="dot" w:pos="10070"/>
            </w:tabs>
            <w:rPr>
              <w:rFonts w:asciiTheme="minorHAnsi" w:hAnsiTheme="minorHAnsi" w:cstheme="minorBidi"/>
              <w:noProof/>
              <w:sz w:val="24"/>
              <w:szCs w:val="24"/>
            </w:rPr>
          </w:pPr>
          <w:hyperlink w:anchor="_Toc82168045" w:history="1">
            <w:r w:rsidR="00037F22" w:rsidRPr="00CA0D24">
              <w:rPr>
                <w:rStyle w:val="Hyperlink"/>
                <w:noProof/>
              </w:rPr>
              <w:t>1.3</w:t>
            </w:r>
            <w:r w:rsidR="00037F22">
              <w:rPr>
                <w:rFonts w:asciiTheme="minorHAnsi" w:hAnsiTheme="minorHAnsi" w:cstheme="minorBidi"/>
                <w:noProof/>
                <w:sz w:val="24"/>
                <w:szCs w:val="24"/>
              </w:rPr>
              <w:tab/>
            </w:r>
            <w:r w:rsidR="00037F22" w:rsidRPr="00CA0D24">
              <w:rPr>
                <w:rStyle w:val="Hyperlink"/>
                <w:noProof/>
              </w:rPr>
              <w:t>Site Information used for this Management Plan</w:t>
            </w:r>
            <w:r w:rsidR="00037F22">
              <w:rPr>
                <w:noProof/>
                <w:webHidden/>
              </w:rPr>
              <w:tab/>
            </w:r>
            <w:r w:rsidR="00037F22">
              <w:rPr>
                <w:noProof/>
                <w:webHidden/>
              </w:rPr>
              <w:fldChar w:fldCharType="begin"/>
            </w:r>
            <w:r w:rsidR="00037F22">
              <w:rPr>
                <w:noProof/>
                <w:webHidden/>
              </w:rPr>
              <w:instrText xml:space="preserve"> PAGEREF _Toc82168045 \h </w:instrText>
            </w:r>
            <w:r w:rsidR="00037F22">
              <w:rPr>
                <w:noProof/>
                <w:webHidden/>
              </w:rPr>
            </w:r>
            <w:r w:rsidR="00037F22">
              <w:rPr>
                <w:noProof/>
                <w:webHidden/>
              </w:rPr>
              <w:fldChar w:fldCharType="separate"/>
            </w:r>
            <w:r w:rsidR="00A04A84">
              <w:rPr>
                <w:noProof/>
                <w:webHidden/>
              </w:rPr>
              <w:t>5</w:t>
            </w:r>
            <w:r w:rsidR="00037F22">
              <w:rPr>
                <w:noProof/>
                <w:webHidden/>
              </w:rPr>
              <w:fldChar w:fldCharType="end"/>
            </w:r>
          </w:hyperlink>
        </w:p>
        <w:p w14:paraId="0BFE234C" w14:textId="07246049" w:rsidR="00037F22" w:rsidRDefault="005C6A65">
          <w:pPr>
            <w:pStyle w:val="TOC1"/>
            <w:rPr>
              <w:rFonts w:asciiTheme="minorHAnsi" w:hAnsiTheme="minorHAnsi" w:cstheme="minorBidi"/>
              <w:noProof/>
              <w:sz w:val="24"/>
              <w:szCs w:val="24"/>
            </w:rPr>
          </w:pPr>
          <w:hyperlink w:anchor="_Toc82168046" w:history="1">
            <w:r w:rsidR="00037F22" w:rsidRPr="00CA0D24">
              <w:rPr>
                <w:rStyle w:val="Hyperlink"/>
                <w:rFonts w:ascii="Calibri" w:hAnsi="Calibri" w:cs="Calibri"/>
                <w:noProof/>
              </w:rPr>
              <w:t>2</w:t>
            </w:r>
            <w:r w:rsidR="00037F22">
              <w:rPr>
                <w:rFonts w:asciiTheme="minorHAnsi" w:hAnsiTheme="minorHAnsi" w:cstheme="minorBidi"/>
                <w:noProof/>
                <w:sz w:val="24"/>
                <w:szCs w:val="24"/>
              </w:rPr>
              <w:tab/>
            </w:r>
            <w:r w:rsidR="00037F22" w:rsidRPr="00CA0D24">
              <w:rPr>
                <w:rStyle w:val="Hyperlink"/>
                <w:noProof/>
              </w:rPr>
              <w:t>Property Management Plan Summary</w:t>
            </w:r>
            <w:r w:rsidR="00037F22">
              <w:rPr>
                <w:noProof/>
                <w:webHidden/>
              </w:rPr>
              <w:tab/>
            </w:r>
            <w:r w:rsidR="00037F22">
              <w:rPr>
                <w:noProof/>
                <w:webHidden/>
              </w:rPr>
              <w:fldChar w:fldCharType="begin"/>
            </w:r>
            <w:r w:rsidR="00037F22">
              <w:rPr>
                <w:noProof/>
                <w:webHidden/>
              </w:rPr>
              <w:instrText xml:space="preserve"> PAGEREF _Toc82168046 \h </w:instrText>
            </w:r>
            <w:r w:rsidR="00037F22">
              <w:rPr>
                <w:noProof/>
                <w:webHidden/>
              </w:rPr>
            </w:r>
            <w:r w:rsidR="00037F22">
              <w:rPr>
                <w:noProof/>
                <w:webHidden/>
              </w:rPr>
              <w:fldChar w:fldCharType="separate"/>
            </w:r>
            <w:r w:rsidR="00A04A84">
              <w:rPr>
                <w:noProof/>
                <w:webHidden/>
              </w:rPr>
              <w:t>6</w:t>
            </w:r>
            <w:r w:rsidR="00037F22">
              <w:rPr>
                <w:noProof/>
                <w:webHidden/>
              </w:rPr>
              <w:fldChar w:fldCharType="end"/>
            </w:r>
          </w:hyperlink>
        </w:p>
        <w:p w14:paraId="2F9CDDF9" w14:textId="0C4AD53A" w:rsidR="00037F22" w:rsidRDefault="005C6A65">
          <w:pPr>
            <w:pStyle w:val="TOC2"/>
            <w:tabs>
              <w:tab w:val="left" w:pos="960"/>
              <w:tab w:val="right" w:leader="dot" w:pos="10070"/>
            </w:tabs>
            <w:rPr>
              <w:rFonts w:asciiTheme="minorHAnsi" w:hAnsiTheme="minorHAnsi" w:cstheme="minorBidi"/>
              <w:noProof/>
              <w:sz w:val="24"/>
              <w:szCs w:val="24"/>
            </w:rPr>
          </w:pPr>
          <w:hyperlink w:anchor="_Toc82168047" w:history="1">
            <w:r w:rsidR="00037F22" w:rsidRPr="00CA0D24">
              <w:rPr>
                <w:rStyle w:val="Hyperlink"/>
                <w:noProof/>
              </w:rPr>
              <w:t>2.1</w:t>
            </w:r>
            <w:r w:rsidR="00037F22">
              <w:rPr>
                <w:rFonts w:asciiTheme="minorHAnsi" w:hAnsiTheme="minorHAnsi" w:cstheme="minorBidi"/>
                <w:noProof/>
                <w:sz w:val="24"/>
                <w:szCs w:val="24"/>
              </w:rPr>
              <w:tab/>
            </w:r>
            <w:r w:rsidR="00037F22" w:rsidRPr="00CA0D24">
              <w:rPr>
                <w:rStyle w:val="Hyperlink"/>
                <w:noProof/>
              </w:rPr>
              <w:t>Property Information</w:t>
            </w:r>
            <w:r w:rsidR="00037F22">
              <w:rPr>
                <w:noProof/>
                <w:webHidden/>
              </w:rPr>
              <w:tab/>
            </w:r>
            <w:r w:rsidR="00037F22">
              <w:rPr>
                <w:noProof/>
                <w:webHidden/>
              </w:rPr>
              <w:fldChar w:fldCharType="begin"/>
            </w:r>
            <w:r w:rsidR="00037F22">
              <w:rPr>
                <w:noProof/>
                <w:webHidden/>
              </w:rPr>
              <w:instrText xml:space="preserve"> PAGEREF _Toc82168047 \h </w:instrText>
            </w:r>
            <w:r w:rsidR="00037F22">
              <w:rPr>
                <w:noProof/>
                <w:webHidden/>
              </w:rPr>
            </w:r>
            <w:r w:rsidR="00037F22">
              <w:rPr>
                <w:noProof/>
                <w:webHidden/>
              </w:rPr>
              <w:fldChar w:fldCharType="separate"/>
            </w:r>
            <w:r w:rsidR="00A04A84">
              <w:rPr>
                <w:noProof/>
                <w:webHidden/>
              </w:rPr>
              <w:t>6</w:t>
            </w:r>
            <w:r w:rsidR="00037F22">
              <w:rPr>
                <w:noProof/>
                <w:webHidden/>
              </w:rPr>
              <w:fldChar w:fldCharType="end"/>
            </w:r>
          </w:hyperlink>
        </w:p>
        <w:p w14:paraId="2FFC5840" w14:textId="6D827765" w:rsidR="00037F22" w:rsidRDefault="005C6A65">
          <w:pPr>
            <w:pStyle w:val="TOC2"/>
            <w:tabs>
              <w:tab w:val="left" w:pos="960"/>
              <w:tab w:val="right" w:leader="dot" w:pos="10070"/>
            </w:tabs>
            <w:rPr>
              <w:rFonts w:asciiTheme="minorHAnsi" w:hAnsiTheme="minorHAnsi" w:cstheme="minorBidi"/>
              <w:noProof/>
              <w:sz w:val="24"/>
              <w:szCs w:val="24"/>
            </w:rPr>
          </w:pPr>
          <w:hyperlink w:anchor="_Toc82168048" w:history="1">
            <w:r w:rsidR="00037F22" w:rsidRPr="00CA0D24">
              <w:rPr>
                <w:rStyle w:val="Hyperlink"/>
                <w:noProof/>
              </w:rPr>
              <w:t>2.2</w:t>
            </w:r>
            <w:r w:rsidR="00037F22">
              <w:rPr>
                <w:rFonts w:asciiTheme="minorHAnsi" w:hAnsiTheme="minorHAnsi" w:cstheme="minorBidi"/>
                <w:noProof/>
                <w:sz w:val="24"/>
                <w:szCs w:val="24"/>
              </w:rPr>
              <w:tab/>
            </w:r>
            <w:r w:rsidR="00037F22" w:rsidRPr="00CA0D24">
              <w:rPr>
                <w:rStyle w:val="Hyperlink"/>
                <w:noProof/>
              </w:rPr>
              <w:t>Biodiversity Values</w:t>
            </w:r>
            <w:r w:rsidR="00037F22">
              <w:rPr>
                <w:noProof/>
                <w:webHidden/>
              </w:rPr>
              <w:tab/>
            </w:r>
            <w:r w:rsidR="00037F22">
              <w:rPr>
                <w:noProof/>
                <w:webHidden/>
              </w:rPr>
              <w:fldChar w:fldCharType="begin"/>
            </w:r>
            <w:r w:rsidR="00037F22">
              <w:rPr>
                <w:noProof/>
                <w:webHidden/>
              </w:rPr>
              <w:instrText xml:space="preserve"> PAGEREF _Toc82168048 \h </w:instrText>
            </w:r>
            <w:r w:rsidR="00037F22">
              <w:rPr>
                <w:noProof/>
                <w:webHidden/>
              </w:rPr>
            </w:r>
            <w:r w:rsidR="00037F22">
              <w:rPr>
                <w:noProof/>
                <w:webHidden/>
              </w:rPr>
              <w:fldChar w:fldCharType="separate"/>
            </w:r>
            <w:r w:rsidR="00A04A84">
              <w:rPr>
                <w:noProof/>
                <w:webHidden/>
              </w:rPr>
              <w:t>8</w:t>
            </w:r>
            <w:r w:rsidR="00037F22">
              <w:rPr>
                <w:noProof/>
                <w:webHidden/>
              </w:rPr>
              <w:fldChar w:fldCharType="end"/>
            </w:r>
          </w:hyperlink>
        </w:p>
        <w:p w14:paraId="7ED24AF7" w14:textId="34B5CEDB" w:rsidR="00037F22" w:rsidRDefault="005C6A65">
          <w:pPr>
            <w:pStyle w:val="TOC2"/>
            <w:tabs>
              <w:tab w:val="left" w:pos="960"/>
              <w:tab w:val="right" w:leader="dot" w:pos="10070"/>
            </w:tabs>
            <w:rPr>
              <w:rFonts w:asciiTheme="minorHAnsi" w:hAnsiTheme="minorHAnsi" w:cstheme="minorBidi"/>
              <w:noProof/>
              <w:sz w:val="24"/>
              <w:szCs w:val="24"/>
            </w:rPr>
          </w:pPr>
          <w:hyperlink w:anchor="_Toc82168049" w:history="1">
            <w:r w:rsidR="00037F22" w:rsidRPr="00CA0D24">
              <w:rPr>
                <w:rStyle w:val="Hyperlink"/>
                <w:noProof/>
              </w:rPr>
              <w:t>2.3</w:t>
            </w:r>
            <w:r w:rsidR="00037F22">
              <w:rPr>
                <w:rFonts w:asciiTheme="minorHAnsi" w:hAnsiTheme="minorHAnsi" w:cstheme="minorBidi"/>
                <w:noProof/>
                <w:sz w:val="24"/>
                <w:szCs w:val="24"/>
              </w:rPr>
              <w:tab/>
            </w:r>
            <w:r w:rsidR="00037F22" w:rsidRPr="00CA0D24">
              <w:rPr>
                <w:rStyle w:val="Hyperlink"/>
                <w:noProof/>
              </w:rPr>
              <w:t>Conservation Targets and Threats</w:t>
            </w:r>
            <w:r w:rsidR="00037F22">
              <w:rPr>
                <w:noProof/>
                <w:webHidden/>
              </w:rPr>
              <w:tab/>
            </w:r>
            <w:r w:rsidR="00037F22">
              <w:rPr>
                <w:noProof/>
                <w:webHidden/>
              </w:rPr>
              <w:fldChar w:fldCharType="begin"/>
            </w:r>
            <w:r w:rsidR="00037F22">
              <w:rPr>
                <w:noProof/>
                <w:webHidden/>
              </w:rPr>
              <w:instrText xml:space="preserve"> PAGEREF _Toc82168049 \h </w:instrText>
            </w:r>
            <w:r w:rsidR="00037F22">
              <w:rPr>
                <w:noProof/>
                <w:webHidden/>
              </w:rPr>
            </w:r>
            <w:r w:rsidR="00037F22">
              <w:rPr>
                <w:noProof/>
                <w:webHidden/>
              </w:rPr>
              <w:fldChar w:fldCharType="separate"/>
            </w:r>
            <w:r w:rsidR="00A04A84">
              <w:rPr>
                <w:noProof/>
                <w:webHidden/>
              </w:rPr>
              <w:t>9</w:t>
            </w:r>
            <w:r w:rsidR="00037F22">
              <w:rPr>
                <w:noProof/>
                <w:webHidden/>
              </w:rPr>
              <w:fldChar w:fldCharType="end"/>
            </w:r>
          </w:hyperlink>
        </w:p>
        <w:p w14:paraId="6492DD04" w14:textId="10E9CC38" w:rsidR="00037F22" w:rsidRDefault="005C6A65">
          <w:pPr>
            <w:pStyle w:val="TOC2"/>
            <w:tabs>
              <w:tab w:val="left" w:pos="960"/>
              <w:tab w:val="right" w:leader="dot" w:pos="10070"/>
            </w:tabs>
            <w:rPr>
              <w:rFonts w:asciiTheme="minorHAnsi" w:hAnsiTheme="minorHAnsi" w:cstheme="minorBidi"/>
              <w:noProof/>
              <w:sz w:val="24"/>
              <w:szCs w:val="24"/>
            </w:rPr>
          </w:pPr>
          <w:hyperlink w:anchor="_Toc82168050" w:history="1">
            <w:r w:rsidR="00037F22" w:rsidRPr="00CA0D24">
              <w:rPr>
                <w:rStyle w:val="Hyperlink"/>
                <w:noProof/>
              </w:rPr>
              <w:t>2.4</w:t>
            </w:r>
            <w:r w:rsidR="00037F22">
              <w:rPr>
                <w:rFonts w:asciiTheme="minorHAnsi" w:hAnsiTheme="minorHAnsi" w:cstheme="minorBidi"/>
                <w:noProof/>
                <w:sz w:val="24"/>
                <w:szCs w:val="24"/>
              </w:rPr>
              <w:tab/>
            </w:r>
            <w:r w:rsidR="00037F22" w:rsidRPr="00CA0D24">
              <w:rPr>
                <w:rStyle w:val="Hyperlink"/>
                <w:noProof/>
              </w:rPr>
              <w:t>Conservation Management Goal and Objectives</w:t>
            </w:r>
            <w:r w:rsidR="00037F22">
              <w:rPr>
                <w:noProof/>
                <w:webHidden/>
              </w:rPr>
              <w:tab/>
            </w:r>
            <w:r w:rsidR="00037F22">
              <w:rPr>
                <w:noProof/>
                <w:webHidden/>
              </w:rPr>
              <w:fldChar w:fldCharType="begin"/>
            </w:r>
            <w:r w:rsidR="00037F22">
              <w:rPr>
                <w:noProof/>
                <w:webHidden/>
              </w:rPr>
              <w:instrText xml:space="preserve"> PAGEREF _Toc82168050 \h </w:instrText>
            </w:r>
            <w:r w:rsidR="00037F22">
              <w:rPr>
                <w:noProof/>
                <w:webHidden/>
              </w:rPr>
            </w:r>
            <w:r w:rsidR="00037F22">
              <w:rPr>
                <w:noProof/>
                <w:webHidden/>
              </w:rPr>
              <w:fldChar w:fldCharType="separate"/>
            </w:r>
            <w:r w:rsidR="00A04A84">
              <w:rPr>
                <w:noProof/>
                <w:webHidden/>
              </w:rPr>
              <w:t>10</w:t>
            </w:r>
            <w:r w:rsidR="00037F22">
              <w:rPr>
                <w:noProof/>
                <w:webHidden/>
              </w:rPr>
              <w:fldChar w:fldCharType="end"/>
            </w:r>
          </w:hyperlink>
        </w:p>
        <w:p w14:paraId="7135C2E2" w14:textId="2CE254A4" w:rsidR="00037F22" w:rsidRDefault="005C6A65">
          <w:pPr>
            <w:pStyle w:val="TOC2"/>
            <w:tabs>
              <w:tab w:val="left" w:pos="960"/>
              <w:tab w:val="right" w:leader="dot" w:pos="10070"/>
            </w:tabs>
            <w:rPr>
              <w:rFonts w:asciiTheme="minorHAnsi" w:hAnsiTheme="minorHAnsi" w:cstheme="minorBidi"/>
              <w:noProof/>
              <w:sz w:val="24"/>
              <w:szCs w:val="24"/>
            </w:rPr>
          </w:pPr>
          <w:hyperlink w:anchor="_Toc82168051" w:history="1">
            <w:r w:rsidR="00037F22" w:rsidRPr="00CA0D24">
              <w:rPr>
                <w:rStyle w:val="Hyperlink"/>
                <w:noProof/>
              </w:rPr>
              <w:t>2.5</w:t>
            </w:r>
            <w:r w:rsidR="00037F22">
              <w:rPr>
                <w:rFonts w:asciiTheme="minorHAnsi" w:hAnsiTheme="minorHAnsi" w:cstheme="minorBidi"/>
                <w:noProof/>
                <w:sz w:val="24"/>
                <w:szCs w:val="24"/>
              </w:rPr>
              <w:tab/>
            </w:r>
            <w:r w:rsidR="00037F22" w:rsidRPr="00CA0D24">
              <w:rPr>
                <w:rStyle w:val="Hyperlink"/>
                <w:noProof/>
              </w:rPr>
              <w:t>Five-year Budget Summary</w:t>
            </w:r>
            <w:r w:rsidR="00037F22">
              <w:rPr>
                <w:noProof/>
                <w:webHidden/>
              </w:rPr>
              <w:tab/>
            </w:r>
            <w:r w:rsidR="00037F22">
              <w:rPr>
                <w:noProof/>
                <w:webHidden/>
              </w:rPr>
              <w:fldChar w:fldCharType="begin"/>
            </w:r>
            <w:r w:rsidR="00037F22">
              <w:rPr>
                <w:noProof/>
                <w:webHidden/>
              </w:rPr>
              <w:instrText xml:space="preserve"> PAGEREF _Toc82168051 \h </w:instrText>
            </w:r>
            <w:r w:rsidR="00037F22">
              <w:rPr>
                <w:noProof/>
                <w:webHidden/>
              </w:rPr>
            </w:r>
            <w:r w:rsidR="00037F22">
              <w:rPr>
                <w:noProof/>
                <w:webHidden/>
              </w:rPr>
              <w:fldChar w:fldCharType="separate"/>
            </w:r>
            <w:r w:rsidR="00A04A84">
              <w:rPr>
                <w:noProof/>
                <w:webHidden/>
              </w:rPr>
              <w:t>10</w:t>
            </w:r>
            <w:r w:rsidR="00037F22">
              <w:rPr>
                <w:noProof/>
                <w:webHidden/>
              </w:rPr>
              <w:fldChar w:fldCharType="end"/>
            </w:r>
          </w:hyperlink>
        </w:p>
        <w:p w14:paraId="36824F8A" w14:textId="0487CAFB" w:rsidR="00037F22" w:rsidRDefault="005C6A65">
          <w:pPr>
            <w:pStyle w:val="TOC1"/>
            <w:rPr>
              <w:rFonts w:asciiTheme="minorHAnsi" w:hAnsiTheme="minorHAnsi" w:cstheme="minorBidi"/>
              <w:noProof/>
              <w:sz w:val="24"/>
              <w:szCs w:val="24"/>
            </w:rPr>
          </w:pPr>
          <w:hyperlink w:anchor="_Toc82168052" w:history="1">
            <w:r w:rsidR="00037F22" w:rsidRPr="00CA0D24">
              <w:rPr>
                <w:rStyle w:val="Hyperlink"/>
                <w:rFonts w:ascii="Calibri" w:hAnsi="Calibri" w:cs="Calibri"/>
                <w:noProof/>
              </w:rPr>
              <w:t>3</w:t>
            </w:r>
            <w:r w:rsidR="00037F22">
              <w:rPr>
                <w:rFonts w:asciiTheme="minorHAnsi" w:hAnsiTheme="minorHAnsi" w:cstheme="minorBidi"/>
                <w:noProof/>
                <w:sz w:val="24"/>
                <w:szCs w:val="24"/>
              </w:rPr>
              <w:tab/>
            </w:r>
            <w:r w:rsidR="00037F22" w:rsidRPr="00CA0D24">
              <w:rPr>
                <w:rStyle w:val="Hyperlink"/>
                <w:noProof/>
              </w:rPr>
              <w:t>Background</w:t>
            </w:r>
            <w:r w:rsidR="00037F22">
              <w:rPr>
                <w:noProof/>
                <w:webHidden/>
              </w:rPr>
              <w:tab/>
            </w:r>
            <w:r w:rsidR="00037F22">
              <w:rPr>
                <w:noProof/>
                <w:webHidden/>
              </w:rPr>
              <w:fldChar w:fldCharType="begin"/>
            </w:r>
            <w:r w:rsidR="00037F22">
              <w:rPr>
                <w:noProof/>
                <w:webHidden/>
              </w:rPr>
              <w:instrText xml:space="preserve"> PAGEREF _Toc82168052 \h </w:instrText>
            </w:r>
            <w:r w:rsidR="00037F22">
              <w:rPr>
                <w:noProof/>
                <w:webHidden/>
              </w:rPr>
            </w:r>
            <w:r w:rsidR="00037F22">
              <w:rPr>
                <w:noProof/>
                <w:webHidden/>
              </w:rPr>
              <w:fldChar w:fldCharType="separate"/>
            </w:r>
            <w:r w:rsidR="00A04A84">
              <w:rPr>
                <w:noProof/>
                <w:webHidden/>
              </w:rPr>
              <w:t>11</w:t>
            </w:r>
            <w:r w:rsidR="00037F22">
              <w:rPr>
                <w:noProof/>
                <w:webHidden/>
              </w:rPr>
              <w:fldChar w:fldCharType="end"/>
            </w:r>
          </w:hyperlink>
        </w:p>
        <w:p w14:paraId="4032294A" w14:textId="7B79CA1F" w:rsidR="00037F22" w:rsidRDefault="005C6A65">
          <w:pPr>
            <w:pStyle w:val="TOC2"/>
            <w:tabs>
              <w:tab w:val="left" w:pos="960"/>
              <w:tab w:val="right" w:leader="dot" w:pos="10070"/>
            </w:tabs>
            <w:rPr>
              <w:rFonts w:asciiTheme="minorHAnsi" w:hAnsiTheme="minorHAnsi" w:cstheme="minorBidi"/>
              <w:noProof/>
              <w:sz w:val="24"/>
              <w:szCs w:val="24"/>
            </w:rPr>
          </w:pPr>
          <w:hyperlink w:anchor="_Toc82168053" w:history="1">
            <w:r w:rsidR="00037F22" w:rsidRPr="00CA0D24">
              <w:rPr>
                <w:rStyle w:val="Hyperlink"/>
                <w:noProof/>
              </w:rPr>
              <w:t>3.1</w:t>
            </w:r>
            <w:r w:rsidR="00037F22">
              <w:rPr>
                <w:rFonts w:asciiTheme="minorHAnsi" w:hAnsiTheme="minorHAnsi" w:cstheme="minorBidi"/>
                <w:noProof/>
                <w:sz w:val="24"/>
                <w:szCs w:val="24"/>
              </w:rPr>
              <w:tab/>
            </w:r>
            <w:r w:rsidR="00037F22" w:rsidRPr="00CA0D24">
              <w:rPr>
                <w:rStyle w:val="Hyperlink"/>
                <w:noProof/>
              </w:rPr>
              <w:t>Purpose of the Management Plan</w:t>
            </w:r>
            <w:r w:rsidR="00037F22">
              <w:rPr>
                <w:noProof/>
                <w:webHidden/>
              </w:rPr>
              <w:tab/>
            </w:r>
            <w:r w:rsidR="00037F22">
              <w:rPr>
                <w:noProof/>
                <w:webHidden/>
              </w:rPr>
              <w:fldChar w:fldCharType="begin"/>
            </w:r>
            <w:r w:rsidR="00037F22">
              <w:rPr>
                <w:noProof/>
                <w:webHidden/>
              </w:rPr>
              <w:instrText xml:space="preserve"> PAGEREF _Toc82168053 \h </w:instrText>
            </w:r>
            <w:r w:rsidR="00037F22">
              <w:rPr>
                <w:noProof/>
                <w:webHidden/>
              </w:rPr>
            </w:r>
            <w:r w:rsidR="00037F22">
              <w:rPr>
                <w:noProof/>
                <w:webHidden/>
              </w:rPr>
              <w:fldChar w:fldCharType="separate"/>
            </w:r>
            <w:r w:rsidR="00A04A84">
              <w:rPr>
                <w:noProof/>
                <w:webHidden/>
              </w:rPr>
              <w:t>11</w:t>
            </w:r>
            <w:r w:rsidR="00037F22">
              <w:rPr>
                <w:noProof/>
                <w:webHidden/>
              </w:rPr>
              <w:fldChar w:fldCharType="end"/>
            </w:r>
          </w:hyperlink>
        </w:p>
        <w:p w14:paraId="5F66D2A6" w14:textId="22A487F2" w:rsidR="00037F22" w:rsidRDefault="005C6A65">
          <w:pPr>
            <w:pStyle w:val="TOC2"/>
            <w:tabs>
              <w:tab w:val="left" w:pos="960"/>
              <w:tab w:val="right" w:leader="dot" w:pos="10070"/>
            </w:tabs>
            <w:rPr>
              <w:rFonts w:asciiTheme="minorHAnsi" w:hAnsiTheme="minorHAnsi" w:cstheme="minorBidi"/>
              <w:noProof/>
              <w:sz w:val="24"/>
              <w:szCs w:val="24"/>
            </w:rPr>
          </w:pPr>
          <w:hyperlink w:anchor="_Toc82168054" w:history="1">
            <w:r w:rsidR="00037F22" w:rsidRPr="00CA0D24">
              <w:rPr>
                <w:rStyle w:val="Hyperlink"/>
                <w:noProof/>
              </w:rPr>
              <w:t>3.2</w:t>
            </w:r>
            <w:r w:rsidR="00037F22">
              <w:rPr>
                <w:rFonts w:asciiTheme="minorHAnsi" w:hAnsiTheme="minorHAnsi" w:cstheme="minorBidi"/>
                <w:noProof/>
                <w:sz w:val="24"/>
                <w:szCs w:val="24"/>
              </w:rPr>
              <w:tab/>
            </w:r>
            <w:r w:rsidR="00037F22" w:rsidRPr="00CA0D24">
              <w:rPr>
                <w:rStyle w:val="Hyperlink"/>
                <w:noProof/>
              </w:rPr>
              <w:t>Rideau Waterway Land Trust’s Conservation Efforts</w:t>
            </w:r>
            <w:r w:rsidR="00037F22">
              <w:rPr>
                <w:noProof/>
                <w:webHidden/>
              </w:rPr>
              <w:tab/>
            </w:r>
            <w:r w:rsidR="00037F22">
              <w:rPr>
                <w:noProof/>
                <w:webHidden/>
              </w:rPr>
              <w:fldChar w:fldCharType="begin"/>
            </w:r>
            <w:r w:rsidR="00037F22">
              <w:rPr>
                <w:noProof/>
                <w:webHidden/>
              </w:rPr>
              <w:instrText xml:space="preserve"> PAGEREF _Toc82168054 \h </w:instrText>
            </w:r>
            <w:r w:rsidR="00037F22">
              <w:rPr>
                <w:noProof/>
                <w:webHidden/>
              </w:rPr>
            </w:r>
            <w:r w:rsidR="00037F22">
              <w:rPr>
                <w:noProof/>
                <w:webHidden/>
              </w:rPr>
              <w:fldChar w:fldCharType="separate"/>
            </w:r>
            <w:r w:rsidR="00A04A84">
              <w:rPr>
                <w:noProof/>
                <w:webHidden/>
              </w:rPr>
              <w:t>11</w:t>
            </w:r>
            <w:r w:rsidR="00037F22">
              <w:rPr>
                <w:noProof/>
                <w:webHidden/>
              </w:rPr>
              <w:fldChar w:fldCharType="end"/>
            </w:r>
          </w:hyperlink>
        </w:p>
        <w:p w14:paraId="06AC112F" w14:textId="2887788A" w:rsidR="00037F22" w:rsidRDefault="005C6A65">
          <w:pPr>
            <w:pStyle w:val="TOC2"/>
            <w:tabs>
              <w:tab w:val="left" w:pos="960"/>
              <w:tab w:val="right" w:leader="dot" w:pos="10070"/>
            </w:tabs>
            <w:rPr>
              <w:rFonts w:asciiTheme="minorHAnsi" w:hAnsiTheme="minorHAnsi" w:cstheme="minorBidi"/>
              <w:noProof/>
              <w:sz w:val="24"/>
              <w:szCs w:val="24"/>
            </w:rPr>
          </w:pPr>
          <w:hyperlink w:anchor="_Toc82168055" w:history="1">
            <w:r w:rsidR="00037F22" w:rsidRPr="00CA0D24">
              <w:rPr>
                <w:rStyle w:val="Hyperlink"/>
                <w:noProof/>
              </w:rPr>
              <w:t>3.3</w:t>
            </w:r>
            <w:r w:rsidR="00037F22">
              <w:rPr>
                <w:rFonts w:asciiTheme="minorHAnsi" w:hAnsiTheme="minorHAnsi" w:cstheme="minorBidi"/>
                <w:noProof/>
                <w:sz w:val="24"/>
                <w:szCs w:val="24"/>
              </w:rPr>
              <w:tab/>
            </w:r>
            <w:r w:rsidR="00037F22" w:rsidRPr="00CA0D24">
              <w:rPr>
                <w:rStyle w:val="Hyperlink"/>
                <w:noProof/>
              </w:rPr>
              <w:t>Lady Kingsmill Nature Reserve Vision and Goals</w:t>
            </w:r>
            <w:r w:rsidR="00037F22">
              <w:rPr>
                <w:noProof/>
                <w:webHidden/>
              </w:rPr>
              <w:tab/>
            </w:r>
            <w:r w:rsidR="00037F22">
              <w:rPr>
                <w:noProof/>
                <w:webHidden/>
              </w:rPr>
              <w:fldChar w:fldCharType="begin"/>
            </w:r>
            <w:r w:rsidR="00037F22">
              <w:rPr>
                <w:noProof/>
                <w:webHidden/>
              </w:rPr>
              <w:instrText xml:space="preserve"> PAGEREF _Toc82168055 \h </w:instrText>
            </w:r>
            <w:r w:rsidR="00037F22">
              <w:rPr>
                <w:noProof/>
                <w:webHidden/>
              </w:rPr>
            </w:r>
            <w:r w:rsidR="00037F22">
              <w:rPr>
                <w:noProof/>
                <w:webHidden/>
              </w:rPr>
              <w:fldChar w:fldCharType="separate"/>
            </w:r>
            <w:r w:rsidR="00A04A84">
              <w:rPr>
                <w:noProof/>
                <w:webHidden/>
              </w:rPr>
              <w:t>12</w:t>
            </w:r>
            <w:r w:rsidR="00037F22">
              <w:rPr>
                <w:noProof/>
                <w:webHidden/>
              </w:rPr>
              <w:fldChar w:fldCharType="end"/>
            </w:r>
          </w:hyperlink>
        </w:p>
        <w:p w14:paraId="121BFA9D" w14:textId="4BDE61F8" w:rsidR="00037F22" w:rsidRDefault="005C6A65">
          <w:pPr>
            <w:pStyle w:val="TOC2"/>
            <w:tabs>
              <w:tab w:val="left" w:pos="960"/>
              <w:tab w:val="right" w:leader="dot" w:pos="10070"/>
            </w:tabs>
            <w:rPr>
              <w:rFonts w:asciiTheme="minorHAnsi" w:hAnsiTheme="minorHAnsi" w:cstheme="minorBidi"/>
              <w:noProof/>
              <w:sz w:val="24"/>
              <w:szCs w:val="24"/>
            </w:rPr>
          </w:pPr>
          <w:hyperlink w:anchor="_Toc82168056" w:history="1">
            <w:r w:rsidR="00037F22" w:rsidRPr="00CA0D24">
              <w:rPr>
                <w:rStyle w:val="Hyperlink"/>
                <w:noProof/>
              </w:rPr>
              <w:t>3.4</w:t>
            </w:r>
            <w:r w:rsidR="00037F22">
              <w:rPr>
                <w:rFonts w:asciiTheme="minorHAnsi" w:hAnsiTheme="minorHAnsi" w:cstheme="minorBidi"/>
                <w:noProof/>
                <w:sz w:val="24"/>
                <w:szCs w:val="24"/>
              </w:rPr>
              <w:tab/>
            </w:r>
            <w:r w:rsidR="00037F22" w:rsidRPr="00CA0D24">
              <w:rPr>
                <w:rStyle w:val="Hyperlink"/>
                <w:noProof/>
              </w:rPr>
              <w:t>Property Description</w:t>
            </w:r>
            <w:r w:rsidR="00037F22">
              <w:rPr>
                <w:noProof/>
                <w:webHidden/>
              </w:rPr>
              <w:tab/>
            </w:r>
            <w:r w:rsidR="00037F22">
              <w:rPr>
                <w:noProof/>
                <w:webHidden/>
              </w:rPr>
              <w:fldChar w:fldCharType="begin"/>
            </w:r>
            <w:r w:rsidR="00037F22">
              <w:rPr>
                <w:noProof/>
                <w:webHidden/>
              </w:rPr>
              <w:instrText xml:space="preserve"> PAGEREF _Toc82168056 \h </w:instrText>
            </w:r>
            <w:r w:rsidR="00037F22">
              <w:rPr>
                <w:noProof/>
                <w:webHidden/>
              </w:rPr>
            </w:r>
            <w:r w:rsidR="00037F22">
              <w:rPr>
                <w:noProof/>
                <w:webHidden/>
              </w:rPr>
              <w:fldChar w:fldCharType="separate"/>
            </w:r>
            <w:r w:rsidR="00A04A84">
              <w:rPr>
                <w:noProof/>
                <w:webHidden/>
              </w:rPr>
              <w:t>13</w:t>
            </w:r>
            <w:r w:rsidR="00037F22">
              <w:rPr>
                <w:noProof/>
                <w:webHidden/>
              </w:rPr>
              <w:fldChar w:fldCharType="end"/>
            </w:r>
          </w:hyperlink>
        </w:p>
        <w:p w14:paraId="566A17E6" w14:textId="06B4661F" w:rsidR="00037F22" w:rsidRDefault="005C6A65">
          <w:pPr>
            <w:pStyle w:val="TOC1"/>
            <w:rPr>
              <w:rFonts w:asciiTheme="minorHAnsi" w:hAnsiTheme="minorHAnsi" w:cstheme="minorBidi"/>
              <w:noProof/>
              <w:sz w:val="24"/>
              <w:szCs w:val="24"/>
            </w:rPr>
          </w:pPr>
          <w:hyperlink w:anchor="_Toc82168057" w:history="1">
            <w:r w:rsidR="00037F22" w:rsidRPr="00CA0D24">
              <w:rPr>
                <w:rStyle w:val="Hyperlink"/>
                <w:rFonts w:ascii="Calibri" w:hAnsi="Calibri" w:cs="Calibri"/>
                <w:noProof/>
              </w:rPr>
              <w:t>4</w:t>
            </w:r>
            <w:r w:rsidR="00037F22">
              <w:rPr>
                <w:rFonts w:asciiTheme="minorHAnsi" w:hAnsiTheme="minorHAnsi" w:cstheme="minorBidi"/>
                <w:noProof/>
                <w:sz w:val="24"/>
                <w:szCs w:val="24"/>
              </w:rPr>
              <w:tab/>
            </w:r>
            <w:r w:rsidR="00037F22" w:rsidRPr="00CA0D24">
              <w:rPr>
                <w:rStyle w:val="Hyperlink"/>
                <w:noProof/>
              </w:rPr>
              <w:t>Property Management</w:t>
            </w:r>
            <w:r w:rsidR="00037F22">
              <w:rPr>
                <w:noProof/>
                <w:webHidden/>
              </w:rPr>
              <w:tab/>
            </w:r>
            <w:r w:rsidR="00037F22">
              <w:rPr>
                <w:noProof/>
                <w:webHidden/>
              </w:rPr>
              <w:fldChar w:fldCharType="begin"/>
            </w:r>
            <w:r w:rsidR="00037F22">
              <w:rPr>
                <w:noProof/>
                <w:webHidden/>
              </w:rPr>
              <w:instrText xml:space="preserve"> PAGEREF _Toc82168057 \h </w:instrText>
            </w:r>
            <w:r w:rsidR="00037F22">
              <w:rPr>
                <w:noProof/>
                <w:webHidden/>
              </w:rPr>
            </w:r>
            <w:r w:rsidR="00037F22">
              <w:rPr>
                <w:noProof/>
                <w:webHidden/>
              </w:rPr>
              <w:fldChar w:fldCharType="separate"/>
            </w:r>
            <w:r w:rsidR="00A04A84">
              <w:rPr>
                <w:noProof/>
                <w:webHidden/>
              </w:rPr>
              <w:t>14</w:t>
            </w:r>
            <w:r w:rsidR="00037F22">
              <w:rPr>
                <w:noProof/>
                <w:webHidden/>
              </w:rPr>
              <w:fldChar w:fldCharType="end"/>
            </w:r>
          </w:hyperlink>
        </w:p>
        <w:p w14:paraId="3F23BB9B" w14:textId="10727298" w:rsidR="00037F22" w:rsidRDefault="005C6A65">
          <w:pPr>
            <w:pStyle w:val="TOC2"/>
            <w:tabs>
              <w:tab w:val="left" w:pos="960"/>
              <w:tab w:val="right" w:leader="dot" w:pos="10070"/>
            </w:tabs>
            <w:rPr>
              <w:rFonts w:asciiTheme="minorHAnsi" w:hAnsiTheme="minorHAnsi" w:cstheme="minorBidi"/>
              <w:noProof/>
              <w:sz w:val="24"/>
              <w:szCs w:val="24"/>
            </w:rPr>
          </w:pPr>
          <w:hyperlink w:anchor="_Toc82168058" w:history="1">
            <w:r w:rsidR="00037F22" w:rsidRPr="00CA0D24">
              <w:rPr>
                <w:rStyle w:val="Hyperlink"/>
                <w:noProof/>
              </w:rPr>
              <w:t>4.1</w:t>
            </w:r>
            <w:r w:rsidR="00037F22">
              <w:rPr>
                <w:rFonts w:asciiTheme="minorHAnsi" w:hAnsiTheme="minorHAnsi" w:cstheme="minorBidi"/>
                <w:noProof/>
                <w:sz w:val="24"/>
                <w:szCs w:val="24"/>
              </w:rPr>
              <w:tab/>
            </w:r>
            <w:r w:rsidR="00037F22" w:rsidRPr="00CA0D24">
              <w:rPr>
                <w:rStyle w:val="Hyperlink"/>
                <w:noProof/>
              </w:rPr>
              <w:t>Historical Land Use</w:t>
            </w:r>
            <w:r w:rsidR="00037F22">
              <w:rPr>
                <w:noProof/>
                <w:webHidden/>
              </w:rPr>
              <w:tab/>
            </w:r>
            <w:r w:rsidR="00037F22">
              <w:rPr>
                <w:noProof/>
                <w:webHidden/>
              </w:rPr>
              <w:fldChar w:fldCharType="begin"/>
            </w:r>
            <w:r w:rsidR="00037F22">
              <w:rPr>
                <w:noProof/>
                <w:webHidden/>
              </w:rPr>
              <w:instrText xml:space="preserve"> PAGEREF _Toc82168058 \h </w:instrText>
            </w:r>
            <w:r w:rsidR="00037F22">
              <w:rPr>
                <w:noProof/>
                <w:webHidden/>
              </w:rPr>
            </w:r>
            <w:r w:rsidR="00037F22">
              <w:rPr>
                <w:noProof/>
                <w:webHidden/>
              </w:rPr>
              <w:fldChar w:fldCharType="separate"/>
            </w:r>
            <w:r w:rsidR="00A04A84">
              <w:rPr>
                <w:noProof/>
                <w:webHidden/>
              </w:rPr>
              <w:t>14</w:t>
            </w:r>
            <w:r w:rsidR="00037F22">
              <w:rPr>
                <w:noProof/>
                <w:webHidden/>
              </w:rPr>
              <w:fldChar w:fldCharType="end"/>
            </w:r>
          </w:hyperlink>
        </w:p>
        <w:p w14:paraId="58E0F61C" w14:textId="325744E3" w:rsidR="00037F22" w:rsidRDefault="005C6A65">
          <w:pPr>
            <w:pStyle w:val="TOC2"/>
            <w:tabs>
              <w:tab w:val="left" w:pos="960"/>
              <w:tab w:val="right" w:leader="dot" w:pos="10070"/>
            </w:tabs>
            <w:rPr>
              <w:rFonts w:asciiTheme="minorHAnsi" w:hAnsiTheme="minorHAnsi" w:cstheme="minorBidi"/>
              <w:noProof/>
              <w:sz w:val="24"/>
              <w:szCs w:val="24"/>
            </w:rPr>
          </w:pPr>
          <w:hyperlink w:anchor="_Toc82168059" w:history="1">
            <w:r w:rsidR="00037F22" w:rsidRPr="00CA0D24">
              <w:rPr>
                <w:rStyle w:val="Hyperlink"/>
                <w:noProof/>
              </w:rPr>
              <w:t>4.2</w:t>
            </w:r>
            <w:r w:rsidR="00037F22">
              <w:rPr>
                <w:rFonts w:asciiTheme="minorHAnsi" w:hAnsiTheme="minorHAnsi" w:cstheme="minorBidi"/>
                <w:noProof/>
                <w:sz w:val="24"/>
                <w:szCs w:val="24"/>
              </w:rPr>
              <w:tab/>
            </w:r>
            <w:r w:rsidR="00037F22" w:rsidRPr="00CA0D24">
              <w:rPr>
                <w:rStyle w:val="Hyperlink"/>
                <w:noProof/>
              </w:rPr>
              <w:t>Acquisition History</w:t>
            </w:r>
            <w:r w:rsidR="00037F22">
              <w:rPr>
                <w:noProof/>
                <w:webHidden/>
              </w:rPr>
              <w:tab/>
            </w:r>
            <w:r w:rsidR="00037F22">
              <w:rPr>
                <w:noProof/>
                <w:webHidden/>
              </w:rPr>
              <w:fldChar w:fldCharType="begin"/>
            </w:r>
            <w:r w:rsidR="00037F22">
              <w:rPr>
                <w:noProof/>
                <w:webHidden/>
              </w:rPr>
              <w:instrText xml:space="preserve"> PAGEREF _Toc82168059 \h </w:instrText>
            </w:r>
            <w:r w:rsidR="00037F22">
              <w:rPr>
                <w:noProof/>
                <w:webHidden/>
              </w:rPr>
            </w:r>
            <w:r w:rsidR="00037F22">
              <w:rPr>
                <w:noProof/>
                <w:webHidden/>
              </w:rPr>
              <w:fldChar w:fldCharType="separate"/>
            </w:r>
            <w:r w:rsidR="00A04A84">
              <w:rPr>
                <w:noProof/>
                <w:webHidden/>
              </w:rPr>
              <w:t>15</w:t>
            </w:r>
            <w:r w:rsidR="00037F22">
              <w:rPr>
                <w:noProof/>
                <w:webHidden/>
              </w:rPr>
              <w:fldChar w:fldCharType="end"/>
            </w:r>
          </w:hyperlink>
        </w:p>
        <w:p w14:paraId="494E70FB" w14:textId="1EBD582B" w:rsidR="00037F22" w:rsidRDefault="005C6A65">
          <w:pPr>
            <w:pStyle w:val="TOC2"/>
            <w:tabs>
              <w:tab w:val="left" w:pos="960"/>
              <w:tab w:val="right" w:leader="dot" w:pos="10070"/>
            </w:tabs>
            <w:rPr>
              <w:rFonts w:asciiTheme="minorHAnsi" w:hAnsiTheme="minorHAnsi" w:cstheme="minorBidi"/>
              <w:noProof/>
              <w:sz w:val="24"/>
              <w:szCs w:val="24"/>
            </w:rPr>
          </w:pPr>
          <w:hyperlink w:anchor="_Toc82168060" w:history="1">
            <w:r w:rsidR="00037F22" w:rsidRPr="00CA0D24">
              <w:rPr>
                <w:rStyle w:val="Hyperlink"/>
                <w:noProof/>
              </w:rPr>
              <w:t>4.3</w:t>
            </w:r>
            <w:r w:rsidR="00037F22">
              <w:rPr>
                <w:rFonts w:asciiTheme="minorHAnsi" w:hAnsiTheme="minorHAnsi" w:cstheme="minorBidi"/>
                <w:noProof/>
                <w:sz w:val="24"/>
                <w:szCs w:val="24"/>
              </w:rPr>
              <w:tab/>
            </w:r>
            <w:r w:rsidR="00037F22" w:rsidRPr="00CA0D24">
              <w:rPr>
                <w:rStyle w:val="Hyperlink"/>
                <w:noProof/>
              </w:rPr>
              <w:t>Current Management</w:t>
            </w:r>
            <w:r w:rsidR="00037F22">
              <w:rPr>
                <w:noProof/>
                <w:webHidden/>
              </w:rPr>
              <w:tab/>
            </w:r>
            <w:r w:rsidR="00037F22">
              <w:rPr>
                <w:noProof/>
                <w:webHidden/>
              </w:rPr>
              <w:fldChar w:fldCharType="begin"/>
            </w:r>
            <w:r w:rsidR="00037F22">
              <w:rPr>
                <w:noProof/>
                <w:webHidden/>
              </w:rPr>
              <w:instrText xml:space="preserve"> PAGEREF _Toc82168060 \h </w:instrText>
            </w:r>
            <w:r w:rsidR="00037F22">
              <w:rPr>
                <w:noProof/>
                <w:webHidden/>
              </w:rPr>
            </w:r>
            <w:r w:rsidR="00037F22">
              <w:rPr>
                <w:noProof/>
                <w:webHidden/>
              </w:rPr>
              <w:fldChar w:fldCharType="separate"/>
            </w:r>
            <w:r w:rsidR="00A04A84">
              <w:rPr>
                <w:noProof/>
                <w:webHidden/>
              </w:rPr>
              <w:t>15</w:t>
            </w:r>
            <w:r w:rsidR="00037F22">
              <w:rPr>
                <w:noProof/>
                <w:webHidden/>
              </w:rPr>
              <w:fldChar w:fldCharType="end"/>
            </w:r>
          </w:hyperlink>
        </w:p>
        <w:p w14:paraId="61511ABC" w14:textId="5DA39410" w:rsidR="00037F22" w:rsidRDefault="005C6A65">
          <w:pPr>
            <w:pStyle w:val="TOC2"/>
            <w:tabs>
              <w:tab w:val="left" w:pos="960"/>
              <w:tab w:val="right" w:leader="dot" w:pos="10070"/>
            </w:tabs>
            <w:rPr>
              <w:rFonts w:asciiTheme="minorHAnsi" w:hAnsiTheme="minorHAnsi" w:cstheme="minorBidi"/>
              <w:noProof/>
              <w:sz w:val="24"/>
              <w:szCs w:val="24"/>
            </w:rPr>
          </w:pPr>
          <w:hyperlink w:anchor="_Toc82168061" w:history="1">
            <w:r w:rsidR="00037F22" w:rsidRPr="00CA0D24">
              <w:rPr>
                <w:rStyle w:val="Hyperlink"/>
                <w:noProof/>
              </w:rPr>
              <w:t>4.4</w:t>
            </w:r>
            <w:r w:rsidR="00037F22">
              <w:rPr>
                <w:rFonts w:asciiTheme="minorHAnsi" w:hAnsiTheme="minorHAnsi" w:cstheme="minorBidi"/>
                <w:noProof/>
                <w:sz w:val="24"/>
                <w:szCs w:val="24"/>
              </w:rPr>
              <w:tab/>
            </w:r>
            <w:r w:rsidR="00037F22" w:rsidRPr="00CA0D24">
              <w:rPr>
                <w:rStyle w:val="Hyperlink"/>
                <w:noProof/>
              </w:rPr>
              <w:t>Future Acquisitions</w:t>
            </w:r>
            <w:r w:rsidR="00037F22">
              <w:rPr>
                <w:noProof/>
                <w:webHidden/>
              </w:rPr>
              <w:tab/>
            </w:r>
            <w:r w:rsidR="00037F22">
              <w:rPr>
                <w:noProof/>
                <w:webHidden/>
              </w:rPr>
              <w:fldChar w:fldCharType="begin"/>
            </w:r>
            <w:r w:rsidR="00037F22">
              <w:rPr>
                <w:noProof/>
                <w:webHidden/>
              </w:rPr>
              <w:instrText xml:space="preserve"> PAGEREF _Toc82168061 \h </w:instrText>
            </w:r>
            <w:r w:rsidR="00037F22">
              <w:rPr>
                <w:noProof/>
                <w:webHidden/>
              </w:rPr>
            </w:r>
            <w:r w:rsidR="00037F22">
              <w:rPr>
                <w:noProof/>
                <w:webHidden/>
              </w:rPr>
              <w:fldChar w:fldCharType="separate"/>
            </w:r>
            <w:r w:rsidR="00A04A84">
              <w:rPr>
                <w:noProof/>
                <w:webHidden/>
              </w:rPr>
              <w:t>15</w:t>
            </w:r>
            <w:r w:rsidR="00037F22">
              <w:rPr>
                <w:noProof/>
                <w:webHidden/>
              </w:rPr>
              <w:fldChar w:fldCharType="end"/>
            </w:r>
          </w:hyperlink>
        </w:p>
        <w:p w14:paraId="7F7B780F" w14:textId="6A3E1E02" w:rsidR="00037F22" w:rsidRDefault="005C6A65">
          <w:pPr>
            <w:pStyle w:val="TOC2"/>
            <w:tabs>
              <w:tab w:val="left" w:pos="960"/>
              <w:tab w:val="right" w:leader="dot" w:pos="10070"/>
            </w:tabs>
            <w:rPr>
              <w:rFonts w:asciiTheme="minorHAnsi" w:hAnsiTheme="minorHAnsi" w:cstheme="minorBidi"/>
              <w:noProof/>
              <w:sz w:val="24"/>
              <w:szCs w:val="24"/>
            </w:rPr>
          </w:pPr>
          <w:hyperlink w:anchor="_Toc82168062" w:history="1">
            <w:r w:rsidR="00037F22" w:rsidRPr="00CA0D24">
              <w:rPr>
                <w:rStyle w:val="Hyperlink"/>
                <w:noProof/>
              </w:rPr>
              <w:t>4.5</w:t>
            </w:r>
            <w:r w:rsidR="00037F22">
              <w:rPr>
                <w:rFonts w:asciiTheme="minorHAnsi" w:hAnsiTheme="minorHAnsi" w:cstheme="minorBidi"/>
                <w:noProof/>
                <w:sz w:val="24"/>
                <w:szCs w:val="24"/>
              </w:rPr>
              <w:tab/>
            </w:r>
            <w:r w:rsidR="00037F22" w:rsidRPr="00CA0D24">
              <w:rPr>
                <w:rStyle w:val="Hyperlink"/>
                <w:noProof/>
              </w:rPr>
              <w:t>Stewardship</w:t>
            </w:r>
            <w:r w:rsidR="00037F22">
              <w:rPr>
                <w:noProof/>
                <w:webHidden/>
              </w:rPr>
              <w:tab/>
            </w:r>
            <w:r w:rsidR="00037F22">
              <w:rPr>
                <w:noProof/>
                <w:webHidden/>
              </w:rPr>
              <w:fldChar w:fldCharType="begin"/>
            </w:r>
            <w:r w:rsidR="00037F22">
              <w:rPr>
                <w:noProof/>
                <w:webHidden/>
              </w:rPr>
              <w:instrText xml:space="preserve"> PAGEREF _Toc82168062 \h </w:instrText>
            </w:r>
            <w:r w:rsidR="00037F22">
              <w:rPr>
                <w:noProof/>
                <w:webHidden/>
              </w:rPr>
            </w:r>
            <w:r w:rsidR="00037F22">
              <w:rPr>
                <w:noProof/>
                <w:webHidden/>
              </w:rPr>
              <w:fldChar w:fldCharType="separate"/>
            </w:r>
            <w:r w:rsidR="00A04A84">
              <w:rPr>
                <w:noProof/>
                <w:webHidden/>
              </w:rPr>
              <w:t>15</w:t>
            </w:r>
            <w:r w:rsidR="00037F22">
              <w:rPr>
                <w:noProof/>
                <w:webHidden/>
              </w:rPr>
              <w:fldChar w:fldCharType="end"/>
            </w:r>
          </w:hyperlink>
        </w:p>
        <w:p w14:paraId="3EB9C884" w14:textId="0EE2C109" w:rsidR="00037F22" w:rsidRDefault="005C6A65">
          <w:pPr>
            <w:pStyle w:val="TOC1"/>
            <w:rPr>
              <w:rFonts w:asciiTheme="minorHAnsi" w:hAnsiTheme="minorHAnsi" w:cstheme="minorBidi"/>
              <w:noProof/>
              <w:sz w:val="24"/>
              <w:szCs w:val="24"/>
            </w:rPr>
          </w:pPr>
          <w:hyperlink w:anchor="_Toc82168063" w:history="1">
            <w:r w:rsidR="00037F22" w:rsidRPr="00CA0D24">
              <w:rPr>
                <w:rStyle w:val="Hyperlink"/>
                <w:rFonts w:ascii="Calibri" w:hAnsi="Calibri" w:cs="Calibri"/>
                <w:noProof/>
              </w:rPr>
              <w:t>5</w:t>
            </w:r>
            <w:r w:rsidR="00037F22">
              <w:rPr>
                <w:rFonts w:asciiTheme="minorHAnsi" w:hAnsiTheme="minorHAnsi" w:cstheme="minorBidi"/>
                <w:noProof/>
                <w:sz w:val="24"/>
                <w:szCs w:val="24"/>
              </w:rPr>
              <w:tab/>
            </w:r>
            <w:r w:rsidR="00037F22" w:rsidRPr="00CA0D24">
              <w:rPr>
                <w:rStyle w:val="Hyperlink"/>
                <w:noProof/>
              </w:rPr>
              <w:t>Baseline Inventory Summary</w:t>
            </w:r>
            <w:r w:rsidR="00037F22">
              <w:rPr>
                <w:noProof/>
                <w:webHidden/>
              </w:rPr>
              <w:tab/>
            </w:r>
            <w:r w:rsidR="00037F22">
              <w:rPr>
                <w:noProof/>
                <w:webHidden/>
              </w:rPr>
              <w:fldChar w:fldCharType="begin"/>
            </w:r>
            <w:r w:rsidR="00037F22">
              <w:rPr>
                <w:noProof/>
                <w:webHidden/>
              </w:rPr>
              <w:instrText xml:space="preserve"> PAGEREF _Toc82168063 \h </w:instrText>
            </w:r>
            <w:r w:rsidR="00037F22">
              <w:rPr>
                <w:noProof/>
                <w:webHidden/>
              </w:rPr>
            </w:r>
            <w:r w:rsidR="00037F22">
              <w:rPr>
                <w:noProof/>
                <w:webHidden/>
              </w:rPr>
              <w:fldChar w:fldCharType="separate"/>
            </w:r>
            <w:r w:rsidR="00A04A84">
              <w:rPr>
                <w:noProof/>
                <w:webHidden/>
              </w:rPr>
              <w:t>16</w:t>
            </w:r>
            <w:r w:rsidR="00037F22">
              <w:rPr>
                <w:noProof/>
                <w:webHidden/>
              </w:rPr>
              <w:fldChar w:fldCharType="end"/>
            </w:r>
          </w:hyperlink>
        </w:p>
        <w:p w14:paraId="784E4D89" w14:textId="1E80BFD1" w:rsidR="00037F22" w:rsidRDefault="005C6A65">
          <w:pPr>
            <w:pStyle w:val="TOC2"/>
            <w:tabs>
              <w:tab w:val="left" w:pos="960"/>
              <w:tab w:val="right" w:leader="dot" w:pos="10070"/>
            </w:tabs>
            <w:rPr>
              <w:rFonts w:asciiTheme="minorHAnsi" w:hAnsiTheme="minorHAnsi" w:cstheme="minorBidi"/>
              <w:noProof/>
              <w:sz w:val="24"/>
              <w:szCs w:val="24"/>
            </w:rPr>
          </w:pPr>
          <w:hyperlink w:anchor="_Toc82168064" w:history="1">
            <w:r w:rsidR="00037F22" w:rsidRPr="00CA0D24">
              <w:rPr>
                <w:rStyle w:val="Hyperlink"/>
                <w:noProof/>
              </w:rPr>
              <w:t>5.1</w:t>
            </w:r>
            <w:r w:rsidR="00037F22">
              <w:rPr>
                <w:rFonts w:asciiTheme="minorHAnsi" w:hAnsiTheme="minorHAnsi" w:cstheme="minorBidi"/>
                <w:noProof/>
                <w:sz w:val="24"/>
                <w:szCs w:val="24"/>
              </w:rPr>
              <w:tab/>
            </w:r>
            <w:r w:rsidR="00037F22" w:rsidRPr="00CA0D24">
              <w:rPr>
                <w:rStyle w:val="Hyperlink"/>
                <w:noProof/>
              </w:rPr>
              <w:t>Physical Features</w:t>
            </w:r>
            <w:r w:rsidR="00037F22">
              <w:rPr>
                <w:noProof/>
                <w:webHidden/>
              </w:rPr>
              <w:tab/>
            </w:r>
            <w:r w:rsidR="00037F22">
              <w:rPr>
                <w:noProof/>
                <w:webHidden/>
              </w:rPr>
              <w:fldChar w:fldCharType="begin"/>
            </w:r>
            <w:r w:rsidR="00037F22">
              <w:rPr>
                <w:noProof/>
                <w:webHidden/>
              </w:rPr>
              <w:instrText xml:space="preserve"> PAGEREF _Toc82168064 \h </w:instrText>
            </w:r>
            <w:r w:rsidR="00037F22">
              <w:rPr>
                <w:noProof/>
                <w:webHidden/>
              </w:rPr>
            </w:r>
            <w:r w:rsidR="00037F22">
              <w:rPr>
                <w:noProof/>
                <w:webHidden/>
              </w:rPr>
              <w:fldChar w:fldCharType="separate"/>
            </w:r>
            <w:r w:rsidR="00A04A84">
              <w:rPr>
                <w:noProof/>
                <w:webHidden/>
              </w:rPr>
              <w:t>16</w:t>
            </w:r>
            <w:r w:rsidR="00037F22">
              <w:rPr>
                <w:noProof/>
                <w:webHidden/>
              </w:rPr>
              <w:fldChar w:fldCharType="end"/>
            </w:r>
          </w:hyperlink>
        </w:p>
        <w:p w14:paraId="6F017BF3" w14:textId="06E22736" w:rsidR="00037F22" w:rsidRDefault="005C6A65">
          <w:pPr>
            <w:pStyle w:val="TOC2"/>
            <w:tabs>
              <w:tab w:val="left" w:pos="960"/>
              <w:tab w:val="right" w:leader="dot" w:pos="10070"/>
            </w:tabs>
            <w:rPr>
              <w:rFonts w:asciiTheme="minorHAnsi" w:hAnsiTheme="minorHAnsi" w:cstheme="minorBidi"/>
              <w:noProof/>
              <w:sz w:val="24"/>
              <w:szCs w:val="24"/>
            </w:rPr>
          </w:pPr>
          <w:hyperlink w:anchor="_Toc82168065" w:history="1">
            <w:r w:rsidR="00037F22" w:rsidRPr="00CA0D24">
              <w:rPr>
                <w:rStyle w:val="Hyperlink"/>
                <w:noProof/>
              </w:rPr>
              <w:t>5.2</w:t>
            </w:r>
            <w:r w:rsidR="00037F22">
              <w:rPr>
                <w:rFonts w:asciiTheme="minorHAnsi" w:hAnsiTheme="minorHAnsi" w:cstheme="minorBidi"/>
                <w:noProof/>
                <w:sz w:val="24"/>
                <w:szCs w:val="24"/>
              </w:rPr>
              <w:tab/>
            </w:r>
            <w:r w:rsidR="00037F22" w:rsidRPr="00CA0D24">
              <w:rPr>
                <w:rStyle w:val="Hyperlink"/>
                <w:noProof/>
              </w:rPr>
              <w:t>Biological Features</w:t>
            </w:r>
            <w:r w:rsidR="00037F22">
              <w:rPr>
                <w:noProof/>
                <w:webHidden/>
              </w:rPr>
              <w:tab/>
            </w:r>
            <w:r w:rsidR="00037F22">
              <w:rPr>
                <w:noProof/>
                <w:webHidden/>
              </w:rPr>
              <w:fldChar w:fldCharType="begin"/>
            </w:r>
            <w:r w:rsidR="00037F22">
              <w:rPr>
                <w:noProof/>
                <w:webHidden/>
              </w:rPr>
              <w:instrText xml:space="preserve"> PAGEREF _Toc82168065 \h </w:instrText>
            </w:r>
            <w:r w:rsidR="00037F22">
              <w:rPr>
                <w:noProof/>
                <w:webHidden/>
              </w:rPr>
            </w:r>
            <w:r w:rsidR="00037F22">
              <w:rPr>
                <w:noProof/>
                <w:webHidden/>
              </w:rPr>
              <w:fldChar w:fldCharType="separate"/>
            </w:r>
            <w:r w:rsidR="00A04A84">
              <w:rPr>
                <w:noProof/>
                <w:webHidden/>
              </w:rPr>
              <w:t>17</w:t>
            </w:r>
            <w:r w:rsidR="00037F22">
              <w:rPr>
                <w:noProof/>
                <w:webHidden/>
              </w:rPr>
              <w:fldChar w:fldCharType="end"/>
            </w:r>
          </w:hyperlink>
        </w:p>
        <w:p w14:paraId="26FD0ACC" w14:textId="7E35D2BC" w:rsidR="00037F22" w:rsidRDefault="005C6A65">
          <w:pPr>
            <w:pStyle w:val="TOC2"/>
            <w:tabs>
              <w:tab w:val="left" w:pos="960"/>
              <w:tab w:val="right" w:leader="dot" w:pos="10070"/>
            </w:tabs>
            <w:rPr>
              <w:rFonts w:asciiTheme="minorHAnsi" w:hAnsiTheme="minorHAnsi" w:cstheme="minorBidi"/>
              <w:noProof/>
              <w:sz w:val="24"/>
              <w:szCs w:val="24"/>
            </w:rPr>
          </w:pPr>
          <w:hyperlink w:anchor="_Toc82168066" w:history="1">
            <w:r w:rsidR="00037F22" w:rsidRPr="00CA0D24">
              <w:rPr>
                <w:rStyle w:val="Hyperlink"/>
                <w:noProof/>
              </w:rPr>
              <w:t>5.3</w:t>
            </w:r>
            <w:r w:rsidR="00037F22">
              <w:rPr>
                <w:rFonts w:asciiTheme="minorHAnsi" w:hAnsiTheme="minorHAnsi" w:cstheme="minorBidi"/>
                <w:noProof/>
                <w:sz w:val="24"/>
                <w:szCs w:val="24"/>
              </w:rPr>
              <w:tab/>
            </w:r>
            <w:r w:rsidR="00037F22" w:rsidRPr="00CA0D24">
              <w:rPr>
                <w:rStyle w:val="Hyperlink"/>
                <w:noProof/>
              </w:rPr>
              <w:t>Conservation Context</w:t>
            </w:r>
            <w:r w:rsidR="00037F22">
              <w:rPr>
                <w:noProof/>
                <w:webHidden/>
              </w:rPr>
              <w:tab/>
            </w:r>
            <w:r w:rsidR="00037F22">
              <w:rPr>
                <w:noProof/>
                <w:webHidden/>
              </w:rPr>
              <w:fldChar w:fldCharType="begin"/>
            </w:r>
            <w:r w:rsidR="00037F22">
              <w:rPr>
                <w:noProof/>
                <w:webHidden/>
              </w:rPr>
              <w:instrText xml:space="preserve"> PAGEREF _Toc82168066 \h </w:instrText>
            </w:r>
            <w:r w:rsidR="00037F22">
              <w:rPr>
                <w:noProof/>
                <w:webHidden/>
              </w:rPr>
            </w:r>
            <w:r w:rsidR="00037F22">
              <w:rPr>
                <w:noProof/>
                <w:webHidden/>
              </w:rPr>
              <w:fldChar w:fldCharType="separate"/>
            </w:r>
            <w:r w:rsidR="00A04A84">
              <w:rPr>
                <w:noProof/>
                <w:webHidden/>
              </w:rPr>
              <w:t>18</w:t>
            </w:r>
            <w:r w:rsidR="00037F22">
              <w:rPr>
                <w:noProof/>
                <w:webHidden/>
              </w:rPr>
              <w:fldChar w:fldCharType="end"/>
            </w:r>
          </w:hyperlink>
        </w:p>
        <w:p w14:paraId="5493EEC7" w14:textId="1581B9ED" w:rsidR="00037F22" w:rsidRDefault="005C6A65">
          <w:pPr>
            <w:pStyle w:val="TOC2"/>
            <w:tabs>
              <w:tab w:val="left" w:pos="960"/>
              <w:tab w:val="right" w:leader="dot" w:pos="10070"/>
            </w:tabs>
            <w:rPr>
              <w:rFonts w:asciiTheme="minorHAnsi" w:hAnsiTheme="minorHAnsi" w:cstheme="minorBidi"/>
              <w:noProof/>
              <w:sz w:val="24"/>
              <w:szCs w:val="24"/>
            </w:rPr>
          </w:pPr>
          <w:hyperlink w:anchor="_Toc82168067" w:history="1">
            <w:r w:rsidR="00037F22" w:rsidRPr="00CA0D24">
              <w:rPr>
                <w:rStyle w:val="Hyperlink"/>
                <w:noProof/>
              </w:rPr>
              <w:t>5.4</w:t>
            </w:r>
            <w:r w:rsidR="00037F22">
              <w:rPr>
                <w:rFonts w:asciiTheme="minorHAnsi" w:hAnsiTheme="minorHAnsi" w:cstheme="minorBidi"/>
                <w:noProof/>
                <w:sz w:val="24"/>
                <w:szCs w:val="24"/>
              </w:rPr>
              <w:tab/>
            </w:r>
            <w:r w:rsidR="00037F22" w:rsidRPr="00CA0D24">
              <w:rPr>
                <w:rStyle w:val="Hyperlink"/>
                <w:noProof/>
              </w:rPr>
              <w:t>Landscape Context</w:t>
            </w:r>
            <w:r w:rsidR="00037F22">
              <w:rPr>
                <w:noProof/>
                <w:webHidden/>
              </w:rPr>
              <w:tab/>
            </w:r>
            <w:r w:rsidR="00037F22">
              <w:rPr>
                <w:noProof/>
                <w:webHidden/>
              </w:rPr>
              <w:fldChar w:fldCharType="begin"/>
            </w:r>
            <w:r w:rsidR="00037F22">
              <w:rPr>
                <w:noProof/>
                <w:webHidden/>
              </w:rPr>
              <w:instrText xml:space="preserve"> PAGEREF _Toc82168067 \h </w:instrText>
            </w:r>
            <w:r w:rsidR="00037F22">
              <w:rPr>
                <w:noProof/>
                <w:webHidden/>
              </w:rPr>
            </w:r>
            <w:r w:rsidR="00037F22">
              <w:rPr>
                <w:noProof/>
                <w:webHidden/>
              </w:rPr>
              <w:fldChar w:fldCharType="separate"/>
            </w:r>
            <w:r w:rsidR="00A04A84">
              <w:rPr>
                <w:noProof/>
                <w:webHidden/>
              </w:rPr>
              <w:t>20</w:t>
            </w:r>
            <w:r w:rsidR="00037F22">
              <w:rPr>
                <w:noProof/>
                <w:webHidden/>
              </w:rPr>
              <w:fldChar w:fldCharType="end"/>
            </w:r>
          </w:hyperlink>
        </w:p>
        <w:p w14:paraId="4A3C2AC0" w14:textId="542BCA78" w:rsidR="00037F22" w:rsidRDefault="005C6A65">
          <w:pPr>
            <w:pStyle w:val="TOC1"/>
            <w:rPr>
              <w:rFonts w:asciiTheme="minorHAnsi" w:hAnsiTheme="minorHAnsi" w:cstheme="minorBidi"/>
              <w:noProof/>
              <w:sz w:val="24"/>
              <w:szCs w:val="24"/>
            </w:rPr>
          </w:pPr>
          <w:hyperlink w:anchor="_Toc82168068" w:history="1">
            <w:r w:rsidR="00037F22" w:rsidRPr="00CA0D24">
              <w:rPr>
                <w:rStyle w:val="Hyperlink"/>
                <w:rFonts w:ascii="Calibri" w:hAnsi="Calibri" w:cs="Calibri"/>
                <w:noProof/>
              </w:rPr>
              <w:t>6</w:t>
            </w:r>
            <w:r w:rsidR="00037F22">
              <w:rPr>
                <w:rFonts w:asciiTheme="minorHAnsi" w:hAnsiTheme="minorHAnsi" w:cstheme="minorBidi"/>
                <w:noProof/>
                <w:sz w:val="24"/>
                <w:szCs w:val="24"/>
              </w:rPr>
              <w:tab/>
            </w:r>
            <w:r w:rsidR="00037F22" w:rsidRPr="00CA0D24">
              <w:rPr>
                <w:rStyle w:val="Hyperlink"/>
                <w:noProof/>
              </w:rPr>
              <w:t>Conservation Target Analysis (Conservation Targets, KEA, Indicators)</w:t>
            </w:r>
            <w:r w:rsidR="00037F22">
              <w:rPr>
                <w:noProof/>
                <w:webHidden/>
              </w:rPr>
              <w:tab/>
            </w:r>
            <w:r w:rsidR="00037F22">
              <w:rPr>
                <w:noProof/>
                <w:webHidden/>
              </w:rPr>
              <w:fldChar w:fldCharType="begin"/>
            </w:r>
            <w:r w:rsidR="00037F22">
              <w:rPr>
                <w:noProof/>
                <w:webHidden/>
              </w:rPr>
              <w:instrText xml:space="preserve"> PAGEREF _Toc82168068 \h </w:instrText>
            </w:r>
            <w:r w:rsidR="00037F22">
              <w:rPr>
                <w:noProof/>
                <w:webHidden/>
              </w:rPr>
            </w:r>
            <w:r w:rsidR="00037F22">
              <w:rPr>
                <w:noProof/>
                <w:webHidden/>
              </w:rPr>
              <w:fldChar w:fldCharType="separate"/>
            </w:r>
            <w:r w:rsidR="00A04A84">
              <w:rPr>
                <w:noProof/>
                <w:webHidden/>
              </w:rPr>
              <w:t>20</w:t>
            </w:r>
            <w:r w:rsidR="00037F22">
              <w:rPr>
                <w:noProof/>
                <w:webHidden/>
              </w:rPr>
              <w:fldChar w:fldCharType="end"/>
            </w:r>
          </w:hyperlink>
        </w:p>
        <w:p w14:paraId="0140D528" w14:textId="2A7AE31A" w:rsidR="00037F22" w:rsidRDefault="005C6A65">
          <w:pPr>
            <w:pStyle w:val="TOC2"/>
            <w:tabs>
              <w:tab w:val="left" w:pos="960"/>
              <w:tab w:val="right" w:leader="dot" w:pos="10070"/>
            </w:tabs>
            <w:rPr>
              <w:rFonts w:asciiTheme="minorHAnsi" w:hAnsiTheme="minorHAnsi" w:cstheme="minorBidi"/>
              <w:noProof/>
              <w:sz w:val="24"/>
              <w:szCs w:val="24"/>
            </w:rPr>
          </w:pPr>
          <w:hyperlink w:anchor="_Toc82168069" w:history="1">
            <w:r w:rsidR="00037F22" w:rsidRPr="00CA0D24">
              <w:rPr>
                <w:rStyle w:val="Hyperlink"/>
                <w:noProof/>
              </w:rPr>
              <w:t>6.1</w:t>
            </w:r>
            <w:r w:rsidR="00037F22">
              <w:rPr>
                <w:rFonts w:asciiTheme="minorHAnsi" w:hAnsiTheme="minorHAnsi" w:cstheme="minorBidi"/>
                <w:noProof/>
                <w:sz w:val="24"/>
                <w:szCs w:val="24"/>
              </w:rPr>
              <w:tab/>
            </w:r>
            <w:r w:rsidR="00037F22" w:rsidRPr="00CA0D24">
              <w:rPr>
                <w:rStyle w:val="Hyperlink"/>
                <w:noProof/>
              </w:rPr>
              <w:t>Forests</w:t>
            </w:r>
            <w:r w:rsidR="00037F22">
              <w:rPr>
                <w:noProof/>
                <w:webHidden/>
              </w:rPr>
              <w:tab/>
            </w:r>
            <w:r w:rsidR="00037F22">
              <w:rPr>
                <w:noProof/>
                <w:webHidden/>
              </w:rPr>
              <w:fldChar w:fldCharType="begin"/>
            </w:r>
            <w:r w:rsidR="00037F22">
              <w:rPr>
                <w:noProof/>
                <w:webHidden/>
              </w:rPr>
              <w:instrText xml:space="preserve"> PAGEREF _Toc82168069 \h </w:instrText>
            </w:r>
            <w:r w:rsidR="00037F22">
              <w:rPr>
                <w:noProof/>
                <w:webHidden/>
              </w:rPr>
            </w:r>
            <w:r w:rsidR="00037F22">
              <w:rPr>
                <w:noProof/>
                <w:webHidden/>
              </w:rPr>
              <w:fldChar w:fldCharType="separate"/>
            </w:r>
            <w:r w:rsidR="00A04A84">
              <w:rPr>
                <w:noProof/>
                <w:webHidden/>
              </w:rPr>
              <w:t>21</w:t>
            </w:r>
            <w:r w:rsidR="00037F22">
              <w:rPr>
                <w:noProof/>
                <w:webHidden/>
              </w:rPr>
              <w:fldChar w:fldCharType="end"/>
            </w:r>
          </w:hyperlink>
        </w:p>
        <w:p w14:paraId="2F3E04FF" w14:textId="5875DB6C" w:rsidR="00037F22" w:rsidRDefault="005C6A65">
          <w:pPr>
            <w:pStyle w:val="TOC2"/>
            <w:tabs>
              <w:tab w:val="left" w:pos="960"/>
              <w:tab w:val="right" w:leader="dot" w:pos="10070"/>
            </w:tabs>
            <w:rPr>
              <w:rFonts w:asciiTheme="minorHAnsi" w:hAnsiTheme="minorHAnsi" w:cstheme="minorBidi"/>
              <w:noProof/>
              <w:sz w:val="24"/>
              <w:szCs w:val="24"/>
            </w:rPr>
          </w:pPr>
          <w:hyperlink w:anchor="_Toc82168070" w:history="1">
            <w:r w:rsidR="00037F22" w:rsidRPr="00CA0D24">
              <w:rPr>
                <w:rStyle w:val="Hyperlink"/>
                <w:noProof/>
              </w:rPr>
              <w:t>6.2</w:t>
            </w:r>
            <w:r w:rsidR="00037F22">
              <w:rPr>
                <w:rFonts w:asciiTheme="minorHAnsi" w:hAnsiTheme="minorHAnsi" w:cstheme="minorBidi"/>
                <w:noProof/>
                <w:sz w:val="24"/>
                <w:szCs w:val="24"/>
              </w:rPr>
              <w:tab/>
            </w:r>
            <w:r w:rsidR="00037F22" w:rsidRPr="00CA0D24">
              <w:rPr>
                <w:rStyle w:val="Hyperlink"/>
                <w:noProof/>
              </w:rPr>
              <w:t>Shoreline and Adjacent Wetlands</w:t>
            </w:r>
            <w:r w:rsidR="00037F22">
              <w:rPr>
                <w:noProof/>
                <w:webHidden/>
              </w:rPr>
              <w:tab/>
            </w:r>
            <w:r w:rsidR="00037F22">
              <w:rPr>
                <w:noProof/>
                <w:webHidden/>
              </w:rPr>
              <w:fldChar w:fldCharType="begin"/>
            </w:r>
            <w:r w:rsidR="00037F22">
              <w:rPr>
                <w:noProof/>
                <w:webHidden/>
              </w:rPr>
              <w:instrText xml:space="preserve"> PAGEREF _Toc82168070 \h </w:instrText>
            </w:r>
            <w:r w:rsidR="00037F22">
              <w:rPr>
                <w:noProof/>
                <w:webHidden/>
              </w:rPr>
            </w:r>
            <w:r w:rsidR="00037F22">
              <w:rPr>
                <w:noProof/>
                <w:webHidden/>
              </w:rPr>
              <w:fldChar w:fldCharType="separate"/>
            </w:r>
            <w:r w:rsidR="00A04A84">
              <w:rPr>
                <w:noProof/>
                <w:webHidden/>
              </w:rPr>
              <w:t>22</w:t>
            </w:r>
            <w:r w:rsidR="00037F22">
              <w:rPr>
                <w:noProof/>
                <w:webHidden/>
              </w:rPr>
              <w:fldChar w:fldCharType="end"/>
            </w:r>
          </w:hyperlink>
        </w:p>
        <w:p w14:paraId="79527D95" w14:textId="213DD629" w:rsidR="00037F22" w:rsidRDefault="005C6A65">
          <w:pPr>
            <w:pStyle w:val="TOC1"/>
            <w:rPr>
              <w:rFonts w:asciiTheme="minorHAnsi" w:hAnsiTheme="minorHAnsi" w:cstheme="minorBidi"/>
              <w:noProof/>
              <w:sz w:val="24"/>
              <w:szCs w:val="24"/>
            </w:rPr>
          </w:pPr>
          <w:hyperlink w:anchor="_Toc82168071" w:history="1">
            <w:r w:rsidR="00037F22" w:rsidRPr="00CA0D24">
              <w:rPr>
                <w:rStyle w:val="Hyperlink"/>
                <w:rFonts w:ascii="Calibri" w:hAnsi="Calibri" w:cs="Calibri"/>
                <w:noProof/>
              </w:rPr>
              <w:t>7</w:t>
            </w:r>
            <w:r w:rsidR="00037F22">
              <w:rPr>
                <w:rFonts w:asciiTheme="minorHAnsi" w:hAnsiTheme="minorHAnsi" w:cstheme="minorBidi"/>
                <w:noProof/>
                <w:sz w:val="24"/>
                <w:szCs w:val="24"/>
              </w:rPr>
              <w:tab/>
            </w:r>
            <w:r w:rsidR="00037F22" w:rsidRPr="00CA0D24">
              <w:rPr>
                <w:rStyle w:val="Hyperlink"/>
                <w:noProof/>
              </w:rPr>
              <w:t>Threats</w:t>
            </w:r>
            <w:r w:rsidR="00037F22">
              <w:rPr>
                <w:noProof/>
                <w:webHidden/>
              </w:rPr>
              <w:tab/>
            </w:r>
            <w:r w:rsidR="00037F22">
              <w:rPr>
                <w:noProof/>
                <w:webHidden/>
              </w:rPr>
              <w:fldChar w:fldCharType="begin"/>
            </w:r>
            <w:r w:rsidR="00037F22">
              <w:rPr>
                <w:noProof/>
                <w:webHidden/>
              </w:rPr>
              <w:instrText xml:space="preserve"> PAGEREF _Toc82168071 \h </w:instrText>
            </w:r>
            <w:r w:rsidR="00037F22">
              <w:rPr>
                <w:noProof/>
                <w:webHidden/>
              </w:rPr>
            </w:r>
            <w:r w:rsidR="00037F22">
              <w:rPr>
                <w:noProof/>
                <w:webHidden/>
              </w:rPr>
              <w:fldChar w:fldCharType="separate"/>
            </w:r>
            <w:r w:rsidR="00A04A84">
              <w:rPr>
                <w:noProof/>
                <w:webHidden/>
              </w:rPr>
              <w:t>24</w:t>
            </w:r>
            <w:r w:rsidR="00037F22">
              <w:rPr>
                <w:noProof/>
                <w:webHidden/>
              </w:rPr>
              <w:fldChar w:fldCharType="end"/>
            </w:r>
          </w:hyperlink>
        </w:p>
        <w:p w14:paraId="6CA8A564" w14:textId="2B711F70" w:rsidR="00037F22" w:rsidRDefault="005C6A65">
          <w:pPr>
            <w:pStyle w:val="TOC2"/>
            <w:tabs>
              <w:tab w:val="left" w:pos="960"/>
              <w:tab w:val="right" w:leader="dot" w:pos="10070"/>
            </w:tabs>
            <w:rPr>
              <w:rFonts w:asciiTheme="minorHAnsi" w:hAnsiTheme="minorHAnsi" w:cstheme="minorBidi"/>
              <w:noProof/>
              <w:sz w:val="24"/>
              <w:szCs w:val="24"/>
            </w:rPr>
          </w:pPr>
          <w:hyperlink w:anchor="_Toc82168072" w:history="1">
            <w:r w:rsidR="00037F22" w:rsidRPr="00CA0D24">
              <w:rPr>
                <w:rStyle w:val="Hyperlink"/>
                <w:noProof/>
              </w:rPr>
              <w:t>7.1</w:t>
            </w:r>
            <w:r w:rsidR="00037F22">
              <w:rPr>
                <w:rFonts w:asciiTheme="minorHAnsi" w:hAnsiTheme="minorHAnsi" w:cstheme="minorBidi"/>
                <w:noProof/>
                <w:sz w:val="24"/>
                <w:szCs w:val="24"/>
              </w:rPr>
              <w:tab/>
            </w:r>
            <w:r w:rsidR="00037F22" w:rsidRPr="00CA0D24">
              <w:rPr>
                <w:rStyle w:val="Hyperlink"/>
                <w:noProof/>
              </w:rPr>
              <w:t>Human Intrusions &amp; Disturbances</w:t>
            </w:r>
            <w:r w:rsidR="00037F22">
              <w:rPr>
                <w:noProof/>
                <w:webHidden/>
              </w:rPr>
              <w:tab/>
            </w:r>
            <w:r w:rsidR="00037F22">
              <w:rPr>
                <w:noProof/>
                <w:webHidden/>
              </w:rPr>
              <w:fldChar w:fldCharType="begin"/>
            </w:r>
            <w:r w:rsidR="00037F22">
              <w:rPr>
                <w:noProof/>
                <w:webHidden/>
              </w:rPr>
              <w:instrText xml:space="preserve"> PAGEREF _Toc82168072 \h </w:instrText>
            </w:r>
            <w:r w:rsidR="00037F22">
              <w:rPr>
                <w:noProof/>
                <w:webHidden/>
              </w:rPr>
            </w:r>
            <w:r w:rsidR="00037F22">
              <w:rPr>
                <w:noProof/>
                <w:webHidden/>
              </w:rPr>
              <w:fldChar w:fldCharType="separate"/>
            </w:r>
            <w:r w:rsidR="00A04A84">
              <w:rPr>
                <w:noProof/>
                <w:webHidden/>
              </w:rPr>
              <w:t>24</w:t>
            </w:r>
            <w:r w:rsidR="00037F22">
              <w:rPr>
                <w:noProof/>
                <w:webHidden/>
              </w:rPr>
              <w:fldChar w:fldCharType="end"/>
            </w:r>
          </w:hyperlink>
        </w:p>
        <w:p w14:paraId="1CDDD0E9" w14:textId="1A9CC99E" w:rsidR="00037F22" w:rsidRDefault="005C6A65">
          <w:pPr>
            <w:pStyle w:val="TOC2"/>
            <w:tabs>
              <w:tab w:val="left" w:pos="960"/>
              <w:tab w:val="right" w:leader="dot" w:pos="10070"/>
            </w:tabs>
            <w:rPr>
              <w:rFonts w:asciiTheme="minorHAnsi" w:hAnsiTheme="minorHAnsi" w:cstheme="minorBidi"/>
              <w:noProof/>
              <w:sz w:val="24"/>
              <w:szCs w:val="24"/>
            </w:rPr>
          </w:pPr>
          <w:hyperlink w:anchor="_Toc82168073" w:history="1">
            <w:r w:rsidR="00037F22" w:rsidRPr="00CA0D24">
              <w:rPr>
                <w:rStyle w:val="Hyperlink"/>
                <w:noProof/>
              </w:rPr>
              <w:t>7.2</w:t>
            </w:r>
            <w:r w:rsidR="00037F22">
              <w:rPr>
                <w:rFonts w:asciiTheme="minorHAnsi" w:hAnsiTheme="minorHAnsi" w:cstheme="minorBidi"/>
                <w:noProof/>
                <w:sz w:val="24"/>
                <w:szCs w:val="24"/>
              </w:rPr>
              <w:tab/>
            </w:r>
            <w:r w:rsidR="00037F22" w:rsidRPr="00CA0D24">
              <w:rPr>
                <w:rStyle w:val="Hyperlink"/>
                <w:noProof/>
              </w:rPr>
              <w:t>Garbage and Solid Waste</w:t>
            </w:r>
            <w:r w:rsidR="00037F22">
              <w:rPr>
                <w:noProof/>
                <w:webHidden/>
              </w:rPr>
              <w:tab/>
            </w:r>
            <w:r w:rsidR="00037F22">
              <w:rPr>
                <w:noProof/>
                <w:webHidden/>
              </w:rPr>
              <w:fldChar w:fldCharType="begin"/>
            </w:r>
            <w:r w:rsidR="00037F22">
              <w:rPr>
                <w:noProof/>
                <w:webHidden/>
              </w:rPr>
              <w:instrText xml:space="preserve"> PAGEREF _Toc82168073 \h </w:instrText>
            </w:r>
            <w:r w:rsidR="00037F22">
              <w:rPr>
                <w:noProof/>
                <w:webHidden/>
              </w:rPr>
            </w:r>
            <w:r w:rsidR="00037F22">
              <w:rPr>
                <w:noProof/>
                <w:webHidden/>
              </w:rPr>
              <w:fldChar w:fldCharType="separate"/>
            </w:r>
            <w:r w:rsidR="00A04A84">
              <w:rPr>
                <w:noProof/>
                <w:webHidden/>
              </w:rPr>
              <w:t>25</w:t>
            </w:r>
            <w:r w:rsidR="00037F22">
              <w:rPr>
                <w:noProof/>
                <w:webHidden/>
              </w:rPr>
              <w:fldChar w:fldCharType="end"/>
            </w:r>
          </w:hyperlink>
        </w:p>
        <w:p w14:paraId="04A43D8F" w14:textId="79665C94" w:rsidR="00037F22" w:rsidRDefault="005C6A65">
          <w:pPr>
            <w:pStyle w:val="TOC2"/>
            <w:tabs>
              <w:tab w:val="left" w:pos="960"/>
              <w:tab w:val="right" w:leader="dot" w:pos="10070"/>
            </w:tabs>
            <w:rPr>
              <w:rFonts w:asciiTheme="minorHAnsi" w:hAnsiTheme="minorHAnsi" w:cstheme="minorBidi"/>
              <w:noProof/>
              <w:sz w:val="24"/>
              <w:szCs w:val="24"/>
            </w:rPr>
          </w:pPr>
          <w:hyperlink w:anchor="_Toc82168074" w:history="1">
            <w:r w:rsidR="00037F22" w:rsidRPr="00CA0D24">
              <w:rPr>
                <w:rStyle w:val="Hyperlink"/>
                <w:noProof/>
                <w:lang w:val="fr-FR"/>
              </w:rPr>
              <w:t>7.3</w:t>
            </w:r>
            <w:r w:rsidR="00037F22">
              <w:rPr>
                <w:rFonts w:asciiTheme="minorHAnsi" w:hAnsiTheme="minorHAnsi" w:cstheme="minorBidi"/>
                <w:noProof/>
                <w:sz w:val="24"/>
                <w:szCs w:val="24"/>
              </w:rPr>
              <w:tab/>
            </w:r>
            <w:r w:rsidR="00037F22" w:rsidRPr="00CA0D24">
              <w:rPr>
                <w:rStyle w:val="Hyperlink"/>
                <w:noProof/>
                <w:lang w:val="fr-FR"/>
              </w:rPr>
              <w:t>Invasive Non-Native/Alien Plants and Animals</w:t>
            </w:r>
            <w:r w:rsidR="00037F22">
              <w:rPr>
                <w:noProof/>
                <w:webHidden/>
              </w:rPr>
              <w:tab/>
            </w:r>
            <w:r w:rsidR="00037F22">
              <w:rPr>
                <w:noProof/>
                <w:webHidden/>
              </w:rPr>
              <w:fldChar w:fldCharType="begin"/>
            </w:r>
            <w:r w:rsidR="00037F22">
              <w:rPr>
                <w:noProof/>
                <w:webHidden/>
              </w:rPr>
              <w:instrText xml:space="preserve"> PAGEREF _Toc82168074 \h </w:instrText>
            </w:r>
            <w:r w:rsidR="00037F22">
              <w:rPr>
                <w:noProof/>
                <w:webHidden/>
              </w:rPr>
            </w:r>
            <w:r w:rsidR="00037F22">
              <w:rPr>
                <w:noProof/>
                <w:webHidden/>
              </w:rPr>
              <w:fldChar w:fldCharType="separate"/>
            </w:r>
            <w:r w:rsidR="00A04A84">
              <w:rPr>
                <w:noProof/>
                <w:webHidden/>
              </w:rPr>
              <w:t>25</w:t>
            </w:r>
            <w:r w:rsidR="00037F22">
              <w:rPr>
                <w:noProof/>
                <w:webHidden/>
              </w:rPr>
              <w:fldChar w:fldCharType="end"/>
            </w:r>
          </w:hyperlink>
        </w:p>
        <w:p w14:paraId="2BDA524B" w14:textId="37648BAB" w:rsidR="00037F22" w:rsidRDefault="005C6A65">
          <w:pPr>
            <w:pStyle w:val="TOC2"/>
            <w:tabs>
              <w:tab w:val="left" w:pos="960"/>
              <w:tab w:val="right" w:leader="dot" w:pos="10070"/>
            </w:tabs>
            <w:rPr>
              <w:rFonts w:asciiTheme="minorHAnsi" w:hAnsiTheme="minorHAnsi" w:cstheme="minorBidi"/>
              <w:noProof/>
              <w:sz w:val="24"/>
              <w:szCs w:val="24"/>
            </w:rPr>
          </w:pPr>
          <w:hyperlink w:anchor="_Toc82168075" w:history="1">
            <w:r w:rsidR="00037F22" w:rsidRPr="00CA0D24">
              <w:rPr>
                <w:rStyle w:val="Hyperlink"/>
                <w:noProof/>
              </w:rPr>
              <w:t>7.4</w:t>
            </w:r>
            <w:r w:rsidR="00037F22">
              <w:rPr>
                <w:rFonts w:asciiTheme="minorHAnsi" w:hAnsiTheme="minorHAnsi" w:cstheme="minorBidi"/>
                <w:noProof/>
                <w:sz w:val="24"/>
                <w:szCs w:val="24"/>
              </w:rPr>
              <w:tab/>
            </w:r>
            <w:r w:rsidR="00037F22" w:rsidRPr="00CA0D24">
              <w:rPr>
                <w:rStyle w:val="Hyperlink"/>
                <w:noProof/>
              </w:rPr>
              <w:t>Climate Change</w:t>
            </w:r>
            <w:r w:rsidR="00037F22">
              <w:rPr>
                <w:noProof/>
                <w:webHidden/>
              </w:rPr>
              <w:tab/>
            </w:r>
            <w:r w:rsidR="00037F22">
              <w:rPr>
                <w:noProof/>
                <w:webHidden/>
              </w:rPr>
              <w:fldChar w:fldCharType="begin"/>
            </w:r>
            <w:r w:rsidR="00037F22">
              <w:rPr>
                <w:noProof/>
                <w:webHidden/>
              </w:rPr>
              <w:instrText xml:space="preserve"> PAGEREF _Toc82168075 \h </w:instrText>
            </w:r>
            <w:r w:rsidR="00037F22">
              <w:rPr>
                <w:noProof/>
                <w:webHidden/>
              </w:rPr>
            </w:r>
            <w:r w:rsidR="00037F22">
              <w:rPr>
                <w:noProof/>
                <w:webHidden/>
              </w:rPr>
              <w:fldChar w:fldCharType="separate"/>
            </w:r>
            <w:r w:rsidR="00A04A84">
              <w:rPr>
                <w:noProof/>
                <w:webHidden/>
              </w:rPr>
              <w:t>25</w:t>
            </w:r>
            <w:r w:rsidR="00037F22">
              <w:rPr>
                <w:noProof/>
                <w:webHidden/>
              </w:rPr>
              <w:fldChar w:fldCharType="end"/>
            </w:r>
          </w:hyperlink>
        </w:p>
        <w:p w14:paraId="7193DBB0" w14:textId="1AF6EF73" w:rsidR="00037F22" w:rsidRDefault="005C6A65">
          <w:pPr>
            <w:pStyle w:val="TOC1"/>
            <w:rPr>
              <w:rFonts w:asciiTheme="minorHAnsi" w:hAnsiTheme="minorHAnsi" w:cstheme="minorBidi"/>
              <w:noProof/>
              <w:sz w:val="24"/>
              <w:szCs w:val="24"/>
            </w:rPr>
          </w:pPr>
          <w:hyperlink w:anchor="_Toc82168076" w:history="1">
            <w:r w:rsidR="00037F22" w:rsidRPr="00CA0D24">
              <w:rPr>
                <w:rStyle w:val="Hyperlink"/>
                <w:rFonts w:ascii="Calibri" w:hAnsi="Calibri" w:cs="Calibri"/>
                <w:noProof/>
              </w:rPr>
              <w:t>8</w:t>
            </w:r>
            <w:r w:rsidR="00037F22">
              <w:rPr>
                <w:rFonts w:asciiTheme="minorHAnsi" w:hAnsiTheme="minorHAnsi" w:cstheme="minorBidi"/>
                <w:noProof/>
                <w:sz w:val="24"/>
                <w:szCs w:val="24"/>
              </w:rPr>
              <w:tab/>
            </w:r>
            <w:r w:rsidR="00037F22" w:rsidRPr="00CA0D24">
              <w:rPr>
                <w:rStyle w:val="Hyperlink"/>
                <w:noProof/>
              </w:rPr>
              <w:t>Management Goal, Objectives and Actions</w:t>
            </w:r>
            <w:r w:rsidR="00037F22">
              <w:rPr>
                <w:noProof/>
                <w:webHidden/>
              </w:rPr>
              <w:tab/>
            </w:r>
            <w:r w:rsidR="00037F22">
              <w:rPr>
                <w:noProof/>
                <w:webHidden/>
              </w:rPr>
              <w:fldChar w:fldCharType="begin"/>
            </w:r>
            <w:r w:rsidR="00037F22">
              <w:rPr>
                <w:noProof/>
                <w:webHidden/>
              </w:rPr>
              <w:instrText xml:space="preserve"> PAGEREF _Toc82168076 \h </w:instrText>
            </w:r>
            <w:r w:rsidR="00037F22">
              <w:rPr>
                <w:noProof/>
                <w:webHidden/>
              </w:rPr>
            </w:r>
            <w:r w:rsidR="00037F22">
              <w:rPr>
                <w:noProof/>
                <w:webHidden/>
              </w:rPr>
              <w:fldChar w:fldCharType="separate"/>
            </w:r>
            <w:r w:rsidR="00A04A84">
              <w:rPr>
                <w:noProof/>
                <w:webHidden/>
              </w:rPr>
              <w:t>26</w:t>
            </w:r>
            <w:r w:rsidR="00037F22">
              <w:rPr>
                <w:noProof/>
                <w:webHidden/>
              </w:rPr>
              <w:fldChar w:fldCharType="end"/>
            </w:r>
          </w:hyperlink>
        </w:p>
        <w:p w14:paraId="505FE3FA" w14:textId="3199EB3A" w:rsidR="00037F22" w:rsidRDefault="005C6A65">
          <w:pPr>
            <w:pStyle w:val="TOC2"/>
            <w:tabs>
              <w:tab w:val="left" w:pos="960"/>
              <w:tab w:val="right" w:leader="dot" w:pos="10070"/>
            </w:tabs>
            <w:rPr>
              <w:rFonts w:asciiTheme="minorHAnsi" w:hAnsiTheme="minorHAnsi" w:cstheme="minorBidi"/>
              <w:noProof/>
              <w:sz w:val="24"/>
              <w:szCs w:val="24"/>
            </w:rPr>
          </w:pPr>
          <w:hyperlink w:anchor="_Toc82168077" w:history="1">
            <w:r w:rsidR="00037F22" w:rsidRPr="00CA0D24">
              <w:rPr>
                <w:rStyle w:val="Hyperlink"/>
                <w:noProof/>
              </w:rPr>
              <w:t>8.1</w:t>
            </w:r>
            <w:r w:rsidR="00037F22">
              <w:rPr>
                <w:rFonts w:asciiTheme="minorHAnsi" w:hAnsiTheme="minorHAnsi" w:cstheme="minorBidi"/>
                <w:noProof/>
                <w:sz w:val="24"/>
                <w:szCs w:val="24"/>
              </w:rPr>
              <w:tab/>
            </w:r>
            <w:r w:rsidR="00037F22" w:rsidRPr="00CA0D24">
              <w:rPr>
                <w:rStyle w:val="Hyperlink"/>
                <w:noProof/>
              </w:rPr>
              <w:t>Management Goal</w:t>
            </w:r>
            <w:r w:rsidR="00037F22">
              <w:rPr>
                <w:noProof/>
                <w:webHidden/>
              </w:rPr>
              <w:tab/>
            </w:r>
            <w:r w:rsidR="00037F22">
              <w:rPr>
                <w:noProof/>
                <w:webHidden/>
              </w:rPr>
              <w:fldChar w:fldCharType="begin"/>
            </w:r>
            <w:r w:rsidR="00037F22">
              <w:rPr>
                <w:noProof/>
                <w:webHidden/>
              </w:rPr>
              <w:instrText xml:space="preserve"> PAGEREF _Toc82168077 \h </w:instrText>
            </w:r>
            <w:r w:rsidR="00037F22">
              <w:rPr>
                <w:noProof/>
                <w:webHidden/>
              </w:rPr>
            </w:r>
            <w:r w:rsidR="00037F22">
              <w:rPr>
                <w:noProof/>
                <w:webHidden/>
              </w:rPr>
              <w:fldChar w:fldCharType="separate"/>
            </w:r>
            <w:r w:rsidR="00A04A84">
              <w:rPr>
                <w:noProof/>
                <w:webHidden/>
              </w:rPr>
              <w:t>26</w:t>
            </w:r>
            <w:r w:rsidR="00037F22">
              <w:rPr>
                <w:noProof/>
                <w:webHidden/>
              </w:rPr>
              <w:fldChar w:fldCharType="end"/>
            </w:r>
          </w:hyperlink>
        </w:p>
        <w:p w14:paraId="09B9BD2C" w14:textId="0B8A1BD5" w:rsidR="00037F22" w:rsidRDefault="005C6A65">
          <w:pPr>
            <w:pStyle w:val="TOC2"/>
            <w:tabs>
              <w:tab w:val="left" w:pos="960"/>
              <w:tab w:val="right" w:leader="dot" w:pos="10070"/>
            </w:tabs>
            <w:rPr>
              <w:rFonts w:asciiTheme="minorHAnsi" w:hAnsiTheme="minorHAnsi" w:cstheme="minorBidi"/>
              <w:noProof/>
              <w:sz w:val="24"/>
              <w:szCs w:val="24"/>
            </w:rPr>
          </w:pPr>
          <w:hyperlink w:anchor="_Toc82168078" w:history="1">
            <w:r w:rsidR="00037F22" w:rsidRPr="00CA0D24">
              <w:rPr>
                <w:rStyle w:val="Hyperlink"/>
                <w:noProof/>
              </w:rPr>
              <w:t>8.2</w:t>
            </w:r>
            <w:r w:rsidR="00037F22">
              <w:rPr>
                <w:rFonts w:asciiTheme="minorHAnsi" w:hAnsiTheme="minorHAnsi" w:cstheme="minorBidi"/>
                <w:noProof/>
                <w:sz w:val="24"/>
                <w:szCs w:val="24"/>
              </w:rPr>
              <w:tab/>
            </w:r>
            <w:r w:rsidR="00037F22" w:rsidRPr="00CA0D24">
              <w:rPr>
                <w:rStyle w:val="Hyperlink"/>
                <w:noProof/>
              </w:rPr>
              <w:t>Stewardship Actions</w:t>
            </w:r>
            <w:r w:rsidR="00037F22">
              <w:rPr>
                <w:noProof/>
                <w:webHidden/>
              </w:rPr>
              <w:tab/>
            </w:r>
            <w:r w:rsidR="00037F22">
              <w:rPr>
                <w:noProof/>
                <w:webHidden/>
              </w:rPr>
              <w:fldChar w:fldCharType="begin"/>
            </w:r>
            <w:r w:rsidR="00037F22">
              <w:rPr>
                <w:noProof/>
                <w:webHidden/>
              </w:rPr>
              <w:instrText xml:space="preserve"> PAGEREF _Toc82168078 \h </w:instrText>
            </w:r>
            <w:r w:rsidR="00037F22">
              <w:rPr>
                <w:noProof/>
                <w:webHidden/>
              </w:rPr>
            </w:r>
            <w:r w:rsidR="00037F22">
              <w:rPr>
                <w:noProof/>
                <w:webHidden/>
              </w:rPr>
              <w:fldChar w:fldCharType="separate"/>
            </w:r>
            <w:r w:rsidR="00A04A84">
              <w:rPr>
                <w:noProof/>
                <w:webHidden/>
              </w:rPr>
              <w:t>27</w:t>
            </w:r>
            <w:r w:rsidR="00037F22">
              <w:rPr>
                <w:noProof/>
                <w:webHidden/>
              </w:rPr>
              <w:fldChar w:fldCharType="end"/>
            </w:r>
          </w:hyperlink>
        </w:p>
        <w:p w14:paraId="359B022C" w14:textId="44467B74" w:rsidR="00037F22" w:rsidRDefault="005C6A65">
          <w:pPr>
            <w:pStyle w:val="TOC2"/>
            <w:tabs>
              <w:tab w:val="left" w:pos="960"/>
              <w:tab w:val="right" w:leader="dot" w:pos="10070"/>
            </w:tabs>
            <w:rPr>
              <w:rFonts w:asciiTheme="minorHAnsi" w:hAnsiTheme="minorHAnsi" w:cstheme="minorBidi"/>
              <w:noProof/>
              <w:sz w:val="24"/>
              <w:szCs w:val="24"/>
            </w:rPr>
          </w:pPr>
          <w:hyperlink w:anchor="_Toc82168079" w:history="1">
            <w:r w:rsidR="00037F22" w:rsidRPr="00CA0D24">
              <w:rPr>
                <w:rStyle w:val="Hyperlink"/>
                <w:noProof/>
              </w:rPr>
              <w:t>8.3</w:t>
            </w:r>
            <w:r w:rsidR="00037F22">
              <w:rPr>
                <w:rFonts w:asciiTheme="minorHAnsi" w:hAnsiTheme="minorHAnsi" w:cstheme="minorBidi"/>
                <w:noProof/>
                <w:sz w:val="24"/>
                <w:szCs w:val="24"/>
              </w:rPr>
              <w:tab/>
            </w:r>
            <w:r w:rsidR="00037F22" w:rsidRPr="00CA0D24">
              <w:rPr>
                <w:rStyle w:val="Hyperlink"/>
                <w:noProof/>
              </w:rPr>
              <w:t>Stewardship Cost Summary</w:t>
            </w:r>
            <w:r w:rsidR="00037F22">
              <w:rPr>
                <w:noProof/>
                <w:webHidden/>
              </w:rPr>
              <w:tab/>
            </w:r>
            <w:r w:rsidR="00037F22">
              <w:rPr>
                <w:noProof/>
                <w:webHidden/>
              </w:rPr>
              <w:fldChar w:fldCharType="begin"/>
            </w:r>
            <w:r w:rsidR="00037F22">
              <w:rPr>
                <w:noProof/>
                <w:webHidden/>
              </w:rPr>
              <w:instrText xml:space="preserve"> PAGEREF _Toc82168079 \h </w:instrText>
            </w:r>
            <w:r w:rsidR="00037F22">
              <w:rPr>
                <w:noProof/>
                <w:webHidden/>
              </w:rPr>
            </w:r>
            <w:r w:rsidR="00037F22">
              <w:rPr>
                <w:noProof/>
                <w:webHidden/>
              </w:rPr>
              <w:fldChar w:fldCharType="separate"/>
            </w:r>
            <w:r w:rsidR="00A04A84">
              <w:rPr>
                <w:noProof/>
                <w:webHidden/>
              </w:rPr>
              <w:t>29</w:t>
            </w:r>
            <w:r w:rsidR="00037F22">
              <w:rPr>
                <w:noProof/>
                <w:webHidden/>
              </w:rPr>
              <w:fldChar w:fldCharType="end"/>
            </w:r>
          </w:hyperlink>
        </w:p>
        <w:p w14:paraId="16AF2CE0" w14:textId="5D0F5A18" w:rsidR="00037F22" w:rsidRDefault="005C6A65">
          <w:pPr>
            <w:pStyle w:val="TOC1"/>
            <w:rPr>
              <w:rFonts w:asciiTheme="minorHAnsi" w:hAnsiTheme="minorHAnsi" w:cstheme="minorBidi"/>
              <w:noProof/>
              <w:sz w:val="24"/>
              <w:szCs w:val="24"/>
            </w:rPr>
          </w:pPr>
          <w:hyperlink w:anchor="_Toc82168080" w:history="1">
            <w:r w:rsidR="00037F22" w:rsidRPr="00CA0D24">
              <w:rPr>
                <w:rStyle w:val="Hyperlink"/>
                <w:rFonts w:ascii="Calibri" w:hAnsi="Calibri" w:cs="Calibri"/>
                <w:noProof/>
              </w:rPr>
              <w:t>9</w:t>
            </w:r>
            <w:r w:rsidR="00037F22">
              <w:rPr>
                <w:rFonts w:asciiTheme="minorHAnsi" w:hAnsiTheme="minorHAnsi" w:cstheme="minorBidi"/>
                <w:noProof/>
                <w:sz w:val="24"/>
                <w:szCs w:val="24"/>
              </w:rPr>
              <w:tab/>
            </w:r>
            <w:r w:rsidR="00037F22" w:rsidRPr="00CA0D24">
              <w:rPr>
                <w:rStyle w:val="Hyperlink"/>
                <w:noProof/>
              </w:rPr>
              <w:t>Management Plan Review</w:t>
            </w:r>
            <w:r w:rsidR="00037F22">
              <w:rPr>
                <w:noProof/>
                <w:webHidden/>
              </w:rPr>
              <w:tab/>
            </w:r>
            <w:r w:rsidR="00037F22">
              <w:rPr>
                <w:noProof/>
                <w:webHidden/>
              </w:rPr>
              <w:fldChar w:fldCharType="begin"/>
            </w:r>
            <w:r w:rsidR="00037F22">
              <w:rPr>
                <w:noProof/>
                <w:webHidden/>
              </w:rPr>
              <w:instrText xml:space="preserve"> PAGEREF _Toc82168080 \h </w:instrText>
            </w:r>
            <w:r w:rsidR="00037F22">
              <w:rPr>
                <w:noProof/>
                <w:webHidden/>
              </w:rPr>
            </w:r>
            <w:r w:rsidR="00037F22">
              <w:rPr>
                <w:noProof/>
                <w:webHidden/>
              </w:rPr>
              <w:fldChar w:fldCharType="separate"/>
            </w:r>
            <w:r w:rsidR="00A04A84">
              <w:rPr>
                <w:noProof/>
                <w:webHidden/>
              </w:rPr>
              <w:t>30</w:t>
            </w:r>
            <w:r w:rsidR="00037F22">
              <w:rPr>
                <w:noProof/>
                <w:webHidden/>
              </w:rPr>
              <w:fldChar w:fldCharType="end"/>
            </w:r>
          </w:hyperlink>
        </w:p>
        <w:p w14:paraId="59594D83" w14:textId="6E000E30" w:rsidR="00037F22" w:rsidRDefault="005C6A65">
          <w:pPr>
            <w:pStyle w:val="TOC1"/>
            <w:rPr>
              <w:rFonts w:asciiTheme="minorHAnsi" w:hAnsiTheme="minorHAnsi" w:cstheme="minorBidi"/>
              <w:noProof/>
              <w:sz w:val="24"/>
              <w:szCs w:val="24"/>
            </w:rPr>
          </w:pPr>
          <w:hyperlink w:anchor="_Toc82168081" w:history="1">
            <w:r w:rsidR="00037F22" w:rsidRPr="00CA0D24">
              <w:rPr>
                <w:rStyle w:val="Hyperlink"/>
                <w:rFonts w:ascii="Calibri" w:hAnsi="Calibri" w:cs="Calibri"/>
                <w:noProof/>
              </w:rPr>
              <w:t>10</w:t>
            </w:r>
            <w:r w:rsidR="00037F22">
              <w:rPr>
                <w:rFonts w:asciiTheme="minorHAnsi" w:hAnsiTheme="minorHAnsi" w:cstheme="minorBidi"/>
                <w:noProof/>
                <w:sz w:val="24"/>
                <w:szCs w:val="24"/>
              </w:rPr>
              <w:tab/>
            </w:r>
            <w:r w:rsidR="00037F22" w:rsidRPr="00CA0D24">
              <w:rPr>
                <w:rStyle w:val="Hyperlink"/>
                <w:noProof/>
              </w:rPr>
              <w:t>References</w:t>
            </w:r>
            <w:r w:rsidR="00037F22">
              <w:rPr>
                <w:noProof/>
                <w:webHidden/>
              </w:rPr>
              <w:tab/>
            </w:r>
            <w:r w:rsidR="00037F22">
              <w:rPr>
                <w:noProof/>
                <w:webHidden/>
              </w:rPr>
              <w:fldChar w:fldCharType="begin"/>
            </w:r>
            <w:r w:rsidR="00037F22">
              <w:rPr>
                <w:noProof/>
                <w:webHidden/>
              </w:rPr>
              <w:instrText xml:space="preserve"> PAGEREF _Toc82168081 \h </w:instrText>
            </w:r>
            <w:r w:rsidR="00037F22">
              <w:rPr>
                <w:noProof/>
                <w:webHidden/>
              </w:rPr>
            </w:r>
            <w:r w:rsidR="00037F22">
              <w:rPr>
                <w:noProof/>
                <w:webHidden/>
              </w:rPr>
              <w:fldChar w:fldCharType="separate"/>
            </w:r>
            <w:r w:rsidR="00A04A84">
              <w:rPr>
                <w:noProof/>
                <w:webHidden/>
              </w:rPr>
              <w:t>31</w:t>
            </w:r>
            <w:r w:rsidR="00037F22">
              <w:rPr>
                <w:noProof/>
                <w:webHidden/>
              </w:rPr>
              <w:fldChar w:fldCharType="end"/>
            </w:r>
          </w:hyperlink>
        </w:p>
        <w:p w14:paraId="51FF8703" w14:textId="481FD2FC" w:rsidR="00037F22" w:rsidRDefault="005C6A65">
          <w:pPr>
            <w:pStyle w:val="TOC1"/>
            <w:rPr>
              <w:rFonts w:asciiTheme="minorHAnsi" w:hAnsiTheme="minorHAnsi" w:cstheme="minorBidi"/>
              <w:noProof/>
              <w:sz w:val="24"/>
              <w:szCs w:val="24"/>
            </w:rPr>
          </w:pPr>
          <w:hyperlink w:anchor="_Toc82168082" w:history="1">
            <w:r w:rsidR="00037F22" w:rsidRPr="00CA0D24">
              <w:rPr>
                <w:rStyle w:val="Hyperlink"/>
                <w:rFonts w:ascii="Calibri" w:hAnsi="Calibri" w:cs="Calibri"/>
                <w:noProof/>
              </w:rPr>
              <w:t>11</w:t>
            </w:r>
            <w:r w:rsidR="00037F22">
              <w:rPr>
                <w:rFonts w:asciiTheme="minorHAnsi" w:hAnsiTheme="minorHAnsi" w:cstheme="minorBidi"/>
                <w:noProof/>
                <w:sz w:val="24"/>
                <w:szCs w:val="24"/>
              </w:rPr>
              <w:tab/>
            </w:r>
            <w:r w:rsidR="00037F22" w:rsidRPr="00CA0D24">
              <w:rPr>
                <w:rStyle w:val="Hyperlink"/>
                <w:noProof/>
              </w:rPr>
              <w:t>Appendices</w:t>
            </w:r>
            <w:r w:rsidR="00037F22">
              <w:rPr>
                <w:noProof/>
                <w:webHidden/>
              </w:rPr>
              <w:tab/>
            </w:r>
            <w:r w:rsidR="00037F22">
              <w:rPr>
                <w:noProof/>
                <w:webHidden/>
              </w:rPr>
              <w:fldChar w:fldCharType="begin"/>
            </w:r>
            <w:r w:rsidR="00037F22">
              <w:rPr>
                <w:noProof/>
                <w:webHidden/>
              </w:rPr>
              <w:instrText xml:space="preserve"> PAGEREF _Toc82168082 \h </w:instrText>
            </w:r>
            <w:r w:rsidR="00037F22">
              <w:rPr>
                <w:noProof/>
                <w:webHidden/>
              </w:rPr>
            </w:r>
            <w:r w:rsidR="00037F22">
              <w:rPr>
                <w:noProof/>
                <w:webHidden/>
              </w:rPr>
              <w:fldChar w:fldCharType="separate"/>
            </w:r>
            <w:r w:rsidR="00A04A84">
              <w:rPr>
                <w:noProof/>
                <w:webHidden/>
              </w:rPr>
              <w:t>32</w:t>
            </w:r>
            <w:r w:rsidR="00037F22">
              <w:rPr>
                <w:noProof/>
                <w:webHidden/>
              </w:rPr>
              <w:fldChar w:fldCharType="end"/>
            </w:r>
          </w:hyperlink>
        </w:p>
        <w:p w14:paraId="52EB518F" w14:textId="4C96355A" w:rsidR="00037F22" w:rsidRDefault="005C6A65">
          <w:pPr>
            <w:pStyle w:val="TOC2"/>
            <w:tabs>
              <w:tab w:val="left" w:pos="960"/>
              <w:tab w:val="right" w:leader="dot" w:pos="10070"/>
            </w:tabs>
            <w:rPr>
              <w:rFonts w:asciiTheme="minorHAnsi" w:hAnsiTheme="minorHAnsi" w:cstheme="minorBidi"/>
              <w:noProof/>
              <w:sz w:val="24"/>
              <w:szCs w:val="24"/>
            </w:rPr>
          </w:pPr>
          <w:hyperlink w:anchor="_Toc82168083" w:history="1">
            <w:r w:rsidR="00037F22" w:rsidRPr="00CA0D24">
              <w:rPr>
                <w:rStyle w:val="Hyperlink"/>
                <w:noProof/>
              </w:rPr>
              <w:t>11.1</w:t>
            </w:r>
            <w:r w:rsidR="00037F22">
              <w:rPr>
                <w:rFonts w:asciiTheme="minorHAnsi" w:hAnsiTheme="minorHAnsi" w:cstheme="minorBidi"/>
                <w:noProof/>
                <w:sz w:val="24"/>
                <w:szCs w:val="24"/>
              </w:rPr>
              <w:tab/>
            </w:r>
            <w:r w:rsidR="00037F22" w:rsidRPr="00CA0D24">
              <w:rPr>
                <w:rStyle w:val="Hyperlink"/>
                <w:noProof/>
              </w:rPr>
              <w:t>Appendix B: Monitoring Report Template</w:t>
            </w:r>
            <w:r w:rsidR="00037F22">
              <w:rPr>
                <w:noProof/>
                <w:webHidden/>
              </w:rPr>
              <w:tab/>
            </w:r>
            <w:r w:rsidR="00037F22">
              <w:rPr>
                <w:noProof/>
                <w:webHidden/>
              </w:rPr>
              <w:fldChar w:fldCharType="begin"/>
            </w:r>
            <w:r w:rsidR="00037F22">
              <w:rPr>
                <w:noProof/>
                <w:webHidden/>
              </w:rPr>
              <w:instrText xml:space="preserve"> PAGEREF _Toc82168083 \h </w:instrText>
            </w:r>
            <w:r w:rsidR="00037F22">
              <w:rPr>
                <w:noProof/>
                <w:webHidden/>
              </w:rPr>
            </w:r>
            <w:r w:rsidR="00037F22">
              <w:rPr>
                <w:noProof/>
                <w:webHidden/>
              </w:rPr>
              <w:fldChar w:fldCharType="separate"/>
            </w:r>
            <w:r w:rsidR="00A04A84">
              <w:rPr>
                <w:noProof/>
                <w:webHidden/>
              </w:rPr>
              <w:t>32</w:t>
            </w:r>
            <w:r w:rsidR="00037F22">
              <w:rPr>
                <w:noProof/>
                <w:webHidden/>
              </w:rPr>
              <w:fldChar w:fldCharType="end"/>
            </w:r>
          </w:hyperlink>
        </w:p>
        <w:p w14:paraId="28A4C221" w14:textId="6FEE8446" w:rsidR="00037F22" w:rsidRDefault="005C6A65">
          <w:pPr>
            <w:pStyle w:val="TOC2"/>
            <w:tabs>
              <w:tab w:val="left" w:pos="960"/>
              <w:tab w:val="right" w:leader="dot" w:pos="10070"/>
            </w:tabs>
            <w:rPr>
              <w:rFonts w:asciiTheme="minorHAnsi" w:hAnsiTheme="minorHAnsi" w:cstheme="minorBidi"/>
              <w:noProof/>
              <w:sz w:val="24"/>
              <w:szCs w:val="24"/>
            </w:rPr>
          </w:pPr>
          <w:hyperlink w:anchor="_Toc82168084" w:history="1">
            <w:r w:rsidR="00037F22" w:rsidRPr="00CA0D24">
              <w:rPr>
                <w:rStyle w:val="Hyperlink"/>
                <w:noProof/>
              </w:rPr>
              <w:t>11.2</w:t>
            </w:r>
            <w:r w:rsidR="00037F22">
              <w:rPr>
                <w:rFonts w:asciiTheme="minorHAnsi" w:hAnsiTheme="minorHAnsi" w:cstheme="minorBidi"/>
                <w:noProof/>
                <w:sz w:val="24"/>
                <w:szCs w:val="24"/>
              </w:rPr>
              <w:tab/>
            </w:r>
            <w:r w:rsidR="00037F22" w:rsidRPr="00CA0D24">
              <w:rPr>
                <w:rStyle w:val="Hyperlink"/>
                <w:noProof/>
              </w:rPr>
              <w:t>Appendix D: Monitoring forest health protocol forms developed by project learning tree</w:t>
            </w:r>
            <w:r w:rsidR="00037F22">
              <w:rPr>
                <w:noProof/>
                <w:webHidden/>
              </w:rPr>
              <w:tab/>
            </w:r>
            <w:r w:rsidR="00037F22">
              <w:rPr>
                <w:noProof/>
                <w:webHidden/>
              </w:rPr>
              <w:fldChar w:fldCharType="begin"/>
            </w:r>
            <w:r w:rsidR="00037F22">
              <w:rPr>
                <w:noProof/>
                <w:webHidden/>
              </w:rPr>
              <w:instrText xml:space="preserve"> PAGEREF _Toc82168084 \h </w:instrText>
            </w:r>
            <w:r w:rsidR="00037F22">
              <w:rPr>
                <w:noProof/>
                <w:webHidden/>
              </w:rPr>
            </w:r>
            <w:r w:rsidR="00037F22">
              <w:rPr>
                <w:noProof/>
                <w:webHidden/>
              </w:rPr>
              <w:fldChar w:fldCharType="separate"/>
            </w:r>
            <w:r w:rsidR="00A04A84">
              <w:rPr>
                <w:noProof/>
                <w:webHidden/>
              </w:rPr>
              <w:t>36</w:t>
            </w:r>
            <w:r w:rsidR="00037F22">
              <w:rPr>
                <w:noProof/>
                <w:webHidden/>
              </w:rPr>
              <w:fldChar w:fldCharType="end"/>
            </w:r>
          </w:hyperlink>
        </w:p>
        <w:p w14:paraId="53B82409" w14:textId="626E62C5" w:rsidR="00037F22" w:rsidRDefault="005C6A65">
          <w:pPr>
            <w:pStyle w:val="TOC2"/>
            <w:tabs>
              <w:tab w:val="left" w:pos="960"/>
              <w:tab w:val="right" w:leader="dot" w:pos="10070"/>
            </w:tabs>
            <w:rPr>
              <w:rFonts w:asciiTheme="minorHAnsi" w:hAnsiTheme="minorHAnsi" w:cstheme="minorBidi"/>
              <w:noProof/>
              <w:sz w:val="24"/>
              <w:szCs w:val="24"/>
            </w:rPr>
          </w:pPr>
          <w:hyperlink w:anchor="_Toc82168085" w:history="1">
            <w:r w:rsidR="00037F22" w:rsidRPr="00CA0D24">
              <w:rPr>
                <w:rStyle w:val="Hyperlink"/>
                <w:noProof/>
              </w:rPr>
              <w:t>11.3</w:t>
            </w:r>
            <w:r w:rsidR="00037F22">
              <w:rPr>
                <w:rFonts w:asciiTheme="minorHAnsi" w:hAnsiTheme="minorHAnsi" w:cstheme="minorBidi"/>
                <w:noProof/>
                <w:sz w:val="24"/>
                <w:szCs w:val="24"/>
              </w:rPr>
              <w:tab/>
            </w:r>
            <w:r w:rsidR="00037F22" w:rsidRPr="00CA0D24">
              <w:rPr>
                <w:rStyle w:val="Hyperlink"/>
                <w:noProof/>
              </w:rPr>
              <w:t>Appendix E: The three survey points where forest diversity and health were assessed during the 2021 monitoring visit</w:t>
            </w:r>
            <w:r w:rsidR="00037F22">
              <w:rPr>
                <w:noProof/>
                <w:webHidden/>
              </w:rPr>
              <w:tab/>
            </w:r>
            <w:r w:rsidR="00037F22">
              <w:rPr>
                <w:noProof/>
                <w:webHidden/>
              </w:rPr>
              <w:fldChar w:fldCharType="begin"/>
            </w:r>
            <w:r w:rsidR="00037F22">
              <w:rPr>
                <w:noProof/>
                <w:webHidden/>
              </w:rPr>
              <w:instrText xml:space="preserve"> PAGEREF _Toc82168085 \h </w:instrText>
            </w:r>
            <w:r w:rsidR="00037F22">
              <w:rPr>
                <w:noProof/>
                <w:webHidden/>
              </w:rPr>
            </w:r>
            <w:r w:rsidR="00037F22">
              <w:rPr>
                <w:noProof/>
                <w:webHidden/>
              </w:rPr>
              <w:fldChar w:fldCharType="separate"/>
            </w:r>
            <w:r w:rsidR="00A04A84">
              <w:rPr>
                <w:noProof/>
                <w:webHidden/>
              </w:rPr>
              <w:t>39</w:t>
            </w:r>
            <w:r w:rsidR="00037F22">
              <w:rPr>
                <w:noProof/>
                <w:webHidden/>
              </w:rPr>
              <w:fldChar w:fldCharType="end"/>
            </w:r>
          </w:hyperlink>
        </w:p>
        <w:p w14:paraId="5A4B4203" w14:textId="2B9F59ED" w:rsidR="00037F22" w:rsidRDefault="005C6A65">
          <w:pPr>
            <w:pStyle w:val="TOC2"/>
            <w:tabs>
              <w:tab w:val="left" w:pos="960"/>
              <w:tab w:val="right" w:leader="dot" w:pos="10070"/>
            </w:tabs>
            <w:rPr>
              <w:rFonts w:asciiTheme="minorHAnsi" w:hAnsiTheme="minorHAnsi" w:cstheme="minorBidi"/>
              <w:noProof/>
              <w:sz w:val="24"/>
              <w:szCs w:val="24"/>
            </w:rPr>
          </w:pPr>
          <w:hyperlink w:anchor="_Toc82168086" w:history="1">
            <w:r w:rsidR="00037F22" w:rsidRPr="00CA0D24">
              <w:rPr>
                <w:rStyle w:val="Hyperlink"/>
                <w:noProof/>
              </w:rPr>
              <w:t>11.4</w:t>
            </w:r>
            <w:r w:rsidR="00037F22">
              <w:rPr>
                <w:rFonts w:asciiTheme="minorHAnsi" w:hAnsiTheme="minorHAnsi" w:cstheme="minorBidi"/>
                <w:noProof/>
                <w:sz w:val="24"/>
                <w:szCs w:val="24"/>
              </w:rPr>
              <w:tab/>
            </w:r>
            <w:r w:rsidR="00037F22" w:rsidRPr="00CA0D24">
              <w:rPr>
                <w:rStyle w:val="Hyperlink"/>
                <w:noProof/>
              </w:rPr>
              <w:t>Appendix G: Property Restrictions</w:t>
            </w:r>
            <w:r w:rsidR="00037F22">
              <w:rPr>
                <w:noProof/>
                <w:webHidden/>
              </w:rPr>
              <w:tab/>
            </w:r>
            <w:r w:rsidR="00037F22">
              <w:rPr>
                <w:noProof/>
                <w:webHidden/>
              </w:rPr>
              <w:fldChar w:fldCharType="begin"/>
            </w:r>
            <w:r w:rsidR="00037F22">
              <w:rPr>
                <w:noProof/>
                <w:webHidden/>
              </w:rPr>
              <w:instrText xml:space="preserve"> PAGEREF _Toc82168086 \h </w:instrText>
            </w:r>
            <w:r w:rsidR="00037F22">
              <w:rPr>
                <w:noProof/>
                <w:webHidden/>
              </w:rPr>
            </w:r>
            <w:r w:rsidR="00037F22">
              <w:rPr>
                <w:noProof/>
                <w:webHidden/>
              </w:rPr>
              <w:fldChar w:fldCharType="separate"/>
            </w:r>
            <w:r w:rsidR="00A04A84">
              <w:rPr>
                <w:noProof/>
                <w:webHidden/>
              </w:rPr>
              <w:t>40</w:t>
            </w:r>
            <w:r w:rsidR="00037F22">
              <w:rPr>
                <w:noProof/>
                <w:webHidden/>
              </w:rPr>
              <w:fldChar w:fldCharType="end"/>
            </w:r>
          </w:hyperlink>
        </w:p>
        <w:p w14:paraId="09F1C47B" w14:textId="143057A4" w:rsidR="002B4346" w:rsidRDefault="00636504" w:rsidP="009A1381">
          <w:pPr>
            <w:spacing w:before="120" w:after="120"/>
            <w:rPr>
              <w:noProof/>
            </w:rPr>
          </w:pPr>
          <w:r w:rsidRPr="006D5A48">
            <w:fldChar w:fldCharType="end"/>
          </w:r>
        </w:p>
      </w:sdtContent>
    </w:sdt>
    <w:p w14:paraId="199B015B" w14:textId="2FA7F35A" w:rsidR="00777A30" w:rsidRPr="00777A30" w:rsidRDefault="007D69CC" w:rsidP="00777A30">
      <w:pPr>
        <w:pStyle w:val="Title"/>
        <w:spacing w:after="240"/>
        <w:rPr>
          <w:rFonts w:ascii="Times New Roman" w:hAnsi="Times New Roman" w:cs="Times New Roman"/>
          <w:sz w:val="48"/>
          <w:szCs w:val="48"/>
        </w:rPr>
      </w:pPr>
      <w:r w:rsidRPr="00D44A9D">
        <w:rPr>
          <w:rFonts w:ascii="Times New Roman" w:hAnsi="Times New Roman" w:cs="Times New Roman"/>
          <w:sz w:val="48"/>
          <w:szCs w:val="48"/>
        </w:rPr>
        <w:t>List</w:t>
      </w:r>
      <w:r w:rsidR="006532B0" w:rsidRPr="00D44A9D">
        <w:rPr>
          <w:rFonts w:ascii="Times New Roman" w:hAnsi="Times New Roman" w:cs="Times New Roman"/>
          <w:sz w:val="48"/>
          <w:szCs w:val="48"/>
        </w:rPr>
        <w:t xml:space="preserve"> of Figures</w:t>
      </w:r>
    </w:p>
    <w:p w14:paraId="09A539D6" w14:textId="6808A49D" w:rsidR="00777A30" w:rsidRPr="00777A30" w:rsidRDefault="00777A30">
      <w:pPr>
        <w:pStyle w:val="TableofFigures"/>
        <w:tabs>
          <w:tab w:val="right" w:leader="dot" w:pos="10070"/>
        </w:tabs>
        <w:rPr>
          <w:rFonts w:ascii="Times New Roman" w:hAnsi="Times New Roman" w:cs="Times New Roman"/>
          <w:b w:val="0"/>
          <w:bCs w:val="0"/>
          <w:noProof/>
          <w:sz w:val="22"/>
          <w:szCs w:val="22"/>
        </w:rPr>
      </w:pPr>
      <w:r w:rsidRPr="00777A30">
        <w:rPr>
          <w:rFonts w:ascii="Times New Roman" w:hAnsi="Times New Roman" w:cs="Times New Roman"/>
          <w:b w:val="0"/>
          <w:bCs w:val="0"/>
          <w:smallCaps/>
        </w:rPr>
        <w:fldChar w:fldCharType="begin"/>
      </w:r>
      <w:r w:rsidRPr="00777A30">
        <w:rPr>
          <w:rFonts w:ascii="Times New Roman" w:hAnsi="Times New Roman" w:cs="Times New Roman"/>
          <w:b w:val="0"/>
          <w:bCs w:val="0"/>
          <w:smallCaps/>
        </w:rPr>
        <w:instrText xml:space="preserve"> TOC \h \z \c "Figure" </w:instrText>
      </w:r>
      <w:r w:rsidRPr="00777A30">
        <w:rPr>
          <w:rFonts w:ascii="Times New Roman" w:hAnsi="Times New Roman" w:cs="Times New Roman"/>
          <w:b w:val="0"/>
          <w:bCs w:val="0"/>
          <w:smallCaps/>
        </w:rPr>
        <w:fldChar w:fldCharType="separate"/>
      </w:r>
      <w:hyperlink w:anchor="_Toc76562044" w:history="1">
        <w:r w:rsidRPr="00777A30">
          <w:rPr>
            <w:rStyle w:val="Hyperlink"/>
            <w:rFonts w:ascii="Times New Roman" w:hAnsi="Times New Roman" w:cs="Times New Roman"/>
            <w:b w:val="0"/>
            <w:bCs w:val="0"/>
            <w:noProof/>
            <w:sz w:val="22"/>
            <w:szCs w:val="22"/>
          </w:rPr>
          <w:t xml:space="preserve">Figure 1: Satellite Imagery of </w:t>
        </w:r>
        <w:r w:rsidR="00FE6EF3">
          <w:rPr>
            <w:rStyle w:val="Hyperlink"/>
            <w:rFonts w:ascii="Times New Roman" w:hAnsi="Times New Roman" w:cs="Times New Roman"/>
            <w:b w:val="0"/>
            <w:bCs w:val="0"/>
            <w:noProof/>
            <w:sz w:val="22"/>
            <w:szCs w:val="22"/>
          </w:rPr>
          <w:t>Lady Kingsmill NR</w:t>
        </w:r>
        <w:r w:rsidRPr="00777A30">
          <w:rPr>
            <w:rFonts w:ascii="Times New Roman" w:hAnsi="Times New Roman" w:cs="Times New Roman"/>
            <w:b w:val="0"/>
            <w:bCs w:val="0"/>
            <w:noProof/>
            <w:webHidden/>
            <w:sz w:val="22"/>
            <w:szCs w:val="22"/>
          </w:rPr>
          <w:tab/>
        </w:r>
        <w:r w:rsidRPr="00777A30">
          <w:rPr>
            <w:rFonts w:ascii="Times New Roman" w:hAnsi="Times New Roman" w:cs="Times New Roman"/>
            <w:b w:val="0"/>
            <w:bCs w:val="0"/>
            <w:noProof/>
            <w:webHidden/>
            <w:sz w:val="22"/>
            <w:szCs w:val="22"/>
          </w:rPr>
          <w:fldChar w:fldCharType="begin"/>
        </w:r>
        <w:r w:rsidRPr="00777A30">
          <w:rPr>
            <w:rFonts w:ascii="Times New Roman" w:hAnsi="Times New Roman" w:cs="Times New Roman"/>
            <w:b w:val="0"/>
            <w:bCs w:val="0"/>
            <w:noProof/>
            <w:webHidden/>
            <w:sz w:val="22"/>
            <w:szCs w:val="22"/>
          </w:rPr>
          <w:instrText xml:space="preserve"> PAGEREF _Toc76562044 \h </w:instrText>
        </w:r>
        <w:r w:rsidRPr="00777A30">
          <w:rPr>
            <w:rFonts w:ascii="Times New Roman" w:hAnsi="Times New Roman" w:cs="Times New Roman"/>
            <w:b w:val="0"/>
            <w:bCs w:val="0"/>
            <w:noProof/>
            <w:webHidden/>
            <w:sz w:val="22"/>
            <w:szCs w:val="22"/>
          </w:rPr>
        </w:r>
        <w:r w:rsidRPr="00777A30">
          <w:rPr>
            <w:rFonts w:ascii="Times New Roman" w:hAnsi="Times New Roman" w:cs="Times New Roman"/>
            <w:b w:val="0"/>
            <w:bCs w:val="0"/>
            <w:noProof/>
            <w:webHidden/>
            <w:sz w:val="22"/>
            <w:szCs w:val="22"/>
          </w:rPr>
          <w:fldChar w:fldCharType="separate"/>
        </w:r>
        <w:r w:rsidRPr="00777A30">
          <w:rPr>
            <w:rFonts w:ascii="Times New Roman" w:hAnsi="Times New Roman" w:cs="Times New Roman"/>
            <w:b w:val="0"/>
            <w:bCs w:val="0"/>
            <w:noProof/>
            <w:webHidden/>
            <w:sz w:val="22"/>
            <w:szCs w:val="22"/>
          </w:rPr>
          <w:t>6</w:t>
        </w:r>
        <w:r w:rsidRPr="00777A30">
          <w:rPr>
            <w:rFonts w:ascii="Times New Roman" w:hAnsi="Times New Roman" w:cs="Times New Roman"/>
            <w:b w:val="0"/>
            <w:bCs w:val="0"/>
            <w:noProof/>
            <w:webHidden/>
            <w:sz w:val="22"/>
            <w:szCs w:val="22"/>
          </w:rPr>
          <w:fldChar w:fldCharType="end"/>
        </w:r>
      </w:hyperlink>
    </w:p>
    <w:p w14:paraId="22A87B0B" w14:textId="7C8C969B" w:rsidR="00777A30" w:rsidRPr="00777A30" w:rsidRDefault="005C6A65">
      <w:pPr>
        <w:pStyle w:val="TableofFigures"/>
        <w:tabs>
          <w:tab w:val="right" w:leader="dot" w:pos="10070"/>
        </w:tabs>
        <w:rPr>
          <w:rFonts w:ascii="Times New Roman" w:hAnsi="Times New Roman" w:cs="Times New Roman"/>
          <w:b w:val="0"/>
          <w:bCs w:val="0"/>
          <w:noProof/>
          <w:sz w:val="22"/>
          <w:szCs w:val="22"/>
        </w:rPr>
      </w:pPr>
      <w:hyperlink w:anchor="_Toc76562045" w:history="1">
        <w:r w:rsidR="00777A30" w:rsidRPr="00777A30">
          <w:rPr>
            <w:rStyle w:val="Hyperlink"/>
            <w:rFonts w:ascii="Times New Roman" w:hAnsi="Times New Roman" w:cs="Times New Roman"/>
            <w:b w:val="0"/>
            <w:bCs w:val="0"/>
            <w:noProof/>
            <w:sz w:val="22"/>
            <w:szCs w:val="22"/>
          </w:rPr>
          <w:t>Figure 2: Regional Locator Map</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_Toc76562045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7</w:t>
        </w:r>
        <w:r w:rsidR="00777A30" w:rsidRPr="00777A30">
          <w:rPr>
            <w:rFonts w:ascii="Times New Roman" w:hAnsi="Times New Roman" w:cs="Times New Roman"/>
            <w:b w:val="0"/>
            <w:bCs w:val="0"/>
            <w:noProof/>
            <w:webHidden/>
            <w:sz w:val="22"/>
            <w:szCs w:val="22"/>
          </w:rPr>
          <w:fldChar w:fldCharType="end"/>
        </w:r>
      </w:hyperlink>
    </w:p>
    <w:p w14:paraId="34852698" w14:textId="39B710F2" w:rsidR="00777A30" w:rsidRPr="00777A30" w:rsidRDefault="005C6A65">
      <w:pPr>
        <w:pStyle w:val="TableofFigures"/>
        <w:tabs>
          <w:tab w:val="right" w:leader="dot" w:pos="10070"/>
        </w:tabs>
        <w:rPr>
          <w:rFonts w:ascii="Times New Roman" w:hAnsi="Times New Roman" w:cs="Times New Roman"/>
          <w:b w:val="0"/>
          <w:bCs w:val="0"/>
          <w:noProof/>
          <w:sz w:val="22"/>
          <w:szCs w:val="22"/>
        </w:rPr>
      </w:pPr>
      <w:hyperlink w:anchor="_Toc76562046" w:history="1">
        <w:r w:rsidR="00777A30" w:rsidRPr="00777A30">
          <w:rPr>
            <w:rStyle w:val="Hyperlink"/>
            <w:rFonts w:ascii="Times New Roman" w:hAnsi="Times New Roman" w:cs="Times New Roman"/>
            <w:b w:val="0"/>
            <w:bCs w:val="0"/>
            <w:noProof/>
            <w:sz w:val="22"/>
            <w:szCs w:val="22"/>
          </w:rPr>
          <w:t xml:space="preserve">Figure 3: RWLT </w:t>
        </w:r>
        <w:r w:rsidR="00777A30">
          <w:rPr>
            <w:rStyle w:val="Hyperlink"/>
            <w:rFonts w:ascii="Times New Roman" w:hAnsi="Times New Roman" w:cs="Times New Roman"/>
            <w:b w:val="0"/>
            <w:bCs w:val="0"/>
            <w:noProof/>
            <w:sz w:val="22"/>
            <w:szCs w:val="22"/>
          </w:rPr>
          <w:t>P</w:t>
        </w:r>
        <w:r w:rsidR="00777A30" w:rsidRPr="00777A30">
          <w:rPr>
            <w:rStyle w:val="Hyperlink"/>
            <w:rFonts w:ascii="Times New Roman" w:hAnsi="Times New Roman" w:cs="Times New Roman"/>
            <w:b w:val="0"/>
            <w:bCs w:val="0"/>
            <w:noProof/>
            <w:sz w:val="22"/>
            <w:szCs w:val="22"/>
          </w:rPr>
          <w:t xml:space="preserve">roperties </w:t>
        </w:r>
        <w:r w:rsidR="00777A30">
          <w:rPr>
            <w:rStyle w:val="Hyperlink"/>
            <w:rFonts w:ascii="Times New Roman" w:hAnsi="Times New Roman" w:cs="Times New Roman"/>
            <w:b w:val="0"/>
            <w:bCs w:val="0"/>
            <w:noProof/>
            <w:sz w:val="22"/>
            <w:szCs w:val="22"/>
          </w:rPr>
          <w:t>C</w:t>
        </w:r>
        <w:r w:rsidR="00777A30" w:rsidRPr="00777A30">
          <w:rPr>
            <w:rStyle w:val="Hyperlink"/>
            <w:rFonts w:ascii="Times New Roman" w:hAnsi="Times New Roman" w:cs="Times New Roman"/>
            <w:b w:val="0"/>
            <w:bCs w:val="0"/>
            <w:noProof/>
            <w:sz w:val="22"/>
            <w:szCs w:val="22"/>
          </w:rPr>
          <w:t xml:space="preserve">oncentrated around </w:t>
        </w:r>
        <w:r w:rsidR="00777A30">
          <w:rPr>
            <w:rStyle w:val="Hyperlink"/>
            <w:rFonts w:ascii="Times New Roman" w:hAnsi="Times New Roman" w:cs="Times New Roman"/>
            <w:b w:val="0"/>
            <w:bCs w:val="0"/>
            <w:noProof/>
            <w:sz w:val="22"/>
            <w:szCs w:val="22"/>
          </w:rPr>
          <w:t xml:space="preserve">the </w:t>
        </w:r>
        <w:r w:rsidR="00777A30" w:rsidRPr="00777A30">
          <w:rPr>
            <w:rStyle w:val="Hyperlink"/>
            <w:rFonts w:ascii="Times New Roman" w:hAnsi="Times New Roman" w:cs="Times New Roman"/>
            <w:b w:val="0"/>
            <w:bCs w:val="0"/>
            <w:noProof/>
            <w:sz w:val="22"/>
            <w:szCs w:val="22"/>
          </w:rPr>
          <w:t>Rideau Lakes.</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_Toc76562046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11</w:t>
        </w:r>
        <w:r w:rsidR="00777A30" w:rsidRPr="00777A30">
          <w:rPr>
            <w:rFonts w:ascii="Times New Roman" w:hAnsi="Times New Roman" w:cs="Times New Roman"/>
            <w:b w:val="0"/>
            <w:bCs w:val="0"/>
            <w:noProof/>
            <w:webHidden/>
            <w:sz w:val="22"/>
            <w:szCs w:val="22"/>
          </w:rPr>
          <w:fldChar w:fldCharType="end"/>
        </w:r>
      </w:hyperlink>
    </w:p>
    <w:p w14:paraId="732667A3" w14:textId="4495A37A" w:rsidR="00777A30" w:rsidRDefault="005C6A65">
      <w:pPr>
        <w:pStyle w:val="TableofFigures"/>
        <w:tabs>
          <w:tab w:val="right" w:leader="dot" w:pos="10070"/>
        </w:tabs>
        <w:rPr>
          <w:rFonts w:ascii="Times New Roman" w:hAnsi="Times New Roman" w:cs="Times New Roman"/>
          <w:b w:val="0"/>
          <w:bCs w:val="0"/>
          <w:noProof/>
          <w:sz w:val="22"/>
          <w:szCs w:val="22"/>
        </w:rPr>
      </w:pPr>
      <w:hyperlink w:anchor="_Toc76562047" w:history="1">
        <w:r w:rsidR="00777A30" w:rsidRPr="00777A30">
          <w:rPr>
            <w:rStyle w:val="Hyperlink"/>
            <w:rFonts w:ascii="Times New Roman" w:hAnsi="Times New Roman" w:cs="Times New Roman"/>
            <w:b w:val="0"/>
            <w:bCs w:val="0"/>
            <w:noProof/>
            <w:sz w:val="22"/>
            <w:szCs w:val="22"/>
          </w:rPr>
          <w:t xml:space="preserve">Figure 4: Protected Lands and Provincially Significant Areas surrounding </w:t>
        </w:r>
        <w:r w:rsidR="00FE6EF3">
          <w:rPr>
            <w:rStyle w:val="Hyperlink"/>
            <w:rFonts w:ascii="Times New Roman" w:hAnsi="Times New Roman" w:cs="Times New Roman"/>
            <w:b w:val="0"/>
            <w:bCs w:val="0"/>
            <w:noProof/>
            <w:sz w:val="22"/>
            <w:szCs w:val="22"/>
          </w:rPr>
          <w:t>Lady Kingsmill NR</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_Toc76562047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19</w:t>
        </w:r>
        <w:r w:rsidR="00777A30" w:rsidRPr="00777A30">
          <w:rPr>
            <w:rFonts w:ascii="Times New Roman" w:hAnsi="Times New Roman" w:cs="Times New Roman"/>
            <w:b w:val="0"/>
            <w:bCs w:val="0"/>
            <w:noProof/>
            <w:webHidden/>
            <w:sz w:val="22"/>
            <w:szCs w:val="22"/>
          </w:rPr>
          <w:fldChar w:fldCharType="end"/>
        </w:r>
      </w:hyperlink>
    </w:p>
    <w:p w14:paraId="3BAD5CC2" w14:textId="77777777" w:rsidR="00202146" w:rsidRPr="00202146" w:rsidRDefault="00202146" w:rsidP="00202146"/>
    <w:p w14:paraId="02CF52F4" w14:textId="2362D0ED" w:rsidR="007D69CC" w:rsidRPr="00777A30" w:rsidRDefault="00777A30" w:rsidP="003A4704">
      <w:pPr>
        <w:pStyle w:val="Title"/>
        <w:spacing w:after="240"/>
        <w:rPr>
          <w:rFonts w:ascii="Times New Roman" w:hAnsi="Times New Roman" w:cs="Times New Roman"/>
          <w:sz w:val="48"/>
          <w:szCs w:val="48"/>
        </w:rPr>
      </w:pPr>
      <w:r w:rsidRPr="00777A30">
        <w:rPr>
          <w:rFonts w:ascii="Times New Roman" w:eastAsiaTheme="minorEastAsia" w:hAnsi="Times New Roman" w:cs="Times New Roman"/>
          <w:b/>
          <w:bCs/>
          <w:smallCaps/>
          <w:color w:val="auto"/>
          <w:sz w:val="20"/>
          <w:szCs w:val="20"/>
        </w:rPr>
        <w:fldChar w:fldCharType="end"/>
      </w:r>
      <w:r w:rsidR="007D69CC" w:rsidRPr="00777A30">
        <w:rPr>
          <w:rFonts w:ascii="Times New Roman" w:hAnsi="Times New Roman" w:cs="Times New Roman"/>
          <w:sz w:val="48"/>
          <w:szCs w:val="48"/>
        </w:rPr>
        <w:t>List of Tables</w:t>
      </w:r>
    </w:p>
    <w:p w14:paraId="5457260B" w14:textId="56EBFFF9" w:rsidR="00777A30" w:rsidRPr="00777A30" w:rsidRDefault="00777A30">
      <w:pPr>
        <w:pStyle w:val="TableofFigures"/>
        <w:tabs>
          <w:tab w:val="right" w:leader="dot" w:pos="10070"/>
        </w:tabs>
        <w:rPr>
          <w:rFonts w:ascii="Times New Roman" w:hAnsi="Times New Roman" w:cs="Times New Roman"/>
          <w:b w:val="0"/>
          <w:bCs w:val="0"/>
          <w:smallCaps/>
          <w:noProof/>
          <w:sz w:val="22"/>
          <w:szCs w:val="22"/>
        </w:rPr>
      </w:pPr>
      <w:r w:rsidRPr="00777A30">
        <w:rPr>
          <w:rFonts w:ascii="Times New Roman" w:hAnsi="Times New Roman" w:cs="Times New Roman"/>
          <w:b w:val="0"/>
          <w:bCs w:val="0"/>
          <w:smallCaps/>
          <w:sz w:val="22"/>
          <w:szCs w:val="22"/>
        </w:rPr>
        <w:fldChar w:fldCharType="begin"/>
      </w:r>
      <w:r w:rsidRPr="00777A30">
        <w:rPr>
          <w:rFonts w:ascii="Times New Roman" w:hAnsi="Times New Roman" w:cs="Times New Roman"/>
          <w:b w:val="0"/>
          <w:bCs w:val="0"/>
          <w:smallCaps/>
          <w:sz w:val="22"/>
          <w:szCs w:val="22"/>
        </w:rPr>
        <w:instrText xml:space="preserve"> TOC \h \z \c "Table" </w:instrText>
      </w:r>
      <w:r w:rsidRPr="00777A30">
        <w:rPr>
          <w:rFonts w:ascii="Times New Roman" w:hAnsi="Times New Roman" w:cs="Times New Roman"/>
          <w:b w:val="0"/>
          <w:bCs w:val="0"/>
          <w:smallCaps/>
          <w:sz w:val="22"/>
          <w:szCs w:val="22"/>
        </w:rPr>
        <w:fldChar w:fldCharType="separate"/>
      </w:r>
      <w:hyperlink w:anchor="_Toc76561814" w:history="1">
        <w:r w:rsidRPr="00777A30">
          <w:rPr>
            <w:rStyle w:val="Hyperlink"/>
            <w:rFonts w:ascii="Times New Roman" w:hAnsi="Times New Roman" w:cs="Times New Roman"/>
            <w:b w:val="0"/>
            <w:bCs w:val="0"/>
            <w:noProof/>
            <w:sz w:val="22"/>
            <w:szCs w:val="22"/>
          </w:rPr>
          <w:t xml:space="preserve">Table 1: </w:t>
        </w:r>
        <w:r w:rsidR="00FE6EF3">
          <w:rPr>
            <w:rStyle w:val="Hyperlink"/>
            <w:rFonts w:ascii="Times New Roman" w:hAnsi="Times New Roman" w:cs="Times New Roman"/>
            <w:b w:val="0"/>
            <w:bCs w:val="0"/>
            <w:noProof/>
            <w:sz w:val="22"/>
            <w:szCs w:val="22"/>
          </w:rPr>
          <w:t>Lady Kingsmill NR</w:t>
        </w:r>
        <w:r w:rsidRPr="00777A30">
          <w:rPr>
            <w:rStyle w:val="Hyperlink"/>
            <w:rFonts w:ascii="Times New Roman" w:hAnsi="Times New Roman" w:cs="Times New Roman"/>
            <w:b w:val="0"/>
            <w:bCs w:val="0"/>
            <w:noProof/>
            <w:sz w:val="22"/>
            <w:szCs w:val="22"/>
          </w:rPr>
          <w:t xml:space="preserve"> Property Specifications</w:t>
        </w:r>
        <w:r w:rsidRPr="00777A30">
          <w:rPr>
            <w:rFonts w:ascii="Times New Roman" w:hAnsi="Times New Roman" w:cs="Times New Roman"/>
            <w:b w:val="0"/>
            <w:bCs w:val="0"/>
            <w:noProof/>
            <w:webHidden/>
            <w:sz w:val="22"/>
            <w:szCs w:val="22"/>
          </w:rPr>
          <w:tab/>
        </w:r>
        <w:r w:rsidRPr="00777A30">
          <w:rPr>
            <w:rFonts w:ascii="Times New Roman" w:hAnsi="Times New Roman" w:cs="Times New Roman"/>
            <w:b w:val="0"/>
            <w:bCs w:val="0"/>
            <w:noProof/>
            <w:webHidden/>
            <w:sz w:val="22"/>
            <w:szCs w:val="22"/>
          </w:rPr>
          <w:fldChar w:fldCharType="begin"/>
        </w:r>
        <w:r w:rsidRPr="00777A30">
          <w:rPr>
            <w:rFonts w:ascii="Times New Roman" w:hAnsi="Times New Roman" w:cs="Times New Roman"/>
            <w:b w:val="0"/>
            <w:bCs w:val="0"/>
            <w:noProof/>
            <w:webHidden/>
            <w:sz w:val="22"/>
            <w:szCs w:val="22"/>
          </w:rPr>
          <w:instrText xml:space="preserve"> PAGEREF _Toc76561814 \h </w:instrText>
        </w:r>
        <w:r w:rsidRPr="00777A30">
          <w:rPr>
            <w:rFonts w:ascii="Times New Roman" w:hAnsi="Times New Roman" w:cs="Times New Roman"/>
            <w:b w:val="0"/>
            <w:bCs w:val="0"/>
            <w:noProof/>
            <w:webHidden/>
            <w:sz w:val="22"/>
            <w:szCs w:val="22"/>
          </w:rPr>
        </w:r>
        <w:r w:rsidRPr="00777A30">
          <w:rPr>
            <w:rFonts w:ascii="Times New Roman" w:hAnsi="Times New Roman" w:cs="Times New Roman"/>
            <w:b w:val="0"/>
            <w:bCs w:val="0"/>
            <w:noProof/>
            <w:webHidden/>
            <w:sz w:val="22"/>
            <w:szCs w:val="22"/>
          </w:rPr>
          <w:fldChar w:fldCharType="separate"/>
        </w:r>
        <w:r w:rsidRPr="00777A30">
          <w:rPr>
            <w:rFonts w:ascii="Times New Roman" w:hAnsi="Times New Roman" w:cs="Times New Roman"/>
            <w:b w:val="0"/>
            <w:bCs w:val="0"/>
            <w:noProof/>
            <w:webHidden/>
            <w:sz w:val="22"/>
            <w:szCs w:val="22"/>
          </w:rPr>
          <w:t>12</w:t>
        </w:r>
        <w:r w:rsidRPr="00777A30">
          <w:rPr>
            <w:rFonts w:ascii="Times New Roman" w:hAnsi="Times New Roman" w:cs="Times New Roman"/>
            <w:b w:val="0"/>
            <w:bCs w:val="0"/>
            <w:noProof/>
            <w:webHidden/>
            <w:sz w:val="22"/>
            <w:szCs w:val="22"/>
          </w:rPr>
          <w:fldChar w:fldCharType="end"/>
        </w:r>
      </w:hyperlink>
    </w:p>
    <w:p w14:paraId="2E5B5D59" w14:textId="2E34DF14" w:rsidR="00777A30" w:rsidRPr="00777A30" w:rsidRDefault="005C6A65">
      <w:pPr>
        <w:pStyle w:val="TableofFigures"/>
        <w:tabs>
          <w:tab w:val="right" w:leader="dot" w:pos="10070"/>
        </w:tabs>
        <w:rPr>
          <w:rFonts w:ascii="Times New Roman" w:hAnsi="Times New Roman" w:cs="Times New Roman"/>
          <w:b w:val="0"/>
          <w:bCs w:val="0"/>
          <w:smallCaps/>
          <w:noProof/>
          <w:sz w:val="22"/>
          <w:szCs w:val="22"/>
        </w:rPr>
      </w:pPr>
      <w:hyperlink w:anchor="_Toc76561815" w:history="1">
        <w:r w:rsidR="00777A30" w:rsidRPr="00777A30">
          <w:rPr>
            <w:rStyle w:val="Hyperlink"/>
            <w:rFonts w:ascii="Times New Roman" w:hAnsi="Times New Roman" w:cs="Times New Roman"/>
            <w:b w:val="0"/>
            <w:bCs w:val="0"/>
            <w:noProof/>
            <w:sz w:val="22"/>
            <w:szCs w:val="22"/>
          </w:rPr>
          <w:t xml:space="preserve">Table 2: Invasive Species found at </w:t>
        </w:r>
        <w:r w:rsidR="00FE6EF3">
          <w:rPr>
            <w:rStyle w:val="Hyperlink"/>
            <w:rFonts w:ascii="Times New Roman" w:hAnsi="Times New Roman" w:cs="Times New Roman"/>
            <w:b w:val="0"/>
            <w:bCs w:val="0"/>
            <w:noProof/>
            <w:sz w:val="22"/>
            <w:szCs w:val="22"/>
          </w:rPr>
          <w:t>Lady Kingsmill NR</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_Toc76561815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17</w:t>
        </w:r>
        <w:r w:rsidR="00777A30" w:rsidRPr="00777A30">
          <w:rPr>
            <w:rFonts w:ascii="Times New Roman" w:hAnsi="Times New Roman" w:cs="Times New Roman"/>
            <w:b w:val="0"/>
            <w:bCs w:val="0"/>
            <w:noProof/>
            <w:webHidden/>
            <w:sz w:val="22"/>
            <w:szCs w:val="22"/>
          </w:rPr>
          <w:fldChar w:fldCharType="end"/>
        </w:r>
      </w:hyperlink>
    </w:p>
    <w:p w14:paraId="0218E1A6" w14:textId="2277D9BC" w:rsidR="00777A30" w:rsidRPr="00777A30" w:rsidRDefault="005C6A65">
      <w:pPr>
        <w:pStyle w:val="TableofFigures"/>
        <w:tabs>
          <w:tab w:val="right" w:leader="dot" w:pos="10070"/>
        </w:tabs>
        <w:rPr>
          <w:rFonts w:ascii="Times New Roman" w:hAnsi="Times New Roman" w:cs="Times New Roman"/>
          <w:b w:val="0"/>
          <w:bCs w:val="0"/>
          <w:smallCaps/>
          <w:noProof/>
          <w:sz w:val="22"/>
          <w:szCs w:val="22"/>
        </w:rPr>
      </w:pPr>
      <w:hyperlink w:anchor="_Toc76561816" w:history="1">
        <w:r w:rsidR="00777A30" w:rsidRPr="00777A30">
          <w:rPr>
            <w:rStyle w:val="Hyperlink"/>
            <w:rFonts w:ascii="Times New Roman" w:hAnsi="Times New Roman" w:cs="Times New Roman"/>
            <w:b w:val="0"/>
            <w:bCs w:val="0"/>
            <w:noProof/>
            <w:sz w:val="22"/>
            <w:szCs w:val="22"/>
          </w:rPr>
          <w:t xml:space="preserve">Table 3: Vegetation </w:t>
        </w:r>
        <w:r w:rsidR="00777A30">
          <w:rPr>
            <w:rStyle w:val="Hyperlink"/>
            <w:rFonts w:ascii="Times New Roman" w:hAnsi="Times New Roman" w:cs="Times New Roman"/>
            <w:b w:val="0"/>
            <w:bCs w:val="0"/>
            <w:noProof/>
            <w:sz w:val="22"/>
            <w:szCs w:val="22"/>
          </w:rPr>
          <w:t>C</w:t>
        </w:r>
        <w:r w:rsidR="00777A30" w:rsidRPr="00777A30">
          <w:rPr>
            <w:rStyle w:val="Hyperlink"/>
            <w:rFonts w:ascii="Times New Roman" w:hAnsi="Times New Roman" w:cs="Times New Roman"/>
            <w:b w:val="0"/>
            <w:bCs w:val="0"/>
            <w:noProof/>
            <w:sz w:val="22"/>
            <w:szCs w:val="22"/>
          </w:rPr>
          <w:t xml:space="preserve">ommunities at 4 survey </w:t>
        </w:r>
        <w:r w:rsidR="00777A30">
          <w:rPr>
            <w:rStyle w:val="Hyperlink"/>
            <w:rFonts w:ascii="Times New Roman" w:hAnsi="Times New Roman" w:cs="Times New Roman"/>
            <w:b w:val="0"/>
            <w:bCs w:val="0"/>
            <w:noProof/>
            <w:sz w:val="22"/>
            <w:szCs w:val="22"/>
          </w:rPr>
          <w:t>P</w:t>
        </w:r>
        <w:r w:rsidR="00777A30" w:rsidRPr="00777A30">
          <w:rPr>
            <w:rStyle w:val="Hyperlink"/>
            <w:rFonts w:ascii="Times New Roman" w:hAnsi="Times New Roman" w:cs="Times New Roman"/>
            <w:b w:val="0"/>
            <w:bCs w:val="0"/>
            <w:noProof/>
            <w:sz w:val="22"/>
            <w:szCs w:val="22"/>
          </w:rPr>
          <w:t>oints..</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_Toc76561816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20</w:t>
        </w:r>
        <w:r w:rsidR="00777A30" w:rsidRPr="00777A30">
          <w:rPr>
            <w:rFonts w:ascii="Times New Roman" w:hAnsi="Times New Roman" w:cs="Times New Roman"/>
            <w:b w:val="0"/>
            <w:bCs w:val="0"/>
            <w:noProof/>
            <w:webHidden/>
            <w:sz w:val="22"/>
            <w:szCs w:val="22"/>
          </w:rPr>
          <w:fldChar w:fldCharType="end"/>
        </w:r>
      </w:hyperlink>
    </w:p>
    <w:p w14:paraId="0F954745" w14:textId="3B2E5741" w:rsidR="00777A30" w:rsidRPr="00777A30" w:rsidRDefault="005C6A65">
      <w:pPr>
        <w:pStyle w:val="TableofFigures"/>
        <w:tabs>
          <w:tab w:val="right" w:leader="dot" w:pos="10070"/>
        </w:tabs>
        <w:rPr>
          <w:rFonts w:ascii="Times New Roman" w:hAnsi="Times New Roman" w:cs="Times New Roman"/>
          <w:b w:val="0"/>
          <w:bCs w:val="0"/>
          <w:smallCaps/>
          <w:noProof/>
          <w:sz w:val="22"/>
          <w:szCs w:val="22"/>
        </w:rPr>
      </w:pPr>
      <w:hyperlink w:anchor="_Toc76561817" w:history="1">
        <w:r w:rsidR="00777A30" w:rsidRPr="00777A30">
          <w:rPr>
            <w:rStyle w:val="Hyperlink"/>
            <w:rFonts w:ascii="Times New Roman" w:hAnsi="Times New Roman" w:cs="Times New Roman"/>
            <w:b w:val="0"/>
            <w:bCs w:val="0"/>
            <w:noProof/>
            <w:sz w:val="22"/>
            <w:szCs w:val="22"/>
          </w:rPr>
          <w:t>Table 4: Target Viability Assessment of the Forest</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_Toc76561817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21</w:t>
        </w:r>
        <w:r w:rsidR="00777A30" w:rsidRPr="00777A30">
          <w:rPr>
            <w:rFonts w:ascii="Times New Roman" w:hAnsi="Times New Roman" w:cs="Times New Roman"/>
            <w:b w:val="0"/>
            <w:bCs w:val="0"/>
            <w:noProof/>
            <w:webHidden/>
            <w:sz w:val="22"/>
            <w:szCs w:val="22"/>
          </w:rPr>
          <w:fldChar w:fldCharType="end"/>
        </w:r>
      </w:hyperlink>
    </w:p>
    <w:p w14:paraId="6CDBCAC1" w14:textId="4F0C0DAA" w:rsidR="00777A30" w:rsidRPr="00777A30" w:rsidRDefault="005C6A65">
      <w:pPr>
        <w:pStyle w:val="TableofFigures"/>
        <w:tabs>
          <w:tab w:val="right" w:leader="dot" w:pos="10070"/>
        </w:tabs>
        <w:rPr>
          <w:rFonts w:ascii="Times New Roman" w:hAnsi="Times New Roman" w:cs="Times New Roman"/>
          <w:b w:val="0"/>
          <w:bCs w:val="0"/>
          <w:smallCaps/>
          <w:noProof/>
          <w:sz w:val="22"/>
          <w:szCs w:val="22"/>
        </w:rPr>
      </w:pPr>
      <w:hyperlink w:anchor="_Toc76561818" w:history="1">
        <w:r w:rsidR="00777A30" w:rsidRPr="00777A30">
          <w:rPr>
            <w:rStyle w:val="Hyperlink"/>
            <w:rFonts w:ascii="Times New Roman" w:hAnsi="Times New Roman" w:cs="Times New Roman"/>
            <w:b w:val="0"/>
            <w:bCs w:val="0"/>
            <w:noProof/>
            <w:sz w:val="22"/>
            <w:szCs w:val="22"/>
          </w:rPr>
          <w:t>Table 5: Target Viability Assessment of the Wetlands.</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_Toc76561818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22</w:t>
        </w:r>
        <w:r w:rsidR="00777A30" w:rsidRPr="00777A30">
          <w:rPr>
            <w:rFonts w:ascii="Times New Roman" w:hAnsi="Times New Roman" w:cs="Times New Roman"/>
            <w:b w:val="0"/>
            <w:bCs w:val="0"/>
            <w:noProof/>
            <w:webHidden/>
            <w:sz w:val="22"/>
            <w:szCs w:val="22"/>
          </w:rPr>
          <w:fldChar w:fldCharType="end"/>
        </w:r>
      </w:hyperlink>
    </w:p>
    <w:p w14:paraId="46FE30CB" w14:textId="31CA0AF0" w:rsidR="00777A30" w:rsidRPr="00777A30" w:rsidRDefault="005C6A65">
      <w:pPr>
        <w:pStyle w:val="TableofFigures"/>
        <w:tabs>
          <w:tab w:val="right" w:leader="dot" w:pos="10070"/>
        </w:tabs>
        <w:rPr>
          <w:rFonts w:ascii="Times New Roman" w:hAnsi="Times New Roman" w:cs="Times New Roman"/>
          <w:b w:val="0"/>
          <w:bCs w:val="0"/>
          <w:smallCaps/>
          <w:noProof/>
          <w:sz w:val="22"/>
          <w:szCs w:val="22"/>
        </w:rPr>
      </w:pPr>
      <w:hyperlink w:anchor="_Toc76561819" w:history="1">
        <w:r w:rsidR="00777A30" w:rsidRPr="00777A30">
          <w:rPr>
            <w:rStyle w:val="Hyperlink"/>
            <w:rFonts w:ascii="Times New Roman" w:hAnsi="Times New Roman" w:cs="Times New Roman"/>
            <w:b w:val="0"/>
            <w:bCs w:val="0"/>
            <w:noProof/>
            <w:sz w:val="22"/>
            <w:szCs w:val="22"/>
          </w:rPr>
          <w:t>Table 6: Planned Stewardship Actions .</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_Toc76561819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26</w:t>
        </w:r>
        <w:r w:rsidR="00777A30" w:rsidRPr="00777A30">
          <w:rPr>
            <w:rFonts w:ascii="Times New Roman" w:hAnsi="Times New Roman" w:cs="Times New Roman"/>
            <w:b w:val="0"/>
            <w:bCs w:val="0"/>
            <w:noProof/>
            <w:webHidden/>
            <w:sz w:val="22"/>
            <w:szCs w:val="22"/>
          </w:rPr>
          <w:fldChar w:fldCharType="end"/>
        </w:r>
      </w:hyperlink>
    </w:p>
    <w:p w14:paraId="20A2BE21" w14:textId="2A3F3D0A" w:rsidR="00777A30" w:rsidRPr="00777A30" w:rsidRDefault="005C6A65">
      <w:pPr>
        <w:pStyle w:val="TableofFigures"/>
        <w:tabs>
          <w:tab w:val="right" w:leader="dot" w:pos="10070"/>
        </w:tabs>
        <w:rPr>
          <w:rFonts w:ascii="Times New Roman" w:hAnsi="Times New Roman" w:cs="Times New Roman"/>
          <w:b w:val="0"/>
          <w:bCs w:val="0"/>
          <w:smallCaps/>
          <w:noProof/>
          <w:sz w:val="22"/>
          <w:szCs w:val="22"/>
        </w:rPr>
      </w:pPr>
      <w:hyperlink w:anchor="_Toc76561820" w:history="1">
        <w:r w:rsidR="00777A30" w:rsidRPr="00777A30">
          <w:rPr>
            <w:rStyle w:val="Hyperlink"/>
            <w:rFonts w:ascii="Times New Roman" w:hAnsi="Times New Roman" w:cs="Times New Roman"/>
            <w:b w:val="0"/>
            <w:bCs w:val="0"/>
            <w:noProof/>
            <w:sz w:val="22"/>
            <w:szCs w:val="22"/>
          </w:rPr>
          <w:t xml:space="preserve">Table 7: Cost </w:t>
        </w:r>
        <w:r w:rsidR="00777A30">
          <w:rPr>
            <w:rStyle w:val="Hyperlink"/>
            <w:rFonts w:ascii="Times New Roman" w:hAnsi="Times New Roman" w:cs="Times New Roman"/>
            <w:b w:val="0"/>
            <w:bCs w:val="0"/>
            <w:noProof/>
            <w:sz w:val="22"/>
            <w:szCs w:val="22"/>
          </w:rPr>
          <w:t>B</w:t>
        </w:r>
        <w:r w:rsidR="00777A30" w:rsidRPr="00777A30">
          <w:rPr>
            <w:rStyle w:val="Hyperlink"/>
            <w:rFonts w:ascii="Times New Roman" w:hAnsi="Times New Roman" w:cs="Times New Roman"/>
            <w:b w:val="0"/>
            <w:bCs w:val="0"/>
            <w:noProof/>
            <w:sz w:val="22"/>
            <w:szCs w:val="22"/>
          </w:rPr>
          <w:t xml:space="preserve">reakdown to </w:t>
        </w:r>
        <w:r w:rsidR="00777A30">
          <w:rPr>
            <w:rStyle w:val="Hyperlink"/>
            <w:rFonts w:ascii="Times New Roman" w:hAnsi="Times New Roman" w:cs="Times New Roman"/>
            <w:b w:val="0"/>
            <w:bCs w:val="0"/>
            <w:noProof/>
            <w:sz w:val="22"/>
            <w:szCs w:val="22"/>
          </w:rPr>
          <w:t>I</w:t>
        </w:r>
        <w:r w:rsidR="00777A30" w:rsidRPr="00777A30">
          <w:rPr>
            <w:rStyle w:val="Hyperlink"/>
            <w:rFonts w:ascii="Times New Roman" w:hAnsi="Times New Roman" w:cs="Times New Roman"/>
            <w:b w:val="0"/>
            <w:bCs w:val="0"/>
            <w:noProof/>
            <w:sz w:val="22"/>
            <w:szCs w:val="22"/>
          </w:rPr>
          <w:t xml:space="preserve">mplement </w:t>
        </w:r>
        <w:r w:rsidR="00777A30">
          <w:rPr>
            <w:rStyle w:val="Hyperlink"/>
            <w:rFonts w:ascii="Times New Roman" w:hAnsi="Times New Roman" w:cs="Times New Roman"/>
            <w:b w:val="0"/>
            <w:bCs w:val="0"/>
            <w:noProof/>
            <w:sz w:val="22"/>
            <w:szCs w:val="22"/>
          </w:rPr>
          <w:t>M</w:t>
        </w:r>
        <w:r w:rsidR="00777A30" w:rsidRPr="00777A30">
          <w:rPr>
            <w:rStyle w:val="Hyperlink"/>
            <w:rFonts w:ascii="Times New Roman" w:hAnsi="Times New Roman" w:cs="Times New Roman"/>
            <w:b w:val="0"/>
            <w:bCs w:val="0"/>
            <w:noProof/>
            <w:sz w:val="22"/>
            <w:szCs w:val="22"/>
          </w:rPr>
          <w:t xml:space="preserve">anagement </w:t>
        </w:r>
        <w:r w:rsidR="00777A30">
          <w:rPr>
            <w:rStyle w:val="Hyperlink"/>
            <w:rFonts w:ascii="Times New Roman" w:hAnsi="Times New Roman" w:cs="Times New Roman"/>
            <w:b w:val="0"/>
            <w:bCs w:val="0"/>
            <w:noProof/>
            <w:sz w:val="22"/>
            <w:szCs w:val="22"/>
          </w:rPr>
          <w:t>A</w:t>
        </w:r>
        <w:r w:rsidR="00777A30" w:rsidRPr="00777A30">
          <w:rPr>
            <w:rStyle w:val="Hyperlink"/>
            <w:rFonts w:ascii="Times New Roman" w:hAnsi="Times New Roman" w:cs="Times New Roman"/>
            <w:b w:val="0"/>
            <w:bCs w:val="0"/>
            <w:noProof/>
            <w:sz w:val="22"/>
            <w:szCs w:val="22"/>
          </w:rPr>
          <w:t>ctions</w:t>
        </w:r>
        <w:r w:rsidR="00777A30" w:rsidRPr="00777A30">
          <w:rPr>
            <w:rFonts w:ascii="Times New Roman" w:hAnsi="Times New Roman" w:cs="Times New Roman"/>
            <w:b w:val="0"/>
            <w:bCs w:val="0"/>
            <w:noProof/>
            <w:webHidden/>
            <w:sz w:val="22"/>
            <w:szCs w:val="22"/>
          </w:rPr>
          <w:tab/>
        </w:r>
        <w:r w:rsidR="00777A30" w:rsidRPr="00777A30">
          <w:rPr>
            <w:rFonts w:ascii="Times New Roman" w:hAnsi="Times New Roman" w:cs="Times New Roman"/>
            <w:b w:val="0"/>
            <w:bCs w:val="0"/>
            <w:noProof/>
            <w:webHidden/>
            <w:sz w:val="22"/>
            <w:szCs w:val="22"/>
          </w:rPr>
          <w:fldChar w:fldCharType="begin"/>
        </w:r>
        <w:r w:rsidR="00777A30" w:rsidRPr="00777A30">
          <w:rPr>
            <w:rFonts w:ascii="Times New Roman" w:hAnsi="Times New Roman" w:cs="Times New Roman"/>
            <w:b w:val="0"/>
            <w:bCs w:val="0"/>
            <w:noProof/>
            <w:webHidden/>
            <w:sz w:val="22"/>
            <w:szCs w:val="22"/>
          </w:rPr>
          <w:instrText xml:space="preserve"> PAGEREF _Toc76561820 \h </w:instrText>
        </w:r>
        <w:r w:rsidR="00777A30" w:rsidRPr="00777A30">
          <w:rPr>
            <w:rFonts w:ascii="Times New Roman" w:hAnsi="Times New Roman" w:cs="Times New Roman"/>
            <w:b w:val="0"/>
            <w:bCs w:val="0"/>
            <w:noProof/>
            <w:webHidden/>
            <w:sz w:val="22"/>
            <w:szCs w:val="22"/>
          </w:rPr>
        </w:r>
        <w:r w:rsidR="00777A30" w:rsidRPr="00777A30">
          <w:rPr>
            <w:rFonts w:ascii="Times New Roman" w:hAnsi="Times New Roman" w:cs="Times New Roman"/>
            <w:b w:val="0"/>
            <w:bCs w:val="0"/>
            <w:noProof/>
            <w:webHidden/>
            <w:sz w:val="22"/>
            <w:szCs w:val="22"/>
          </w:rPr>
          <w:fldChar w:fldCharType="separate"/>
        </w:r>
        <w:r w:rsidR="00777A30" w:rsidRPr="00777A30">
          <w:rPr>
            <w:rFonts w:ascii="Times New Roman" w:hAnsi="Times New Roman" w:cs="Times New Roman"/>
            <w:b w:val="0"/>
            <w:bCs w:val="0"/>
            <w:noProof/>
            <w:webHidden/>
            <w:sz w:val="22"/>
            <w:szCs w:val="22"/>
          </w:rPr>
          <w:t>27</w:t>
        </w:r>
        <w:r w:rsidR="00777A30" w:rsidRPr="00777A30">
          <w:rPr>
            <w:rFonts w:ascii="Times New Roman" w:hAnsi="Times New Roman" w:cs="Times New Roman"/>
            <w:b w:val="0"/>
            <w:bCs w:val="0"/>
            <w:noProof/>
            <w:webHidden/>
            <w:sz w:val="22"/>
            <w:szCs w:val="22"/>
          </w:rPr>
          <w:fldChar w:fldCharType="end"/>
        </w:r>
      </w:hyperlink>
    </w:p>
    <w:p w14:paraId="07BD2072" w14:textId="1E64BE6C" w:rsidR="007D69CC" w:rsidRPr="00777A30" w:rsidRDefault="00777A30" w:rsidP="00741281">
      <w:pPr>
        <w:sectPr w:rsidR="007D69CC" w:rsidRPr="00777A30" w:rsidSect="00E32023">
          <w:footerReference w:type="default" r:id="rId13"/>
          <w:pgSz w:w="12240" w:h="15840"/>
          <w:pgMar w:top="1440" w:right="1080" w:bottom="1440" w:left="1080" w:header="708" w:footer="708" w:gutter="0"/>
          <w:cols w:space="708"/>
          <w:docGrid w:linePitch="360"/>
        </w:sectPr>
      </w:pPr>
      <w:r w:rsidRPr="00777A30">
        <w:rPr>
          <w:smallCaps/>
        </w:rPr>
        <w:fldChar w:fldCharType="end"/>
      </w:r>
    </w:p>
    <w:p w14:paraId="7D9263F1" w14:textId="77777777" w:rsidR="00B9071A" w:rsidRPr="00D8055A" w:rsidRDefault="00C2530D" w:rsidP="00741281">
      <w:pPr>
        <w:pStyle w:val="Heading1"/>
      </w:pPr>
      <w:bookmarkStart w:id="1" w:name="_Toc82168042"/>
      <w:r w:rsidRPr="00D8055A">
        <w:lastRenderedPageBreak/>
        <w:t>M</w:t>
      </w:r>
      <w:r w:rsidR="00B9071A" w:rsidRPr="00D8055A">
        <w:t xml:space="preserve">ission </w:t>
      </w:r>
      <w:r w:rsidR="00B9071A" w:rsidRPr="00741281">
        <w:t>Statement</w:t>
      </w:r>
      <w:bookmarkEnd w:id="1"/>
    </w:p>
    <w:p w14:paraId="74110D08" w14:textId="77777777" w:rsidR="00B9071A" w:rsidRPr="00D8055A" w:rsidRDefault="005F48F3" w:rsidP="00857D80">
      <w:pPr>
        <w:pStyle w:val="Heading2"/>
      </w:pPr>
      <w:bookmarkStart w:id="2" w:name="_Toc82168043"/>
      <w:r w:rsidRPr="00D8055A">
        <w:t xml:space="preserve">Vision, </w:t>
      </w:r>
      <w:r w:rsidR="00B9071A" w:rsidRPr="00D8055A">
        <w:t>Mission</w:t>
      </w:r>
      <w:r w:rsidRPr="00D8055A">
        <w:t xml:space="preserve">, and </w:t>
      </w:r>
      <w:r w:rsidRPr="00741281">
        <w:t>Guiding</w:t>
      </w:r>
      <w:r w:rsidRPr="00D8055A">
        <w:t xml:space="preserve"> Principles</w:t>
      </w:r>
      <w:bookmarkEnd w:id="2"/>
    </w:p>
    <w:p w14:paraId="4D2DEF1B" w14:textId="77777777" w:rsidR="005F48F3" w:rsidRPr="005C2C4D" w:rsidRDefault="005F48F3" w:rsidP="00741281">
      <w:pPr>
        <w:rPr>
          <w:sz w:val="24"/>
          <w:szCs w:val="24"/>
        </w:rPr>
      </w:pPr>
      <w:r w:rsidRPr="005C2C4D">
        <w:rPr>
          <w:sz w:val="24"/>
          <w:szCs w:val="24"/>
        </w:rPr>
        <w:t xml:space="preserve">The Rideau Waterway Land Trust’s (RWLT) vision is that “Nature has a future because our communities care.” Their mission is “To preserve important natural lands and habitat in the Rideau Corridor and foster a healthy future for our communities.” </w:t>
      </w:r>
    </w:p>
    <w:p w14:paraId="43392095" w14:textId="77777777" w:rsidR="009E278F" w:rsidRDefault="009E278F" w:rsidP="00741281">
      <w:pPr>
        <w:rPr>
          <w:sz w:val="24"/>
          <w:szCs w:val="24"/>
        </w:rPr>
      </w:pPr>
    </w:p>
    <w:p w14:paraId="763ABABE" w14:textId="01A3DAEF" w:rsidR="005F48F3" w:rsidRDefault="005F48F3" w:rsidP="00741281">
      <w:pPr>
        <w:rPr>
          <w:sz w:val="24"/>
          <w:szCs w:val="24"/>
        </w:rPr>
      </w:pPr>
      <w:r w:rsidRPr="005C2C4D">
        <w:rPr>
          <w:sz w:val="24"/>
          <w:szCs w:val="24"/>
        </w:rPr>
        <w:t>RWLT uses the following guiding principles:</w:t>
      </w:r>
    </w:p>
    <w:p w14:paraId="0612BE65" w14:textId="77777777" w:rsidR="009E278F" w:rsidRPr="005C2C4D" w:rsidRDefault="009E278F" w:rsidP="00741281">
      <w:pPr>
        <w:rPr>
          <w:sz w:val="24"/>
          <w:szCs w:val="24"/>
        </w:rPr>
      </w:pPr>
    </w:p>
    <w:p w14:paraId="461B065B" w14:textId="4CFF0E32" w:rsidR="005F48F3" w:rsidRPr="005C2C4D" w:rsidRDefault="005F48F3" w:rsidP="00741281">
      <w:pPr>
        <w:pStyle w:val="ListParagraph"/>
        <w:numPr>
          <w:ilvl w:val="0"/>
          <w:numId w:val="2"/>
        </w:numPr>
        <w:rPr>
          <w:sz w:val="24"/>
          <w:szCs w:val="24"/>
        </w:rPr>
      </w:pPr>
      <w:r w:rsidRPr="005C2C4D">
        <w:rPr>
          <w:sz w:val="24"/>
          <w:szCs w:val="24"/>
        </w:rPr>
        <w:t xml:space="preserve">We focus on the preservation of important land that supports plants, </w:t>
      </w:r>
      <w:r w:rsidR="00CB73DF" w:rsidRPr="005C2C4D">
        <w:rPr>
          <w:sz w:val="24"/>
          <w:szCs w:val="24"/>
        </w:rPr>
        <w:t>animals,</w:t>
      </w:r>
      <w:r w:rsidRPr="005C2C4D">
        <w:rPr>
          <w:sz w:val="24"/>
          <w:szCs w:val="24"/>
        </w:rPr>
        <w:t xml:space="preserve"> and clean water. </w:t>
      </w:r>
    </w:p>
    <w:p w14:paraId="15CFAA4D" w14:textId="77777777" w:rsidR="005F48F3" w:rsidRPr="005C2C4D" w:rsidRDefault="005F48F3" w:rsidP="00741281">
      <w:pPr>
        <w:pStyle w:val="ListParagraph"/>
        <w:numPr>
          <w:ilvl w:val="0"/>
          <w:numId w:val="2"/>
        </w:numPr>
        <w:rPr>
          <w:sz w:val="24"/>
          <w:szCs w:val="24"/>
        </w:rPr>
      </w:pPr>
      <w:r w:rsidRPr="005C2C4D">
        <w:rPr>
          <w:sz w:val="24"/>
          <w:szCs w:val="24"/>
        </w:rPr>
        <w:t>Our actions are inclusive and for the benefit of the community.</w:t>
      </w:r>
    </w:p>
    <w:p w14:paraId="5AC50C43" w14:textId="77777777" w:rsidR="005F48F3" w:rsidRPr="005C2C4D" w:rsidRDefault="005F48F3" w:rsidP="00741281">
      <w:pPr>
        <w:pStyle w:val="ListParagraph"/>
        <w:numPr>
          <w:ilvl w:val="0"/>
          <w:numId w:val="2"/>
        </w:numPr>
        <w:rPr>
          <w:sz w:val="24"/>
          <w:szCs w:val="24"/>
        </w:rPr>
      </w:pPr>
      <w:r w:rsidRPr="005C2C4D">
        <w:rPr>
          <w:sz w:val="24"/>
          <w:szCs w:val="24"/>
        </w:rPr>
        <w:t>We welcome the participation of those who appreciate the importance of nature.</w:t>
      </w:r>
    </w:p>
    <w:p w14:paraId="54743A55" w14:textId="77777777" w:rsidR="005F48F3" w:rsidRPr="005C2C4D" w:rsidRDefault="005F48F3" w:rsidP="00741281">
      <w:pPr>
        <w:pStyle w:val="ListParagraph"/>
        <w:numPr>
          <w:ilvl w:val="0"/>
          <w:numId w:val="2"/>
        </w:numPr>
        <w:rPr>
          <w:sz w:val="24"/>
          <w:szCs w:val="24"/>
        </w:rPr>
      </w:pPr>
      <w:r w:rsidRPr="005C2C4D">
        <w:rPr>
          <w:sz w:val="24"/>
          <w:szCs w:val="24"/>
        </w:rPr>
        <w:t>We stri</w:t>
      </w:r>
      <w:r w:rsidR="004B20FA" w:rsidRPr="005C2C4D">
        <w:rPr>
          <w:sz w:val="24"/>
          <w:szCs w:val="24"/>
        </w:rPr>
        <w:t>ve for the right balance between access and the protection of conservation values.</w:t>
      </w:r>
    </w:p>
    <w:p w14:paraId="09EEC079" w14:textId="77777777" w:rsidR="00B9071A" w:rsidRPr="005C2C4D" w:rsidRDefault="004B20FA" w:rsidP="00741281">
      <w:pPr>
        <w:pStyle w:val="ListParagraph"/>
        <w:numPr>
          <w:ilvl w:val="0"/>
          <w:numId w:val="2"/>
        </w:numPr>
        <w:rPr>
          <w:sz w:val="24"/>
          <w:szCs w:val="24"/>
        </w:rPr>
      </w:pPr>
      <w:r w:rsidRPr="005C2C4D">
        <w:rPr>
          <w:sz w:val="24"/>
          <w:szCs w:val="24"/>
        </w:rPr>
        <w:t>We partner with other organizations on mutually beneficial activities.</w:t>
      </w:r>
    </w:p>
    <w:p w14:paraId="275AA385" w14:textId="77777777" w:rsidR="00B9071A" w:rsidRPr="00D8055A" w:rsidRDefault="00B9071A" w:rsidP="00857D80">
      <w:pPr>
        <w:pStyle w:val="Heading2"/>
      </w:pPr>
      <w:bookmarkStart w:id="3" w:name="_Toc82168044"/>
      <w:r w:rsidRPr="00D8055A">
        <w:t>General Guidelines for Management Plan</w:t>
      </w:r>
      <w:bookmarkEnd w:id="3"/>
    </w:p>
    <w:p w14:paraId="5B3FFCAE" w14:textId="77777777" w:rsidR="004B20FA" w:rsidRPr="00DA11BB" w:rsidRDefault="004B20FA" w:rsidP="00741281">
      <w:pPr>
        <w:pStyle w:val="ListParagraph"/>
        <w:numPr>
          <w:ilvl w:val="0"/>
          <w:numId w:val="3"/>
        </w:numPr>
        <w:rPr>
          <w:rFonts w:eastAsiaTheme="majorEastAsia"/>
          <w:sz w:val="24"/>
          <w:szCs w:val="24"/>
        </w:rPr>
      </w:pPr>
      <w:r w:rsidRPr="00DA11BB">
        <w:rPr>
          <w:rFonts w:eastAsiaTheme="majorEastAsia"/>
          <w:sz w:val="24"/>
          <w:szCs w:val="24"/>
        </w:rPr>
        <w:t>The primary objective is the conservation of biodiversity.</w:t>
      </w:r>
    </w:p>
    <w:p w14:paraId="40CD9779" w14:textId="30A3F154" w:rsidR="00B9071A" w:rsidRPr="00DA11BB" w:rsidRDefault="00B9071A" w:rsidP="00741281">
      <w:pPr>
        <w:pStyle w:val="ListParagraph"/>
        <w:numPr>
          <w:ilvl w:val="0"/>
          <w:numId w:val="3"/>
        </w:numPr>
        <w:rPr>
          <w:rFonts w:eastAsiaTheme="majorEastAsia"/>
          <w:sz w:val="24"/>
          <w:szCs w:val="24"/>
        </w:rPr>
      </w:pPr>
      <w:r w:rsidRPr="00DA11BB">
        <w:rPr>
          <w:sz w:val="24"/>
          <w:szCs w:val="24"/>
        </w:rPr>
        <w:t xml:space="preserve">Use of properties owned and managed by the </w:t>
      </w:r>
      <w:r w:rsidR="004B20FA" w:rsidRPr="00DA11BB">
        <w:rPr>
          <w:sz w:val="24"/>
          <w:szCs w:val="24"/>
        </w:rPr>
        <w:t>RWLT</w:t>
      </w:r>
      <w:r w:rsidRPr="00DA11BB">
        <w:rPr>
          <w:sz w:val="24"/>
          <w:szCs w:val="24"/>
        </w:rPr>
        <w:t xml:space="preserve"> will be restricted to activities that are consis</w:t>
      </w:r>
      <w:r w:rsidR="004B20FA" w:rsidRPr="00DA11BB">
        <w:rPr>
          <w:sz w:val="24"/>
          <w:szCs w:val="24"/>
        </w:rPr>
        <w:t>tent with its mission statement</w:t>
      </w:r>
      <w:r w:rsidR="00CF6056" w:rsidRPr="00DA11BB">
        <w:rPr>
          <w:sz w:val="24"/>
          <w:szCs w:val="24"/>
        </w:rPr>
        <w:t>,</w:t>
      </w:r>
      <w:r w:rsidR="004B20FA" w:rsidRPr="00DA11BB">
        <w:rPr>
          <w:sz w:val="24"/>
          <w:szCs w:val="24"/>
        </w:rPr>
        <w:t xml:space="preserve"> guiding principles</w:t>
      </w:r>
      <w:r w:rsidR="00CF6056" w:rsidRPr="00DA11BB">
        <w:rPr>
          <w:sz w:val="24"/>
          <w:szCs w:val="24"/>
        </w:rPr>
        <w:t xml:space="preserve"> and property-specific guidelines</w:t>
      </w:r>
      <w:r w:rsidR="004B20FA" w:rsidRPr="00DA11BB">
        <w:rPr>
          <w:sz w:val="24"/>
          <w:szCs w:val="24"/>
        </w:rPr>
        <w:t>.</w:t>
      </w:r>
    </w:p>
    <w:p w14:paraId="2A38C4E4" w14:textId="77777777" w:rsidR="00B9071A" w:rsidRPr="00DA11BB" w:rsidRDefault="00B9071A" w:rsidP="00741281">
      <w:pPr>
        <w:pStyle w:val="ListParagraph"/>
        <w:numPr>
          <w:ilvl w:val="0"/>
          <w:numId w:val="3"/>
        </w:numPr>
        <w:rPr>
          <w:rFonts w:eastAsiaTheme="majorEastAsia"/>
          <w:sz w:val="24"/>
          <w:szCs w:val="24"/>
        </w:rPr>
      </w:pPr>
      <w:r w:rsidRPr="00DA11BB">
        <w:rPr>
          <w:sz w:val="24"/>
          <w:szCs w:val="24"/>
        </w:rPr>
        <w:t>Signage will be carefully planned to encourage only compatible activities. Signs at suitable access points will indicate:</w:t>
      </w:r>
    </w:p>
    <w:p w14:paraId="5EE620B0" w14:textId="77777777" w:rsidR="00B9071A" w:rsidRPr="00DA11BB" w:rsidRDefault="00B9071A" w:rsidP="00741281">
      <w:pPr>
        <w:pStyle w:val="ListParagraph"/>
        <w:numPr>
          <w:ilvl w:val="1"/>
          <w:numId w:val="3"/>
        </w:numPr>
        <w:rPr>
          <w:rFonts w:eastAsiaTheme="majorEastAsia"/>
          <w:sz w:val="24"/>
          <w:szCs w:val="24"/>
        </w:rPr>
      </w:pPr>
      <w:r w:rsidRPr="00DA11BB">
        <w:rPr>
          <w:sz w:val="24"/>
          <w:szCs w:val="24"/>
        </w:rPr>
        <w:t>Property ownership</w:t>
      </w:r>
    </w:p>
    <w:p w14:paraId="3D80F32D" w14:textId="77777777" w:rsidR="00B9071A" w:rsidRPr="00DA11BB" w:rsidRDefault="00B9071A" w:rsidP="00741281">
      <w:pPr>
        <w:pStyle w:val="ListParagraph"/>
        <w:numPr>
          <w:ilvl w:val="1"/>
          <w:numId w:val="3"/>
        </w:numPr>
        <w:rPr>
          <w:rFonts w:eastAsiaTheme="majorEastAsia"/>
          <w:sz w:val="24"/>
          <w:szCs w:val="24"/>
        </w:rPr>
      </w:pPr>
      <w:r w:rsidRPr="00DA11BB">
        <w:rPr>
          <w:sz w:val="24"/>
          <w:szCs w:val="24"/>
        </w:rPr>
        <w:t>Emergency contact name and telephone number</w:t>
      </w:r>
    </w:p>
    <w:p w14:paraId="16FDED20" w14:textId="664F85EB" w:rsidR="00B9071A" w:rsidRPr="00DA11BB" w:rsidRDefault="00B9071A" w:rsidP="00741281">
      <w:pPr>
        <w:pStyle w:val="ListParagraph"/>
        <w:numPr>
          <w:ilvl w:val="1"/>
          <w:numId w:val="3"/>
        </w:numPr>
        <w:rPr>
          <w:rFonts w:eastAsiaTheme="majorEastAsia"/>
          <w:sz w:val="24"/>
          <w:szCs w:val="24"/>
        </w:rPr>
      </w:pPr>
      <w:r w:rsidRPr="00DA11BB">
        <w:rPr>
          <w:sz w:val="24"/>
          <w:szCs w:val="24"/>
        </w:rPr>
        <w:t>Trespassing is prohibited and access is restricted</w:t>
      </w:r>
      <w:r w:rsidR="006219B4" w:rsidRPr="00DA11BB">
        <w:rPr>
          <w:sz w:val="24"/>
          <w:szCs w:val="24"/>
        </w:rPr>
        <w:t>.</w:t>
      </w:r>
    </w:p>
    <w:p w14:paraId="267EAE0E" w14:textId="77777777" w:rsidR="00AD5295" w:rsidRPr="00D8055A" w:rsidRDefault="00AD5295" w:rsidP="00857D80">
      <w:pPr>
        <w:pStyle w:val="Heading2"/>
      </w:pPr>
      <w:bookmarkStart w:id="4" w:name="_Toc82168045"/>
      <w:r w:rsidRPr="00D8055A">
        <w:t>Site Information used for this Management Plan</w:t>
      </w:r>
      <w:bookmarkEnd w:id="4"/>
    </w:p>
    <w:p w14:paraId="390630AB" w14:textId="181EEBAE" w:rsidR="00095108" w:rsidRDefault="00095108" w:rsidP="00095108">
      <w:pPr>
        <w:contextualSpacing/>
        <w:rPr>
          <w:sz w:val="24"/>
          <w:szCs w:val="24"/>
        </w:rPr>
      </w:pPr>
      <w:r w:rsidRPr="00DA11BB">
        <w:rPr>
          <w:sz w:val="24"/>
          <w:szCs w:val="24"/>
        </w:rPr>
        <w:t>This Management Plan is based on:</w:t>
      </w:r>
    </w:p>
    <w:p w14:paraId="75444004" w14:textId="77777777" w:rsidR="009E278F" w:rsidRPr="00DA11BB" w:rsidRDefault="009E278F" w:rsidP="00095108">
      <w:pPr>
        <w:contextualSpacing/>
        <w:rPr>
          <w:sz w:val="24"/>
          <w:szCs w:val="24"/>
        </w:rPr>
      </w:pPr>
    </w:p>
    <w:p w14:paraId="3D85ED12" w14:textId="77777777" w:rsidR="00095108" w:rsidRPr="00DA11BB" w:rsidRDefault="00095108" w:rsidP="000568F1">
      <w:pPr>
        <w:pStyle w:val="ListParagraph"/>
        <w:numPr>
          <w:ilvl w:val="0"/>
          <w:numId w:val="16"/>
        </w:numPr>
        <w:spacing w:after="200" w:line="276" w:lineRule="auto"/>
        <w:rPr>
          <w:sz w:val="24"/>
          <w:szCs w:val="24"/>
        </w:rPr>
      </w:pPr>
      <w:r w:rsidRPr="00DA11BB">
        <w:rPr>
          <w:sz w:val="24"/>
          <w:szCs w:val="24"/>
        </w:rPr>
        <w:t xml:space="preserve">Monitoring reports: </w:t>
      </w:r>
    </w:p>
    <w:p w14:paraId="55E49EB5" w14:textId="77777777" w:rsidR="00095108" w:rsidRPr="00DA11BB" w:rsidRDefault="00095108" w:rsidP="000568F1">
      <w:pPr>
        <w:pStyle w:val="ListParagraph"/>
        <w:numPr>
          <w:ilvl w:val="1"/>
          <w:numId w:val="16"/>
        </w:numPr>
        <w:spacing w:after="200" w:line="276" w:lineRule="auto"/>
        <w:rPr>
          <w:sz w:val="24"/>
          <w:szCs w:val="24"/>
        </w:rPr>
      </w:pPr>
      <w:r w:rsidRPr="00DA11BB">
        <w:rPr>
          <w:sz w:val="24"/>
          <w:szCs w:val="24"/>
        </w:rPr>
        <w:t>“Lady Kingsmill Property Monitoring Report Aug 18</w:t>
      </w:r>
      <w:r w:rsidRPr="00DA11BB">
        <w:rPr>
          <w:sz w:val="24"/>
          <w:szCs w:val="24"/>
          <w:vertAlign w:val="superscript"/>
        </w:rPr>
        <w:t>th</w:t>
      </w:r>
      <w:r w:rsidRPr="00DA11BB">
        <w:rPr>
          <w:sz w:val="24"/>
          <w:szCs w:val="24"/>
        </w:rPr>
        <w:t xml:space="preserve">, 2020” </w:t>
      </w:r>
    </w:p>
    <w:p w14:paraId="3EA9776C" w14:textId="77777777" w:rsidR="00095108" w:rsidRPr="00DA11BB" w:rsidRDefault="00095108" w:rsidP="000568F1">
      <w:pPr>
        <w:pStyle w:val="ListParagraph"/>
        <w:numPr>
          <w:ilvl w:val="1"/>
          <w:numId w:val="16"/>
        </w:numPr>
        <w:spacing w:after="200" w:line="276" w:lineRule="auto"/>
        <w:rPr>
          <w:sz w:val="24"/>
          <w:szCs w:val="24"/>
        </w:rPr>
      </w:pPr>
      <w:r w:rsidRPr="00DA11BB">
        <w:rPr>
          <w:sz w:val="24"/>
          <w:szCs w:val="24"/>
        </w:rPr>
        <w:t>“Lady Kingsmill Property Monitoring Report June 16</w:t>
      </w:r>
      <w:r w:rsidRPr="00DA11BB">
        <w:rPr>
          <w:sz w:val="24"/>
          <w:szCs w:val="24"/>
          <w:vertAlign w:val="superscript"/>
        </w:rPr>
        <w:t>th</w:t>
      </w:r>
      <w:r w:rsidRPr="00DA11BB">
        <w:rPr>
          <w:sz w:val="24"/>
          <w:szCs w:val="24"/>
        </w:rPr>
        <w:t xml:space="preserve"> &amp; 17</w:t>
      </w:r>
      <w:r w:rsidRPr="00DA11BB">
        <w:rPr>
          <w:sz w:val="24"/>
          <w:szCs w:val="24"/>
          <w:vertAlign w:val="superscript"/>
        </w:rPr>
        <w:t>th</w:t>
      </w:r>
      <w:r w:rsidRPr="00DA11BB">
        <w:rPr>
          <w:sz w:val="24"/>
          <w:szCs w:val="24"/>
        </w:rPr>
        <w:t>, 2021”</w:t>
      </w:r>
    </w:p>
    <w:p w14:paraId="065732C5" w14:textId="26E8F581" w:rsidR="00095108" w:rsidRPr="00DA11BB" w:rsidRDefault="006D5A48" w:rsidP="000568F1">
      <w:pPr>
        <w:pStyle w:val="ListParagraph"/>
        <w:numPr>
          <w:ilvl w:val="0"/>
          <w:numId w:val="16"/>
        </w:numPr>
        <w:spacing w:after="200" w:line="276" w:lineRule="auto"/>
        <w:rPr>
          <w:sz w:val="24"/>
          <w:szCs w:val="24"/>
        </w:rPr>
      </w:pPr>
      <w:r w:rsidRPr="00DA11BB">
        <w:rPr>
          <w:sz w:val="24"/>
          <w:szCs w:val="24"/>
        </w:rPr>
        <w:t>EcoGift</w:t>
      </w:r>
      <w:r w:rsidR="00095108" w:rsidRPr="00DA11BB">
        <w:rPr>
          <w:sz w:val="24"/>
          <w:szCs w:val="24"/>
        </w:rPr>
        <w:t xml:space="preserve"> appraisal report: “Narrative Appraisal Report - Lady Kingsmill - 2011” </w:t>
      </w:r>
    </w:p>
    <w:p w14:paraId="5A435C72" w14:textId="77777777" w:rsidR="00095108" w:rsidRPr="00DA11BB" w:rsidRDefault="00095108" w:rsidP="000568F1">
      <w:pPr>
        <w:pStyle w:val="ListParagraph"/>
        <w:numPr>
          <w:ilvl w:val="0"/>
          <w:numId w:val="16"/>
        </w:numPr>
        <w:spacing w:after="200" w:line="276" w:lineRule="auto"/>
        <w:rPr>
          <w:sz w:val="24"/>
          <w:szCs w:val="24"/>
        </w:rPr>
      </w:pPr>
      <w:r w:rsidRPr="00DA11BB">
        <w:rPr>
          <w:sz w:val="24"/>
          <w:szCs w:val="24"/>
        </w:rPr>
        <w:t>Island property information donation document: “Rae EcoGift app.pdf”</w:t>
      </w:r>
    </w:p>
    <w:p w14:paraId="653E7A0C" w14:textId="77777777" w:rsidR="00095108" w:rsidRPr="00DA11BB" w:rsidRDefault="00095108" w:rsidP="000568F1">
      <w:pPr>
        <w:pStyle w:val="ListParagraph"/>
        <w:numPr>
          <w:ilvl w:val="0"/>
          <w:numId w:val="16"/>
        </w:numPr>
        <w:spacing w:after="200" w:line="276" w:lineRule="auto"/>
        <w:rPr>
          <w:sz w:val="24"/>
          <w:szCs w:val="24"/>
        </w:rPr>
      </w:pPr>
      <w:r w:rsidRPr="00DA11BB">
        <w:rPr>
          <w:sz w:val="24"/>
          <w:szCs w:val="24"/>
        </w:rPr>
        <w:t>Strategies identified in previous management plans</w:t>
      </w:r>
    </w:p>
    <w:p w14:paraId="4359B3B4" w14:textId="77777777" w:rsidR="00933F71" w:rsidRPr="00D8055A" w:rsidRDefault="00933F71" w:rsidP="00741281">
      <w:pPr>
        <w:rPr>
          <w:rFonts w:eastAsiaTheme="majorEastAsia"/>
        </w:rPr>
      </w:pPr>
    </w:p>
    <w:p w14:paraId="5D5B5F8A" w14:textId="77777777" w:rsidR="00CE0476" w:rsidRPr="00D8055A" w:rsidRDefault="00FA700D" w:rsidP="00741281">
      <w:pPr>
        <w:pStyle w:val="Heading1"/>
      </w:pPr>
      <w:bookmarkStart w:id="5" w:name="_Toc82168046"/>
      <w:r w:rsidRPr="00D8055A">
        <w:lastRenderedPageBreak/>
        <w:t>Property Management Plan Summary</w:t>
      </w:r>
      <w:bookmarkEnd w:id="5"/>
    </w:p>
    <w:p w14:paraId="156D10AB" w14:textId="05B58E35" w:rsidR="00FA700D" w:rsidRDefault="00FA700D" w:rsidP="00857D80">
      <w:pPr>
        <w:pStyle w:val="Heading2"/>
      </w:pPr>
      <w:bookmarkStart w:id="6" w:name="_Toc82168047"/>
      <w:r w:rsidRPr="00D8055A">
        <w:t>Property Information</w:t>
      </w:r>
      <w:bookmarkEnd w:id="6"/>
    </w:p>
    <w:p w14:paraId="4A48877D" w14:textId="303B2834" w:rsidR="00095108" w:rsidRPr="00DA11BB" w:rsidRDefault="00095108" w:rsidP="00095108">
      <w:pPr>
        <w:jc w:val="both"/>
        <w:rPr>
          <w:sz w:val="24"/>
          <w:szCs w:val="24"/>
        </w:rPr>
      </w:pPr>
      <w:r w:rsidRPr="00DA11BB">
        <w:rPr>
          <w:sz w:val="24"/>
          <w:szCs w:val="24"/>
        </w:rPr>
        <w:t xml:space="preserve">Lady Kingsmill Nature </w:t>
      </w:r>
      <w:r w:rsidR="005D03BF">
        <w:rPr>
          <w:sz w:val="24"/>
          <w:szCs w:val="24"/>
        </w:rPr>
        <w:t>Reserve</w:t>
      </w:r>
      <w:r w:rsidR="00A40E5B">
        <w:rPr>
          <w:sz w:val="24"/>
          <w:szCs w:val="24"/>
        </w:rPr>
        <w:t xml:space="preserve"> (NR)</w:t>
      </w:r>
      <w:r w:rsidRPr="00DA11BB">
        <w:rPr>
          <w:sz w:val="24"/>
          <w:szCs w:val="24"/>
        </w:rPr>
        <w:t xml:space="preserve"> is </w:t>
      </w:r>
      <w:r w:rsidR="00DA11BB" w:rsidRPr="00DA11BB">
        <w:rPr>
          <w:sz w:val="24"/>
          <w:szCs w:val="24"/>
        </w:rPr>
        <w:t xml:space="preserve">a </w:t>
      </w:r>
      <w:r w:rsidR="00614D1D" w:rsidRPr="0015377A">
        <w:rPr>
          <w:sz w:val="24"/>
          <w:szCs w:val="24"/>
        </w:rPr>
        <w:t>2.41 hectare (</w:t>
      </w:r>
      <w:r w:rsidRPr="0015377A">
        <w:rPr>
          <w:sz w:val="24"/>
          <w:szCs w:val="24"/>
        </w:rPr>
        <w:t>5.96 acre</w:t>
      </w:r>
      <w:r w:rsidR="00614D1D" w:rsidRPr="0015377A">
        <w:rPr>
          <w:sz w:val="24"/>
          <w:szCs w:val="24"/>
        </w:rPr>
        <w:t>)</w:t>
      </w:r>
      <w:r w:rsidRPr="00DA11BB">
        <w:rPr>
          <w:sz w:val="24"/>
          <w:szCs w:val="24"/>
        </w:rPr>
        <w:t xml:space="preserve"> property located on Big Rideau Lake. The property makes up the northern half of a historical island called Grindstone Island. Lady Kingsmill</w:t>
      </w:r>
      <w:r w:rsidR="00A40E5B">
        <w:rPr>
          <w:sz w:val="24"/>
          <w:szCs w:val="24"/>
        </w:rPr>
        <w:t xml:space="preserve"> NR</w:t>
      </w:r>
      <w:r w:rsidRPr="00DA11BB">
        <w:rPr>
          <w:sz w:val="24"/>
          <w:szCs w:val="24"/>
        </w:rPr>
        <w:t xml:space="preserve"> is attached to the rest of</w:t>
      </w:r>
      <w:r w:rsidR="00614D1D">
        <w:rPr>
          <w:sz w:val="24"/>
          <w:szCs w:val="24"/>
        </w:rPr>
        <w:t xml:space="preserve"> Grindstone Island by a narrow </w:t>
      </w:r>
      <w:r w:rsidR="00614D1D" w:rsidRPr="0015377A">
        <w:rPr>
          <w:sz w:val="24"/>
          <w:szCs w:val="24"/>
        </w:rPr>
        <w:t>i</w:t>
      </w:r>
      <w:r w:rsidRPr="00DA11BB">
        <w:rPr>
          <w:sz w:val="24"/>
          <w:szCs w:val="24"/>
        </w:rPr>
        <w:t xml:space="preserve">sthmus which is bordered by two wetlands (one on either side). The rest of </w:t>
      </w:r>
      <w:r w:rsidR="00DA11BB" w:rsidRPr="00DA11BB">
        <w:rPr>
          <w:sz w:val="24"/>
          <w:szCs w:val="24"/>
        </w:rPr>
        <w:t>property</w:t>
      </w:r>
      <w:r w:rsidRPr="00DA11BB">
        <w:rPr>
          <w:sz w:val="24"/>
          <w:szCs w:val="24"/>
        </w:rPr>
        <w:t xml:space="preserve"> consists of a mixed-woods forest delineated by shoreline all the way around. The forest is dominated by conifers and hardwoods with some softer woods while much of the understory consists thick and robust hemlock and other shrubbery. </w:t>
      </w:r>
    </w:p>
    <w:p w14:paraId="3F84858C" w14:textId="6075FB20" w:rsidR="00777A30" w:rsidRDefault="00A40E5B" w:rsidP="00777A30">
      <w:pPr>
        <w:keepNext/>
        <w:jc w:val="both"/>
      </w:pPr>
      <w:r>
        <w:rPr>
          <w:noProof/>
        </w:rPr>
        <w:drawing>
          <wp:inline distT="0" distB="0" distL="0" distR="0" wp14:anchorId="292FEEEA" wp14:editId="15059E1C">
            <wp:extent cx="6400800" cy="4507230"/>
            <wp:effectExtent l="0" t="0" r="0" b="127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png"/>
                    <pic:cNvPicPr/>
                  </pic:nvPicPr>
                  <pic:blipFill>
                    <a:blip r:embed="rId14"/>
                    <a:stretch>
                      <a:fillRect/>
                    </a:stretch>
                  </pic:blipFill>
                  <pic:spPr>
                    <a:xfrm>
                      <a:off x="0" y="0"/>
                      <a:ext cx="6400800" cy="4507230"/>
                    </a:xfrm>
                    <a:prstGeom prst="rect">
                      <a:avLst/>
                    </a:prstGeom>
                  </pic:spPr>
                </pic:pic>
              </a:graphicData>
            </a:graphic>
          </wp:inline>
        </w:drawing>
      </w:r>
    </w:p>
    <w:p w14:paraId="3715165E" w14:textId="58246CA9" w:rsidR="00095108" w:rsidRPr="00777A30" w:rsidRDefault="00777A30" w:rsidP="00777A30">
      <w:pPr>
        <w:pStyle w:val="Caption"/>
        <w:jc w:val="both"/>
      </w:pPr>
      <w:bookmarkStart w:id="7" w:name="_Toc76562044"/>
      <w:r>
        <w:t xml:space="preserve">Figure </w:t>
      </w:r>
      <w:r w:rsidR="005C6A65">
        <w:fldChar w:fldCharType="begin"/>
      </w:r>
      <w:r w:rsidR="005C6A65">
        <w:instrText xml:space="preserve"> SEQ Figure \* ARABIC </w:instrText>
      </w:r>
      <w:r w:rsidR="005C6A65">
        <w:fldChar w:fldCharType="separate"/>
      </w:r>
      <w:r>
        <w:rPr>
          <w:noProof/>
        </w:rPr>
        <w:t>1</w:t>
      </w:r>
      <w:r w:rsidR="005C6A65">
        <w:rPr>
          <w:noProof/>
        </w:rPr>
        <w:fldChar w:fldCharType="end"/>
      </w:r>
      <w:r>
        <w:t>:</w:t>
      </w:r>
      <w:r w:rsidR="00DA11BB">
        <w:t xml:space="preserve"> </w:t>
      </w:r>
      <w:r w:rsidRPr="00476CA0">
        <w:t>Satellite Imagery of Lady Kingsmill</w:t>
      </w:r>
      <w:bookmarkEnd w:id="7"/>
      <w:r w:rsidR="005A74F8">
        <w:t xml:space="preserve"> Nature Reserve</w:t>
      </w:r>
    </w:p>
    <w:p w14:paraId="105FE70E" w14:textId="7A0BF078" w:rsidR="00C41E81" w:rsidRDefault="00C41E81" w:rsidP="00741281"/>
    <w:p w14:paraId="14253A4E" w14:textId="63CA66B8" w:rsidR="00FA700D" w:rsidRPr="00815BA9" w:rsidRDefault="001107CC" w:rsidP="00857D80">
      <w:pPr>
        <w:pStyle w:val="Heading3"/>
      </w:pPr>
      <w:r w:rsidRPr="00815BA9">
        <w:t>Location</w:t>
      </w:r>
    </w:p>
    <w:p w14:paraId="5D240C77" w14:textId="074A49BB" w:rsidR="00BB7D42" w:rsidRPr="005C2C4D" w:rsidRDefault="00095108" w:rsidP="00DE5586">
      <w:pPr>
        <w:jc w:val="both"/>
        <w:rPr>
          <w:noProof/>
          <w:sz w:val="24"/>
          <w:szCs w:val="24"/>
          <w:lang w:eastAsia="en-CA"/>
        </w:rPr>
      </w:pPr>
      <w:r w:rsidRPr="005C2C4D">
        <w:rPr>
          <w:sz w:val="24"/>
          <w:szCs w:val="24"/>
        </w:rPr>
        <w:t>Lady Kingsmill</w:t>
      </w:r>
      <w:r w:rsidR="00A40E5B">
        <w:rPr>
          <w:sz w:val="24"/>
          <w:szCs w:val="24"/>
        </w:rPr>
        <w:t xml:space="preserve"> NR</w:t>
      </w:r>
      <w:r w:rsidR="00813EA6" w:rsidRPr="005C2C4D">
        <w:rPr>
          <w:sz w:val="24"/>
          <w:szCs w:val="24"/>
        </w:rPr>
        <w:t xml:space="preserve"> is located</w:t>
      </w:r>
      <w:r w:rsidRPr="005C2C4D">
        <w:rPr>
          <w:sz w:val="24"/>
          <w:szCs w:val="24"/>
        </w:rPr>
        <w:t xml:space="preserve"> on Big Rideau Lake</w:t>
      </w:r>
      <w:r w:rsidR="00813EA6" w:rsidRPr="005C2C4D">
        <w:rPr>
          <w:sz w:val="24"/>
          <w:szCs w:val="24"/>
        </w:rPr>
        <w:t xml:space="preserve"> in the Township of Rideau Lakes</w:t>
      </w:r>
      <w:r w:rsidRPr="005C2C4D">
        <w:rPr>
          <w:sz w:val="24"/>
          <w:szCs w:val="24"/>
        </w:rPr>
        <w:t xml:space="preserve"> and falls in</w:t>
      </w:r>
      <w:r w:rsidR="00813EA6" w:rsidRPr="005C2C4D">
        <w:rPr>
          <w:sz w:val="24"/>
          <w:szCs w:val="24"/>
        </w:rPr>
        <w:t xml:space="preserve"> the Geographic Township of</w:t>
      </w:r>
      <w:r w:rsidRPr="005C2C4D">
        <w:rPr>
          <w:sz w:val="24"/>
          <w:szCs w:val="24"/>
        </w:rPr>
        <w:t xml:space="preserve"> South Burgess. </w:t>
      </w:r>
      <w:r w:rsidR="00BB7D42" w:rsidRPr="005C2C4D">
        <w:rPr>
          <w:noProof/>
          <w:sz w:val="24"/>
          <w:szCs w:val="24"/>
          <w:lang w:eastAsia="en-CA"/>
        </w:rPr>
        <w:t xml:space="preserve">For the location of </w:t>
      </w:r>
      <w:r w:rsidRPr="005C2C4D">
        <w:rPr>
          <w:noProof/>
          <w:sz w:val="24"/>
          <w:szCs w:val="24"/>
          <w:lang w:eastAsia="en-CA"/>
        </w:rPr>
        <w:t>Lady Kingsmill</w:t>
      </w:r>
      <w:r w:rsidR="00A40E5B">
        <w:rPr>
          <w:noProof/>
          <w:sz w:val="24"/>
          <w:szCs w:val="24"/>
          <w:lang w:eastAsia="en-CA"/>
        </w:rPr>
        <w:t xml:space="preserve"> NR</w:t>
      </w:r>
      <w:r w:rsidR="00BB7D42" w:rsidRPr="005C2C4D">
        <w:rPr>
          <w:noProof/>
          <w:sz w:val="24"/>
          <w:szCs w:val="24"/>
          <w:lang w:eastAsia="en-CA"/>
        </w:rPr>
        <w:t xml:space="preserve"> relative to other RWLT properties, see </w:t>
      </w:r>
      <w:r w:rsidR="00BB7D42" w:rsidRPr="005C2C4D">
        <w:rPr>
          <w:noProof/>
          <w:sz w:val="24"/>
          <w:szCs w:val="24"/>
          <w:lang w:eastAsia="en-CA"/>
        </w:rPr>
        <w:fldChar w:fldCharType="begin"/>
      </w:r>
      <w:r w:rsidR="00BB7D42" w:rsidRPr="005C2C4D">
        <w:rPr>
          <w:noProof/>
          <w:sz w:val="24"/>
          <w:szCs w:val="24"/>
          <w:lang w:eastAsia="en-CA"/>
        </w:rPr>
        <w:instrText xml:space="preserve"> REF _Ref75949940 \h </w:instrText>
      </w:r>
      <w:r w:rsidRPr="005C2C4D">
        <w:rPr>
          <w:noProof/>
          <w:sz w:val="24"/>
          <w:szCs w:val="24"/>
          <w:lang w:eastAsia="en-CA"/>
        </w:rPr>
        <w:instrText xml:space="preserve"> \* MERGEFORMAT </w:instrText>
      </w:r>
      <w:r w:rsidR="00BB7D42" w:rsidRPr="005C2C4D">
        <w:rPr>
          <w:noProof/>
          <w:sz w:val="24"/>
          <w:szCs w:val="24"/>
          <w:lang w:eastAsia="en-CA"/>
        </w:rPr>
      </w:r>
      <w:r w:rsidR="00BB7D42" w:rsidRPr="005C2C4D">
        <w:rPr>
          <w:noProof/>
          <w:sz w:val="24"/>
          <w:szCs w:val="24"/>
          <w:lang w:eastAsia="en-CA"/>
        </w:rPr>
        <w:fldChar w:fldCharType="separate"/>
      </w:r>
      <w:r w:rsidR="00D069D3" w:rsidRPr="005C2C4D">
        <w:rPr>
          <w:sz w:val="24"/>
          <w:szCs w:val="24"/>
        </w:rPr>
        <w:t xml:space="preserve">Figure </w:t>
      </w:r>
      <w:r w:rsidR="00D069D3" w:rsidRPr="005C2C4D">
        <w:rPr>
          <w:noProof/>
          <w:sz w:val="24"/>
          <w:szCs w:val="24"/>
        </w:rPr>
        <w:t>2</w:t>
      </w:r>
      <w:r w:rsidR="00BB7D42" w:rsidRPr="005C2C4D">
        <w:rPr>
          <w:noProof/>
          <w:sz w:val="24"/>
          <w:szCs w:val="24"/>
          <w:lang w:eastAsia="en-CA"/>
        </w:rPr>
        <w:fldChar w:fldCharType="end"/>
      </w:r>
      <w:r w:rsidR="00BB7D42" w:rsidRPr="005C2C4D">
        <w:rPr>
          <w:noProof/>
          <w:sz w:val="24"/>
          <w:szCs w:val="24"/>
          <w:lang w:eastAsia="en-CA"/>
        </w:rPr>
        <w:t xml:space="preserve"> below.</w:t>
      </w:r>
    </w:p>
    <w:p w14:paraId="7F338487" w14:textId="16A2D0E5" w:rsidR="00777A30" w:rsidRDefault="00777A30" w:rsidP="00777A30">
      <w:pPr>
        <w:keepNext/>
      </w:pPr>
    </w:p>
    <w:p w14:paraId="54B2C8BB" w14:textId="4F062894" w:rsidR="005B6C21" w:rsidRDefault="00A579E8" w:rsidP="00777A30">
      <w:pPr>
        <w:pStyle w:val="Caption"/>
      </w:pPr>
      <w:bookmarkStart w:id="8" w:name="_Toc76562045"/>
      <w:r>
        <w:rPr>
          <w:noProof/>
        </w:rPr>
        <w:drawing>
          <wp:inline distT="0" distB="0" distL="0" distR="0" wp14:anchorId="3A4FA423" wp14:editId="1F166C59">
            <wp:extent cx="6400800" cy="4507230"/>
            <wp:effectExtent l="0" t="0" r="0" b="127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 (1).png"/>
                    <pic:cNvPicPr/>
                  </pic:nvPicPr>
                  <pic:blipFill>
                    <a:blip r:embed="rId15"/>
                    <a:stretch>
                      <a:fillRect/>
                    </a:stretch>
                  </pic:blipFill>
                  <pic:spPr>
                    <a:xfrm>
                      <a:off x="0" y="0"/>
                      <a:ext cx="6400800" cy="4507230"/>
                    </a:xfrm>
                    <a:prstGeom prst="rect">
                      <a:avLst/>
                    </a:prstGeom>
                  </pic:spPr>
                </pic:pic>
              </a:graphicData>
            </a:graphic>
          </wp:inline>
        </w:drawing>
      </w:r>
      <w:r w:rsidR="00777A30">
        <w:t xml:space="preserve">Figure </w:t>
      </w:r>
      <w:r w:rsidR="005C6A65">
        <w:fldChar w:fldCharType="begin"/>
      </w:r>
      <w:r w:rsidR="005C6A65">
        <w:instrText xml:space="preserve"> SEQ Figure \* ARABIC </w:instrText>
      </w:r>
      <w:r w:rsidR="005C6A65">
        <w:fldChar w:fldCharType="separate"/>
      </w:r>
      <w:r w:rsidR="00777A30">
        <w:rPr>
          <w:noProof/>
        </w:rPr>
        <w:t>2</w:t>
      </w:r>
      <w:r w:rsidR="005C6A65">
        <w:rPr>
          <w:noProof/>
        </w:rPr>
        <w:fldChar w:fldCharType="end"/>
      </w:r>
      <w:r w:rsidR="00777A30">
        <w:t xml:space="preserve">: </w:t>
      </w:r>
      <w:r w:rsidR="00777A30" w:rsidRPr="0003100F">
        <w:t>Regional Locator Map</w:t>
      </w:r>
      <w:bookmarkEnd w:id="8"/>
      <w:r w:rsidR="005A74F8">
        <w:t xml:space="preserve"> of Lady Kingsmill Nature Reserve</w:t>
      </w:r>
    </w:p>
    <w:p w14:paraId="7FC5556C" w14:textId="77777777" w:rsidR="00777A30" w:rsidRPr="005B6C21" w:rsidRDefault="00777A30" w:rsidP="00777A30">
      <w:pPr>
        <w:rPr>
          <w:noProof/>
          <w:lang w:eastAsia="en-CA"/>
        </w:rPr>
      </w:pPr>
    </w:p>
    <w:p w14:paraId="23C3C9E0" w14:textId="5D0A86DE" w:rsidR="00FA700D" w:rsidRPr="005C2C4D" w:rsidRDefault="00FA700D" w:rsidP="00857D80">
      <w:pPr>
        <w:pStyle w:val="Heading3"/>
      </w:pPr>
      <w:r w:rsidRPr="005C2C4D">
        <w:t>Property Area</w:t>
      </w:r>
    </w:p>
    <w:p w14:paraId="5F228E11" w14:textId="62AA5F19" w:rsidR="00095108" w:rsidRPr="00DA11BB" w:rsidRDefault="00095108" w:rsidP="00741281">
      <w:pPr>
        <w:rPr>
          <w:sz w:val="24"/>
          <w:szCs w:val="24"/>
        </w:rPr>
      </w:pPr>
      <w:r w:rsidRPr="00DA11BB">
        <w:rPr>
          <w:sz w:val="24"/>
          <w:szCs w:val="24"/>
        </w:rPr>
        <w:t xml:space="preserve">Lady Kingsmill </w:t>
      </w:r>
      <w:r w:rsidR="00A40E5B">
        <w:rPr>
          <w:sz w:val="24"/>
          <w:szCs w:val="24"/>
        </w:rPr>
        <w:t xml:space="preserve">NR </w:t>
      </w:r>
      <w:r w:rsidRPr="00DA11BB">
        <w:rPr>
          <w:sz w:val="24"/>
          <w:szCs w:val="24"/>
        </w:rPr>
        <w:t xml:space="preserve">is a </w:t>
      </w:r>
      <w:r w:rsidR="00614D1D" w:rsidRPr="0015377A">
        <w:rPr>
          <w:sz w:val="24"/>
          <w:szCs w:val="24"/>
        </w:rPr>
        <w:t>2.41 hectare (</w:t>
      </w:r>
      <w:r w:rsidRPr="0015377A">
        <w:rPr>
          <w:sz w:val="24"/>
          <w:szCs w:val="24"/>
        </w:rPr>
        <w:t>5.96 acre</w:t>
      </w:r>
      <w:r w:rsidR="00022518" w:rsidRPr="0015377A">
        <w:rPr>
          <w:sz w:val="24"/>
          <w:szCs w:val="24"/>
        </w:rPr>
        <w:t>)</w:t>
      </w:r>
      <w:r w:rsidRPr="00DA11BB">
        <w:rPr>
          <w:sz w:val="24"/>
          <w:szCs w:val="24"/>
        </w:rPr>
        <w:t xml:space="preserve"> property that makes up half of a larger island called Grindstone Island </w:t>
      </w:r>
      <w:r w:rsidRPr="0015377A">
        <w:rPr>
          <w:sz w:val="24"/>
          <w:szCs w:val="24"/>
        </w:rPr>
        <w:t>(~</w:t>
      </w:r>
      <w:r w:rsidR="00022518" w:rsidRPr="0015377A">
        <w:rPr>
          <w:sz w:val="24"/>
          <w:szCs w:val="24"/>
        </w:rPr>
        <w:t xml:space="preserve">5.17 hectares or </w:t>
      </w:r>
      <w:r w:rsidRPr="0015377A">
        <w:rPr>
          <w:sz w:val="24"/>
          <w:szCs w:val="24"/>
        </w:rPr>
        <w:t>12.78 acres).</w:t>
      </w:r>
      <w:r w:rsidRPr="00DA11BB">
        <w:rPr>
          <w:sz w:val="24"/>
          <w:szCs w:val="24"/>
        </w:rPr>
        <w:t xml:space="preserve"> </w:t>
      </w:r>
    </w:p>
    <w:p w14:paraId="20B312D0" w14:textId="77777777" w:rsidR="00095108" w:rsidRPr="00DA11BB" w:rsidRDefault="00095108" w:rsidP="00741281">
      <w:pPr>
        <w:rPr>
          <w:sz w:val="24"/>
          <w:szCs w:val="24"/>
        </w:rPr>
      </w:pPr>
    </w:p>
    <w:p w14:paraId="73F7D669" w14:textId="01C4D446" w:rsidR="00FA700D" w:rsidRPr="005C2C4D" w:rsidRDefault="00FA700D" w:rsidP="00857D80">
      <w:pPr>
        <w:pStyle w:val="Heading3"/>
      </w:pPr>
      <w:r w:rsidRPr="005C2C4D">
        <w:t>Securement Type/ Year</w:t>
      </w:r>
    </w:p>
    <w:p w14:paraId="60F8A3DD" w14:textId="41851809" w:rsidR="00095108" w:rsidRPr="00DA11BB" w:rsidRDefault="00095108" w:rsidP="00095108">
      <w:pPr>
        <w:rPr>
          <w:sz w:val="24"/>
          <w:szCs w:val="24"/>
        </w:rPr>
      </w:pPr>
      <w:r w:rsidRPr="00DA11BB">
        <w:rPr>
          <w:sz w:val="24"/>
          <w:szCs w:val="24"/>
        </w:rPr>
        <w:t xml:space="preserve">Lady Kingsmill </w:t>
      </w:r>
      <w:r w:rsidR="00A40E5B">
        <w:rPr>
          <w:sz w:val="24"/>
          <w:szCs w:val="24"/>
        </w:rPr>
        <w:t xml:space="preserve">NR </w:t>
      </w:r>
      <w:r w:rsidRPr="00DA11BB">
        <w:rPr>
          <w:sz w:val="24"/>
          <w:szCs w:val="24"/>
        </w:rPr>
        <w:t>was acquired in 2011 as fee simple donation.</w:t>
      </w:r>
    </w:p>
    <w:p w14:paraId="42C0A21E" w14:textId="77777777" w:rsidR="005B6C21" w:rsidRPr="00095108" w:rsidRDefault="005B6C21" w:rsidP="00095108"/>
    <w:p w14:paraId="686C410F" w14:textId="6F5D195A" w:rsidR="00FA700D" w:rsidRPr="005C2C4D" w:rsidRDefault="00FA700D" w:rsidP="00857D80">
      <w:pPr>
        <w:pStyle w:val="Heading3"/>
      </w:pPr>
      <w:r w:rsidRPr="005C2C4D">
        <w:t>Key Local Partners</w:t>
      </w:r>
    </w:p>
    <w:p w14:paraId="61A27E6A" w14:textId="295947F2" w:rsidR="006A4CC6" w:rsidRDefault="00D03014" w:rsidP="00741281">
      <w:pPr>
        <w:rPr>
          <w:sz w:val="24"/>
          <w:szCs w:val="24"/>
        </w:rPr>
      </w:pPr>
      <w:r w:rsidRPr="00DA11BB">
        <w:rPr>
          <w:sz w:val="24"/>
          <w:szCs w:val="24"/>
        </w:rPr>
        <w:t>Key local partners</w:t>
      </w:r>
      <w:r w:rsidR="003A26E0" w:rsidRPr="00DA11BB">
        <w:rPr>
          <w:sz w:val="24"/>
          <w:szCs w:val="24"/>
        </w:rPr>
        <w:t xml:space="preserve"> in the management of </w:t>
      </w:r>
      <w:r w:rsidR="00A40E5B">
        <w:rPr>
          <w:sz w:val="24"/>
          <w:szCs w:val="24"/>
        </w:rPr>
        <w:t>Lady Kingsmill NR</w:t>
      </w:r>
      <w:r w:rsidR="001D3559">
        <w:rPr>
          <w:sz w:val="24"/>
          <w:szCs w:val="24"/>
        </w:rPr>
        <w:t xml:space="preserve"> include:</w:t>
      </w:r>
    </w:p>
    <w:p w14:paraId="008C7AFC" w14:textId="77777777" w:rsidR="009E278F" w:rsidRPr="00DA11BB" w:rsidRDefault="009E278F" w:rsidP="00741281">
      <w:pPr>
        <w:rPr>
          <w:sz w:val="24"/>
          <w:szCs w:val="24"/>
        </w:rPr>
      </w:pPr>
    </w:p>
    <w:p w14:paraId="670EC62E" w14:textId="17D81706" w:rsidR="003A26E0" w:rsidRPr="00DA11BB" w:rsidRDefault="00037F22" w:rsidP="000568F1">
      <w:pPr>
        <w:pStyle w:val="ListParagraph"/>
        <w:numPr>
          <w:ilvl w:val="0"/>
          <w:numId w:val="10"/>
        </w:numPr>
        <w:rPr>
          <w:sz w:val="24"/>
          <w:szCs w:val="24"/>
        </w:rPr>
      </w:pPr>
      <w:r>
        <w:rPr>
          <w:sz w:val="24"/>
          <w:szCs w:val="24"/>
        </w:rPr>
        <w:t>Neighbour</w:t>
      </w:r>
      <w:r w:rsidR="00402FBD" w:rsidRPr="00DA11BB">
        <w:rPr>
          <w:sz w:val="24"/>
          <w:szCs w:val="24"/>
        </w:rPr>
        <w:t xml:space="preserve"> –</w:t>
      </w:r>
      <w:r w:rsidR="00095108" w:rsidRPr="00DA11BB">
        <w:rPr>
          <w:sz w:val="24"/>
          <w:szCs w:val="24"/>
        </w:rPr>
        <w:t xml:space="preserve"> the neighbour to the </w:t>
      </w:r>
      <w:r w:rsidR="00A40E5B">
        <w:rPr>
          <w:sz w:val="24"/>
          <w:szCs w:val="24"/>
        </w:rPr>
        <w:t>Lady Kingsmill NR</w:t>
      </w:r>
      <w:r w:rsidR="00095108" w:rsidRPr="00DA11BB">
        <w:rPr>
          <w:sz w:val="24"/>
          <w:szCs w:val="24"/>
        </w:rPr>
        <w:t xml:space="preserve"> property who lives on the Southern section of Grindstone Island. She is able to keep an eye on </w:t>
      </w:r>
      <w:r w:rsidR="00A40E5B">
        <w:rPr>
          <w:sz w:val="24"/>
          <w:szCs w:val="24"/>
        </w:rPr>
        <w:t>Lady Kingsmill NR</w:t>
      </w:r>
      <w:r w:rsidR="00095108" w:rsidRPr="00DA11BB">
        <w:rPr>
          <w:sz w:val="24"/>
          <w:szCs w:val="24"/>
        </w:rPr>
        <w:t xml:space="preserve"> as she spends a </w:t>
      </w:r>
      <w:r w:rsidR="00095108" w:rsidRPr="00DA11BB">
        <w:rPr>
          <w:sz w:val="24"/>
          <w:szCs w:val="24"/>
        </w:rPr>
        <w:lastRenderedPageBreak/>
        <w:t xml:space="preserve">considerable amount of time at her own property. Her observations of </w:t>
      </w:r>
      <w:r w:rsidR="00FC70EC">
        <w:rPr>
          <w:sz w:val="24"/>
          <w:szCs w:val="24"/>
        </w:rPr>
        <w:t>Lady Kingsmill NR</w:t>
      </w:r>
      <w:r w:rsidR="00095108" w:rsidRPr="00DA11BB">
        <w:rPr>
          <w:sz w:val="24"/>
          <w:szCs w:val="24"/>
        </w:rPr>
        <w:t xml:space="preserve"> have been recorded in this document and have helped to inform the management plan</w:t>
      </w:r>
      <w:r w:rsidR="00DA11BB" w:rsidRPr="00DA11BB">
        <w:rPr>
          <w:sz w:val="24"/>
          <w:szCs w:val="24"/>
        </w:rPr>
        <w:t>.</w:t>
      </w:r>
    </w:p>
    <w:p w14:paraId="35E2377B" w14:textId="0E6D1947" w:rsidR="00095108" w:rsidRPr="00DA11BB" w:rsidRDefault="00095108" w:rsidP="000568F1">
      <w:pPr>
        <w:pStyle w:val="ListParagraph"/>
        <w:numPr>
          <w:ilvl w:val="0"/>
          <w:numId w:val="10"/>
        </w:numPr>
        <w:rPr>
          <w:sz w:val="24"/>
          <w:szCs w:val="24"/>
        </w:rPr>
      </w:pPr>
      <w:r w:rsidRPr="00DA11BB">
        <w:rPr>
          <w:sz w:val="24"/>
          <w:szCs w:val="24"/>
        </w:rPr>
        <w:t>Parks Canada</w:t>
      </w:r>
      <w:r w:rsidR="00BD512B" w:rsidRPr="00DA11BB">
        <w:rPr>
          <w:sz w:val="24"/>
          <w:szCs w:val="24"/>
        </w:rPr>
        <w:t xml:space="preserve"> – </w:t>
      </w:r>
      <w:r w:rsidRPr="00DA11BB">
        <w:rPr>
          <w:sz w:val="24"/>
          <w:szCs w:val="24"/>
        </w:rPr>
        <w:t xml:space="preserve">in charge of the management of Big Rideau Lake. They helped us to </w:t>
      </w:r>
      <w:r w:rsidR="00DA11BB" w:rsidRPr="00DA11BB">
        <w:rPr>
          <w:sz w:val="24"/>
          <w:szCs w:val="24"/>
        </w:rPr>
        <w:t>delineate</w:t>
      </w:r>
      <w:r w:rsidRPr="00DA11BB">
        <w:rPr>
          <w:sz w:val="24"/>
          <w:szCs w:val="24"/>
        </w:rPr>
        <w:t xml:space="preserve"> the propert</w:t>
      </w:r>
      <w:r w:rsidR="00DA11BB" w:rsidRPr="00DA11BB">
        <w:rPr>
          <w:sz w:val="24"/>
          <w:szCs w:val="24"/>
        </w:rPr>
        <w:t>y’s</w:t>
      </w:r>
      <w:r w:rsidRPr="00DA11BB">
        <w:rPr>
          <w:sz w:val="24"/>
          <w:szCs w:val="24"/>
        </w:rPr>
        <w:t xml:space="preserve"> boundary</w:t>
      </w:r>
      <w:r w:rsidR="00DA11BB" w:rsidRPr="00DA11BB">
        <w:rPr>
          <w:sz w:val="24"/>
          <w:szCs w:val="24"/>
        </w:rPr>
        <w:t>.</w:t>
      </w:r>
    </w:p>
    <w:p w14:paraId="3C838883" w14:textId="79E9F817" w:rsidR="00FC603E" w:rsidRDefault="00095108" w:rsidP="000568F1">
      <w:pPr>
        <w:pStyle w:val="ListParagraph"/>
        <w:numPr>
          <w:ilvl w:val="0"/>
          <w:numId w:val="10"/>
        </w:numPr>
        <w:rPr>
          <w:sz w:val="24"/>
          <w:szCs w:val="24"/>
        </w:rPr>
      </w:pPr>
      <w:r w:rsidRPr="00DA11BB">
        <w:rPr>
          <w:sz w:val="24"/>
          <w:szCs w:val="24"/>
        </w:rPr>
        <w:t xml:space="preserve">Bob Rae – donated the </w:t>
      </w:r>
      <w:r w:rsidR="00FE6EF3">
        <w:rPr>
          <w:sz w:val="24"/>
          <w:szCs w:val="24"/>
        </w:rPr>
        <w:t>Lady Kingsmill NR</w:t>
      </w:r>
      <w:r w:rsidRPr="00DA11BB">
        <w:rPr>
          <w:sz w:val="24"/>
          <w:szCs w:val="24"/>
        </w:rPr>
        <w:t xml:space="preserve"> property to the RWLT. </w:t>
      </w:r>
      <w:r w:rsidR="005B6C21" w:rsidRPr="00DA11BB">
        <w:rPr>
          <w:sz w:val="24"/>
          <w:szCs w:val="24"/>
        </w:rPr>
        <w:t xml:space="preserve">He is also a </w:t>
      </w:r>
      <w:r w:rsidRPr="00DA11BB">
        <w:rPr>
          <w:sz w:val="24"/>
          <w:szCs w:val="24"/>
        </w:rPr>
        <w:t xml:space="preserve">prominent figure throughout Canada as a Canadian Diplomat, public speaker, lawyer, former politician and the current Canadian </w:t>
      </w:r>
      <w:r w:rsidR="00DA11BB" w:rsidRPr="00DA11BB">
        <w:rPr>
          <w:sz w:val="24"/>
          <w:szCs w:val="24"/>
        </w:rPr>
        <w:t>Ambassador</w:t>
      </w:r>
      <w:r w:rsidRPr="00DA11BB">
        <w:rPr>
          <w:sz w:val="24"/>
          <w:szCs w:val="24"/>
        </w:rPr>
        <w:t xml:space="preserve"> to the United Nations. He has also been awarded a place as the honorary chairman of the RWLT board. </w:t>
      </w:r>
    </w:p>
    <w:p w14:paraId="2567B179" w14:textId="77777777" w:rsidR="009E278F" w:rsidRPr="009E278F" w:rsidRDefault="009E278F" w:rsidP="009E278F">
      <w:pPr>
        <w:rPr>
          <w:sz w:val="24"/>
          <w:szCs w:val="24"/>
        </w:rPr>
      </w:pPr>
    </w:p>
    <w:p w14:paraId="6AAF0A77" w14:textId="2E7F9174" w:rsidR="007A37B5" w:rsidRPr="00DA11BB" w:rsidRDefault="007A37B5" w:rsidP="007A37B5">
      <w:pPr>
        <w:rPr>
          <w:sz w:val="24"/>
          <w:szCs w:val="24"/>
        </w:rPr>
      </w:pPr>
      <w:r w:rsidRPr="00DA11BB">
        <w:rPr>
          <w:sz w:val="24"/>
          <w:szCs w:val="24"/>
        </w:rPr>
        <w:t xml:space="preserve">*Note: Contact information for key partners can be found in </w:t>
      </w:r>
      <w:r w:rsidR="00BE036C" w:rsidRPr="00DA11BB">
        <w:rPr>
          <w:sz w:val="24"/>
          <w:szCs w:val="24"/>
        </w:rPr>
        <w:fldChar w:fldCharType="begin"/>
      </w:r>
      <w:r w:rsidR="00BE036C" w:rsidRPr="00DA11BB">
        <w:rPr>
          <w:sz w:val="24"/>
          <w:szCs w:val="24"/>
        </w:rPr>
        <w:instrText xml:space="preserve"> REF _Ref76212696 \h </w:instrText>
      </w:r>
      <w:r w:rsidR="00095108" w:rsidRPr="00DA11BB">
        <w:rPr>
          <w:sz w:val="24"/>
          <w:szCs w:val="24"/>
        </w:rPr>
        <w:instrText xml:space="preserve"> \* MERGEFORMAT </w:instrText>
      </w:r>
      <w:r w:rsidR="00BE036C" w:rsidRPr="00DA11BB">
        <w:rPr>
          <w:sz w:val="24"/>
          <w:szCs w:val="24"/>
        </w:rPr>
      </w:r>
      <w:r w:rsidR="00BE036C" w:rsidRPr="00DA11BB">
        <w:rPr>
          <w:sz w:val="24"/>
          <w:szCs w:val="24"/>
        </w:rPr>
        <w:fldChar w:fldCharType="separate"/>
      </w:r>
      <w:r w:rsidR="00BE036C" w:rsidRPr="00DA11BB">
        <w:rPr>
          <w:sz w:val="24"/>
          <w:szCs w:val="24"/>
        </w:rPr>
        <w:t xml:space="preserve">Appendix </w:t>
      </w:r>
      <w:r w:rsidR="00777A30" w:rsidRPr="00DA11BB">
        <w:rPr>
          <w:sz w:val="24"/>
          <w:szCs w:val="24"/>
        </w:rPr>
        <w:t>C</w:t>
      </w:r>
      <w:r w:rsidR="00BE036C" w:rsidRPr="00DA11BB">
        <w:rPr>
          <w:sz w:val="24"/>
          <w:szCs w:val="24"/>
        </w:rPr>
        <w:t>: Contact Information for Key Local Partners</w:t>
      </w:r>
      <w:r w:rsidR="00BE036C" w:rsidRPr="00DA11BB">
        <w:rPr>
          <w:sz w:val="24"/>
          <w:szCs w:val="24"/>
        </w:rPr>
        <w:fldChar w:fldCharType="end"/>
      </w:r>
    </w:p>
    <w:p w14:paraId="1ADAA648" w14:textId="6F351DE1" w:rsidR="00FA700D" w:rsidRDefault="00FA700D" w:rsidP="00857D80">
      <w:pPr>
        <w:pStyle w:val="Heading2"/>
      </w:pPr>
      <w:bookmarkStart w:id="9" w:name="_Toc82168048"/>
      <w:r w:rsidRPr="00D8055A">
        <w:t xml:space="preserve">Biodiversity </w:t>
      </w:r>
      <w:r w:rsidRPr="00857D80">
        <w:t>Values</w:t>
      </w:r>
      <w:bookmarkEnd w:id="9"/>
    </w:p>
    <w:p w14:paraId="63C82EE2" w14:textId="18F49ED3" w:rsidR="00E90A51" w:rsidRDefault="00FC70EC" w:rsidP="005B6C21">
      <w:pPr>
        <w:rPr>
          <w:sz w:val="24"/>
          <w:szCs w:val="24"/>
        </w:rPr>
      </w:pPr>
      <w:r>
        <w:rPr>
          <w:sz w:val="24"/>
          <w:szCs w:val="24"/>
        </w:rPr>
        <w:t>Lady Kingsmill NR</w:t>
      </w:r>
      <w:r w:rsidR="00E90A51" w:rsidRPr="00DA11BB">
        <w:rPr>
          <w:sz w:val="24"/>
          <w:szCs w:val="24"/>
        </w:rPr>
        <w:t xml:space="preserve"> </w:t>
      </w:r>
      <w:r w:rsidR="0074574D" w:rsidRPr="00DA11BB">
        <w:rPr>
          <w:sz w:val="24"/>
          <w:szCs w:val="24"/>
        </w:rPr>
        <w:t xml:space="preserve">is home to a wide range of species of flora and </w:t>
      </w:r>
      <w:r w:rsidR="006D5A48" w:rsidRPr="00DA11BB">
        <w:rPr>
          <w:sz w:val="24"/>
          <w:szCs w:val="24"/>
        </w:rPr>
        <w:t>fauna.</w:t>
      </w:r>
      <w:r w:rsidR="0074574D" w:rsidRPr="00DA11BB">
        <w:rPr>
          <w:sz w:val="24"/>
          <w:szCs w:val="24"/>
        </w:rPr>
        <w:t xml:space="preserve"> A brief summary can be found </w:t>
      </w:r>
      <w:r w:rsidR="00106CDE" w:rsidRPr="00DA11BB">
        <w:rPr>
          <w:sz w:val="24"/>
          <w:szCs w:val="24"/>
        </w:rPr>
        <w:t xml:space="preserve">below, with further details in </w:t>
      </w:r>
      <w:r w:rsidR="00DF0B6F" w:rsidRPr="00DA11BB">
        <w:rPr>
          <w:sz w:val="24"/>
          <w:szCs w:val="24"/>
        </w:rPr>
        <w:t>Section 5.2: Biological Features</w:t>
      </w:r>
      <w:r w:rsidR="00BD56DE" w:rsidRPr="00DA11BB">
        <w:rPr>
          <w:sz w:val="24"/>
          <w:szCs w:val="24"/>
        </w:rPr>
        <w:t>,</w:t>
      </w:r>
      <w:r w:rsidR="00DF0B6F" w:rsidRPr="00DA11BB">
        <w:rPr>
          <w:sz w:val="24"/>
          <w:szCs w:val="24"/>
        </w:rPr>
        <w:t xml:space="preserve"> found on page </w:t>
      </w:r>
      <w:r w:rsidR="00DF0B6F" w:rsidRPr="00DA11BB">
        <w:rPr>
          <w:sz w:val="24"/>
          <w:szCs w:val="24"/>
        </w:rPr>
        <w:fldChar w:fldCharType="begin"/>
      </w:r>
      <w:r w:rsidR="00DF0B6F" w:rsidRPr="00DA11BB">
        <w:rPr>
          <w:sz w:val="24"/>
          <w:szCs w:val="24"/>
        </w:rPr>
        <w:instrText xml:space="preserve"> PAGEREF _Ref75952787 \h </w:instrText>
      </w:r>
      <w:r w:rsidR="00DF0B6F" w:rsidRPr="00DA11BB">
        <w:rPr>
          <w:sz w:val="24"/>
          <w:szCs w:val="24"/>
        </w:rPr>
      </w:r>
      <w:r w:rsidR="00DF0B6F" w:rsidRPr="00DA11BB">
        <w:rPr>
          <w:sz w:val="24"/>
          <w:szCs w:val="24"/>
        </w:rPr>
        <w:fldChar w:fldCharType="separate"/>
      </w:r>
      <w:r w:rsidR="00DA11BB" w:rsidRPr="00DA11BB">
        <w:rPr>
          <w:noProof/>
          <w:sz w:val="24"/>
          <w:szCs w:val="24"/>
        </w:rPr>
        <w:t>16</w:t>
      </w:r>
      <w:r w:rsidR="00DF0B6F" w:rsidRPr="00DA11BB">
        <w:rPr>
          <w:sz w:val="24"/>
          <w:szCs w:val="24"/>
        </w:rPr>
        <w:fldChar w:fldCharType="end"/>
      </w:r>
      <w:r w:rsidR="00DF0B6F" w:rsidRPr="00DA11BB">
        <w:rPr>
          <w:sz w:val="24"/>
          <w:szCs w:val="24"/>
        </w:rPr>
        <w:t>.</w:t>
      </w:r>
    </w:p>
    <w:p w14:paraId="5033E70D" w14:textId="77777777" w:rsidR="009E278F" w:rsidRPr="00DA11BB" w:rsidRDefault="009E278F" w:rsidP="005B6C21">
      <w:pPr>
        <w:rPr>
          <w:sz w:val="24"/>
          <w:szCs w:val="24"/>
        </w:rPr>
      </w:pPr>
    </w:p>
    <w:tbl>
      <w:tblPr>
        <w:tblStyle w:val="PlainTable11"/>
        <w:tblW w:w="9017" w:type="dxa"/>
        <w:tblLook w:val="04A0" w:firstRow="1" w:lastRow="0" w:firstColumn="1" w:lastColumn="0" w:noHBand="0" w:noVBand="1"/>
      </w:tblPr>
      <w:tblGrid>
        <w:gridCol w:w="2543"/>
        <w:gridCol w:w="6474"/>
      </w:tblGrid>
      <w:tr w:rsidR="0085193F" w:rsidRPr="0085193F" w14:paraId="1CB446F1" w14:textId="77777777" w:rsidTr="0085193F">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604C2E6D" w14:textId="3CD57254" w:rsidR="0085193F" w:rsidRPr="0085193F" w:rsidRDefault="0085193F" w:rsidP="0085193F">
            <w:pPr>
              <w:contextualSpacing/>
              <w:rPr>
                <w:rFonts w:ascii="Times Roman" w:eastAsia="Times New Roman" w:hAnsi="Times Roman"/>
                <w:color w:val="000000"/>
              </w:rPr>
            </w:pPr>
            <w:r>
              <w:rPr>
                <w:rFonts w:ascii="Times Roman" w:eastAsia="Times New Roman" w:hAnsi="Times Roman"/>
                <w:color w:val="000000"/>
              </w:rPr>
              <w:t>Species Type</w:t>
            </w:r>
            <w:r w:rsidRPr="0085193F">
              <w:rPr>
                <w:rFonts w:ascii="Times Roman" w:eastAsia="Times New Roman" w:hAnsi="Times Roman"/>
                <w:color w:val="000000"/>
              </w:rPr>
              <w:t> </w:t>
            </w:r>
          </w:p>
        </w:tc>
        <w:tc>
          <w:tcPr>
            <w:tcW w:w="6474" w:type="dxa"/>
            <w:noWrap/>
            <w:hideMark/>
          </w:tcPr>
          <w:p w14:paraId="659E06ED" w14:textId="77777777" w:rsidR="0085193F" w:rsidRPr="0085193F" w:rsidRDefault="0085193F" w:rsidP="00095108">
            <w:pPr>
              <w:contextualSpacing/>
              <w:cnfStyle w:val="100000000000" w:firstRow="1"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Number of Species</w:t>
            </w:r>
          </w:p>
        </w:tc>
      </w:tr>
      <w:tr w:rsidR="0085193F" w:rsidRPr="0085193F" w14:paraId="22108039" w14:textId="77777777" w:rsidTr="0085193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4B12416D"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Amphibian</w:t>
            </w:r>
          </w:p>
        </w:tc>
        <w:tc>
          <w:tcPr>
            <w:tcW w:w="6474" w:type="dxa"/>
            <w:noWrap/>
            <w:hideMark/>
          </w:tcPr>
          <w:p w14:paraId="1664BD14" w14:textId="77777777" w:rsidR="0085193F" w:rsidRPr="0085193F" w:rsidRDefault="0085193F" w:rsidP="00095108">
            <w:pPr>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2</w:t>
            </w:r>
          </w:p>
        </w:tc>
      </w:tr>
      <w:tr w:rsidR="0085193F" w:rsidRPr="0085193F" w14:paraId="1EC03C33" w14:textId="77777777" w:rsidTr="0085193F">
        <w:trPr>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6E13CF7D"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Bird</w:t>
            </w:r>
          </w:p>
        </w:tc>
        <w:tc>
          <w:tcPr>
            <w:tcW w:w="6474" w:type="dxa"/>
            <w:noWrap/>
            <w:hideMark/>
          </w:tcPr>
          <w:p w14:paraId="090BE4E0" w14:textId="77777777" w:rsidR="0085193F" w:rsidRPr="0085193F" w:rsidRDefault="0085193F" w:rsidP="00095108">
            <w:pPr>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25</w:t>
            </w:r>
          </w:p>
        </w:tc>
      </w:tr>
      <w:tr w:rsidR="0085193F" w:rsidRPr="0085193F" w14:paraId="1358485F" w14:textId="77777777" w:rsidTr="0085193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4FD23A1B"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Invertebrate</w:t>
            </w:r>
          </w:p>
        </w:tc>
        <w:tc>
          <w:tcPr>
            <w:tcW w:w="6474" w:type="dxa"/>
            <w:noWrap/>
            <w:hideMark/>
          </w:tcPr>
          <w:p w14:paraId="4F0C05E2" w14:textId="77777777" w:rsidR="0085193F" w:rsidRPr="0085193F" w:rsidRDefault="0085193F" w:rsidP="00095108">
            <w:pPr>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0</w:t>
            </w:r>
          </w:p>
        </w:tc>
      </w:tr>
      <w:tr w:rsidR="0085193F" w:rsidRPr="0085193F" w14:paraId="052E216A" w14:textId="77777777" w:rsidTr="0085193F">
        <w:trPr>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3CDD1F55"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Mammal</w:t>
            </w:r>
          </w:p>
        </w:tc>
        <w:tc>
          <w:tcPr>
            <w:tcW w:w="6474" w:type="dxa"/>
            <w:noWrap/>
            <w:hideMark/>
          </w:tcPr>
          <w:p w14:paraId="0A07C9E9" w14:textId="77777777" w:rsidR="0085193F" w:rsidRPr="0085193F" w:rsidRDefault="0085193F" w:rsidP="00095108">
            <w:pPr>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7</w:t>
            </w:r>
          </w:p>
        </w:tc>
      </w:tr>
      <w:tr w:rsidR="0085193F" w:rsidRPr="0085193F" w14:paraId="411A498B" w14:textId="77777777" w:rsidTr="0085193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55C4930F"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Plant</w:t>
            </w:r>
          </w:p>
        </w:tc>
        <w:tc>
          <w:tcPr>
            <w:tcW w:w="6474" w:type="dxa"/>
            <w:noWrap/>
            <w:hideMark/>
          </w:tcPr>
          <w:p w14:paraId="714A7F16" w14:textId="77777777" w:rsidR="0085193F" w:rsidRPr="0085193F" w:rsidRDefault="0085193F" w:rsidP="00095108">
            <w:pPr>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8</w:t>
            </w:r>
          </w:p>
        </w:tc>
      </w:tr>
      <w:tr w:rsidR="0085193F" w:rsidRPr="0085193F" w14:paraId="0A3BE662" w14:textId="77777777" w:rsidTr="0085193F">
        <w:trPr>
          <w:trHeight w:val="354"/>
        </w:trPr>
        <w:tc>
          <w:tcPr>
            <w:cnfStyle w:val="001000000000" w:firstRow="0" w:lastRow="0" w:firstColumn="1" w:lastColumn="0" w:oddVBand="0" w:evenVBand="0" w:oddHBand="0" w:evenHBand="0" w:firstRowFirstColumn="0" w:firstRowLastColumn="0" w:lastRowFirstColumn="0" w:lastRowLastColumn="0"/>
            <w:tcW w:w="2543" w:type="dxa"/>
            <w:noWrap/>
            <w:hideMark/>
          </w:tcPr>
          <w:p w14:paraId="28842EFE"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Reptile</w:t>
            </w:r>
          </w:p>
        </w:tc>
        <w:tc>
          <w:tcPr>
            <w:tcW w:w="6474" w:type="dxa"/>
            <w:noWrap/>
            <w:hideMark/>
          </w:tcPr>
          <w:p w14:paraId="720B836A" w14:textId="77777777" w:rsidR="0085193F" w:rsidRPr="0085193F" w:rsidRDefault="0085193F" w:rsidP="00095108">
            <w:pPr>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1</w:t>
            </w:r>
          </w:p>
        </w:tc>
      </w:tr>
      <w:tr w:rsidR="0085193F" w:rsidRPr="0085193F" w14:paraId="2EBFC481" w14:textId="77777777" w:rsidTr="009E278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543" w:type="dxa"/>
            <w:noWrap/>
            <w:hideMark/>
          </w:tcPr>
          <w:p w14:paraId="3701E4F1" w14:textId="77777777" w:rsidR="0085193F" w:rsidRPr="0085193F" w:rsidRDefault="0085193F" w:rsidP="0085193F">
            <w:pPr>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Tree/Shrub</w:t>
            </w:r>
          </w:p>
        </w:tc>
        <w:tc>
          <w:tcPr>
            <w:tcW w:w="6474" w:type="dxa"/>
            <w:noWrap/>
            <w:hideMark/>
          </w:tcPr>
          <w:p w14:paraId="5EB8BE63" w14:textId="77777777" w:rsidR="0085193F" w:rsidRPr="0085193F" w:rsidRDefault="0085193F" w:rsidP="00095108">
            <w:pPr>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12</w:t>
            </w:r>
          </w:p>
        </w:tc>
      </w:tr>
    </w:tbl>
    <w:p w14:paraId="36DFBA5E" w14:textId="3A857AAE" w:rsidR="005160E6" w:rsidRDefault="005160E6" w:rsidP="00095108">
      <w:pPr>
        <w:contextualSpacing/>
      </w:pPr>
    </w:p>
    <w:p w14:paraId="2DC034F0" w14:textId="77777777" w:rsidR="00095108" w:rsidRPr="00095108" w:rsidRDefault="00095108" w:rsidP="00095108">
      <w:pPr>
        <w:contextualSpacing/>
      </w:pPr>
    </w:p>
    <w:tbl>
      <w:tblPr>
        <w:tblStyle w:val="PlainTable11"/>
        <w:tblW w:w="9523" w:type="dxa"/>
        <w:tblLook w:val="04A0" w:firstRow="1" w:lastRow="0" w:firstColumn="1" w:lastColumn="0" w:noHBand="0" w:noVBand="1"/>
      </w:tblPr>
      <w:tblGrid>
        <w:gridCol w:w="2088"/>
        <w:gridCol w:w="2535"/>
        <w:gridCol w:w="2534"/>
        <w:gridCol w:w="2366"/>
      </w:tblGrid>
      <w:tr w:rsidR="00095108" w:rsidRPr="0085193F" w14:paraId="08F4F3F3" w14:textId="77777777" w:rsidTr="0085193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3C15B9BC" w14:textId="77777777" w:rsidR="00095108" w:rsidRPr="0085193F" w:rsidRDefault="00095108" w:rsidP="0048352F">
            <w:pPr>
              <w:keepNext/>
              <w:contextualSpacing/>
              <w:rPr>
                <w:rFonts w:ascii="Times Roman" w:eastAsia="Times New Roman" w:hAnsi="Times Roman"/>
                <w:color w:val="000000"/>
              </w:rPr>
            </w:pPr>
            <w:r w:rsidRPr="0085193F">
              <w:rPr>
                <w:rFonts w:ascii="Times Roman" w:eastAsia="Times New Roman" w:hAnsi="Times Roman"/>
                <w:color w:val="000000"/>
              </w:rPr>
              <w:t>Species of Concern</w:t>
            </w:r>
          </w:p>
        </w:tc>
        <w:tc>
          <w:tcPr>
            <w:tcW w:w="2535" w:type="dxa"/>
            <w:noWrap/>
            <w:hideMark/>
          </w:tcPr>
          <w:p w14:paraId="28832C9A" w14:textId="77777777" w:rsidR="00095108" w:rsidRPr="0085193F" w:rsidRDefault="00095108" w:rsidP="0048352F">
            <w:pPr>
              <w:keepNext/>
              <w:contextualSpacing/>
              <w:cnfStyle w:val="100000000000" w:firstRow="1"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 Rank (Ontario)</w:t>
            </w:r>
          </w:p>
        </w:tc>
        <w:tc>
          <w:tcPr>
            <w:tcW w:w="2534" w:type="dxa"/>
            <w:noWrap/>
            <w:hideMark/>
          </w:tcPr>
          <w:p w14:paraId="4B52D87A" w14:textId="77777777" w:rsidR="00095108" w:rsidRPr="0085193F" w:rsidRDefault="00095108" w:rsidP="0048352F">
            <w:pPr>
              <w:keepNext/>
              <w:contextualSpacing/>
              <w:cnfStyle w:val="100000000000" w:firstRow="1"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 Rank (Canada)</w:t>
            </w:r>
          </w:p>
        </w:tc>
        <w:tc>
          <w:tcPr>
            <w:tcW w:w="2366" w:type="dxa"/>
            <w:noWrap/>
            <w:hideMark/>
          </w:tcPr>
          <w:p w14:paraId="44479391" w14:textId="77777777" w:rsidR="00095108" w:rsidRPr="0085193F" w:rsidRDefault="00095108" w:rsidP="0048352F">
            <w:pPr>
              <w:keepNext/>
              <w:contextualSpacing/>
              <w:cnfStyle w:val="100000000000" w:firstRow="1"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 Rank (Global)</w:t>
            </w:r>
          </w:p>
        </w:tc>
      </w:tr>
      <w:tr w:rsidR="00095108" w:rsidRPr="0085193F" w14:paraId="78403886" w14:textId="77777777" w:rsidTr="0085193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383F75B0"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Northern Map Turtle</w:t>
            </w:r>
          </w:p>
        </w:tc>
        <w:tc>
          <w:tcPr>
            <w:tcW w:w="2535" w:type="dxa"/>
            <w:noWrap/>
            <w:hideMark/>
          </w:tcPr>
          <w:p w14:paraId="7592B48E"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S3</w:t>
            </w:r>
          </w:p>
        </w:tc>
        <w:tc>
          <w:tcPr>
            <w:tcW w:w="2534" w:type="dxa"/>
            <w:noWrap/>
            <w:hideMark/>
          </w:tcPr>
          <w:p w14:paraId="1825A0B4"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N3</w:t>
            </w:r>
          </w:p>
        </w:tc>
        <w:tc>
          <w:tcPr>
            <w:tcW w:w="2366" w:type="dxa"/>
            <w:noWrap/>
            <w:hideMark/>
          </w:tcPr>
          <w:p w14:paraId="7692C944"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G5</w:t>
            </w:r>
          </w:p>
        </w:tc>
      </w:tr>
      <w:tr w:rsidR="00095108" w:rsidRPr="0085193F" w14:paraId="5AA32144" w14:textId="77777777" w:rsidTr="0085193F">
        <w:trPr>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52C57293"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American Bullfrog</w:t>
            </w:r>
          </w:p>
        </w:tc>
        <w:tc>
          <w:tcPr>
            <w:tcW w:w="2535" w:type="dxa"/>
            <w:noWrap/>
            <w:hideMark/>
          </w:tcPr>
          <w:p w14:paraId="7BC96204"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S4</w:t>
            </w:r>
          </w:p>
        </w:tc>
        <w:tc>
          <w:tcPr>
            <w:tcW w:w="2534" w:type="dxa"/>
            <w:noWrap/>
            <w:hideMark/>
          </w:tcPr>
          <w:p w14:paraId="77C233E1"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N5</w:t>
            </w:r>
          </w:p>
        </w:tc>
        <w:tc>
          <w:tcPr>
            <w:tcW w:w="2366" w:type="dxa"/>
            <w:noWrap/>
            <w:hideMark/>
          </w:tcPr>
          <w:p w14:paraId="704D2576"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G5</w:t>
            </w:r>
          </w:p>
        </w:tc>
      </w:tr>
      <w:tr w:rsidR="00095108" w:rsidRPr="0085193F" w14:paraId="7D2EE38A" w14:textId="77777777" w:rsidTr="0085193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3F402238"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Great Blue Heron</w:t>
            </w:r>
          </w:p>
        </w:tc>
        <w:tc>
          <w:tcPr>
            <w:tcW w:w="2535" w:type="dxa"/>
            <w:noWrap/>
            <w:hideMark/>
          </w:tcPr>
          <w:p w14:paraId="1A6D8321"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S4</w:t>
            </w:r>
          </w:p>
        </w:tc>
        <w:tc>
          <w:tcPr>
            <w:tcW w:w="2534" w:type="dxa"/>
            <w:noWrap/>
            <w:hideMark/>
          </w:tcPr>
          <w:p w14:paraId="764C5915"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N5B, N3N, N5M</w:t>
            </w:r>
          </w:p>
        </w:tc>
        <w:tc>
          <w:tcPr>
            <w:tcW w:w="2366" w:type="dxa"/>
            <w:noWrap/>
            <w:hideMark/>
          </w:tcPr>
          <w:p w14:paraId="6A02817F"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G5</w:t>
            </w:r>
          </w:p>
        </w:tc>
      </w:tr>
      <w:tr w:rsidR="00095108" w:rsidRPr="0085193F" w14:paraId="67568532" w14:textId="77777777" w:rsidTr="0085193F">
        <w:trPr>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0ADC0F62"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Trumpeter Swan</w:t>
            </w:r>
          </w:p>
        </w:tc>
        <w:tc>
          <w:tcPr>
            <w:tcW w:w="2535" w:type="dxa"/>
            <w:noWrap/>
            <w:hideMark/>
          </w:tcPr>
          <w:p w14:paraId="3746EBF5"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S4</w:t>
            </w:r>
          </w:p>
        </w:tc>
        <w:tc>
          <w:tcPr>
            <w:tcW w:w="2534" w:type="dxa"/>
            <w:noWrap/>
            <w:hideMark/>
          </w:tcPr>
          <w:p w14:paraId="36D6E92D"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N5B, N5N, N5M</w:t>
            </w:r>
          </w:p>
        </w:tc>
        <w:tc>
          <w:tcPr>
            <w:tcW w:w="2366" w:type="dxa"/>
            <w:noWrap/>
            <w:hideMark/>
          </w:tcPr>
          <w:p w14:paraId="6DBC2EA6"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G4</w:t>
            </w:r>
          </w:p>
        </w:tc>
      </w:tr>
      <w:tr w:rsidR="00095108" w:rsidRPr="0085193F" w14:paraId="75AF37BF" w14:textId="77777777" w:rsidTr="0085193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D40C8C5"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American Mink</w:t>
            </w:r>
          </w:p>
        </w:tc>
        <w:tc>
          <w:tcPr>
            <w:tcW w:w="2535" w:type="dxa"/>
            <w:noWrap/>
            <w:hideMark/>
          </w:tcPr>
          <w:p w14:paraId="39632634"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S4</w:t>
            </w:r>
          </w:p>
        </w:tc>
        <w:tc>
          <w:tcPr>
            <w:tcW w:w="2534" w:type="dxa"/>
            <w:noWrap/>
            <w:hideMark/>
          </w:tcPr>
          <w:p w14:paraId="2BBD5D74"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N5</w:t>
            </w:r>
          </w:p>
        </w:tc>
        <w:tc>
          <w:tcPr>
            <w:tcW w:w="2366" w:type="dxa"/>
            <w:noWrap/>
            <w:hideMark/>
          </w:tcPr>
          <w:p w14:paraId="1AB6E656"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G5</w:t>
            </w:r>
          </w:p>
        </w:tc>
      </w:tr>
      <w:tr w:rsidR="00095108" w:rsidRPr="0085193F" w14:paraId="72043553" w14:textId="77777777" w:rsidTr="0085193F">
        <w:trPr>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5DFA97AA"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Andrews' Bottle Gentian</w:t>
            </w:r>
          </w:p>
        </w:tc>
        <w:tc>
          <w:tcPr>
            <w:tcW w:w="2535" w:type="dxa"/>
            <w:noWrap/>
            <w:hideMark/>
          </w:tcPr>
          <w:p w14:paraId="71994991"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S4</w:t>
            </w:r>
          </w:p>
        </w:tc>
        <w:tc>
          <w:tcPr>
            <w:tcW w:w="2534" w:type="dxa"/>
            <w:noWrap/>
            <w:hideMark/>
          </w:tcPr>
          <w:p w14:paraId="20A846B3"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N4, N5</w:t>
            </w:r>
          </w:p>
        </w:tc>
        <w:tc>
          <w:tcPr>
            <w:tcW w:w="2366" w:type="dxa"/>
            <w:noWrap/>
            <w:hideMark/>
          </w:tcPr>
          <w:p w14:paraId="72AD00CA" w14:textId="77777777" w:rsidR="00095108" w:rsidRPr="0085193F"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G5</w:t>
            </w:r>
          </w:p>
        </w:tc>
      </w:tr>
      <w:tr w:rsidR="00095108" w:rsidRPr="0085193F" w14:paraId="223DD11E" w14:textId="77777777" w:rsidTr="0085193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88" w:type="dxa"/>
            <w:noWrap/>
            <w:hideMark/>
          </w:tcPr>
          <w:p w14:paraId="267E9961" w14:textId="77777777" w:rsidR="00095108" w:rsidRPr="0085193F" w:rsidRDefault="00095108" w:rsidP="0048352F">
            <w:pPr>
              <w:keepNext/>
              <w:contextualSpacing/>
              <w:rPr>
                <w:rFonts w:ascii="Times Roman" w:eastAsia="Times New Roman" w:hAnsi="Times Roman"/>
                <w:b w:val="0"/>
                <w:bCs w:val="0"/>
                <w:color w:val="000000"/>
              </w:rPr>
            </w:pPr>
            <w:r w:rsidRPr="0085193F">
              <w:rPr>
                <w:rFonts w:ascii="Times Roman" w:eastAsia="Times New Roman" w:hAnsi="Times Roman"/>
                <w:b w:val="0"/>
                <w:bCs w:val="0"/>
                <w:color w:val="000000"/>
              </w:rPr>
              <w:t>Canada Yew</w:t>
            </w:r>
          </w:p>
        </w:tc>
        <w:tc>
          <w:tcPr>
            <w:tcW w:w="2535" w:type="dxa"/>
            <w:noWrap/>
            <w:hideMark/>
          </w:tcPr>
          <w:p w14:paraId="61CEEB30"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S4</w:t>
            </w:r>
          </w:p>
        </w:tc>
        <w:tc>
          <w:tcPr>
            <w:tcW w:w="2534" w:type="dxa"/>
            <w:noWrap/>
            <w:hideMark/>
          </w:tcPr>
          <w:p w14:paraId="5A217F2E"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N5</w:t>
            </w:r>
          </w:p>
        </w:tc>
        <w:tc>
          <w:tcPr>
            <w:tcW w:w="2366" w:type="dxa"/>
            <w:noWrap/>
            <w:hideMark/>
          </w:tcPr>
          <w:p w14:paraId="5218F362" w14:textId="77777777" w:rsidR="00095108" w:rsidRPr="0085193F" w:rsidRDefault="00095108" w:rsidP="0048352F">
            <w:pPr>
              <w:keepNext/>
              <w:contextualSpacing/>
              <w:cnfStyle w:val="000000100000" w:firstRow="0" w:lastRow="0" w:firstColumn="0" w:lastColumn="0" w:oddVBand="0" w:evenVBand="0" w:oddHBand="1" w:evenHBand="0" w:firstRowFirstColumn="0" w:firstRowLastColumn="0" w:lastRowFirstColumn="0" w:lastRowLastColumn="0"/>
              <w:rPr>
                <w:rFonts w:ascii="Times Roman" w:eastAsia="Times New Roman" w:hAnsi="Times Roman"/>
                <w:color w:val="000000"/>
              </w:rPr>
            </w:pPr>
            <w:r w:rsidRPr="0085193F">
              <w:rPr>
                <w:rFonts w:ascii="Times Roman" w:eastAsia="Times New Roman" w:hAnsi="Times Roman"/>
                <w:color w:val="000000"/>
              </w:rPr>
              <w:t>G5</w:t>
            </w:r>
          </w:p>
        </w:tc>
      </w:tr>
    </w:tbl>
    <w:p w14:paraId="7DF506E0" w14:textId="77777777" w:rsidR="00095108" w:rsidRPr="00D8055A" w:rsidRDefault="00095108" w:rsidP="00D76116"/>
    <w:p w14:paraId="106A37D6" w14:textId="045657B4" w:rsidR="00804197" w:rsidRPr="00D8055A" w:rsidRDefault="00430F04" w:rsidP="00741281">
      <w:r w:rsidRPr="00D8055A">
        <w:t xml:space="preserve">*Note: </w:t>
      </w:r>
      <w:r w:rsidR="00F5102B" w:rsidRPr="00D8055A">
        <w:t xml:space="preserve">A rank of 1 = Critically imperiled, 2 = Imperiled, 3 = Vulnerable, 4 = </w:t>
      </w:r>
      <w:r w:rsidR="00D91F9F" w:rsidRPr="00D8055A">
        <w:t>Apparently Secure, 5 = Secure</w:t>
      </w:r>
      <w:r w:rsidR="00804197" w:rsidRPr="00D8055A">
        <w:t>; B = breeding, N = nonbreeding, M = migrant</w:t>
      </w:r>
    </w:p>
    <w:p w14:paraId="0B6DBA3B" w14:textId="77777777" w:rsidR="00FA700D" w:rsidRPr="00D8055A" w:rsidRDefault="00E65044" w:rsidP="00857D80">
      <w:pPr>
        <w:pStyle w:val="Heading2"/>
      </w:pPr>
      <w:bookmarkStart w:id="10" w:name="_Toc82168049"/>
      <w:r w:rsidRPr="00D8055A">
        <w:lastRenderedPageBreak/>
        <w:t>Conservation Targets and Threats</w:t>
      </w:r>
      <w:bookmarkEnd w:id="10"/>
    </w:p>
    <w:p w14:paraId="03143274" w14:textId="3CEBA34C" w:rsidR="00521C26" w:rsidRPr="005C2C4D" w:rsidRDefault="00E65044" w:rsidP="00857D80">
      <w:pPr>
        <w:pStyle w:val="Heading3"/>
      </w:pPr>
      <w:r w:rsidRPr="005C2C4D">
        <w:t>Conservation Targets/ Overall Viability Assessment</w:t>
      </w:r>
    </w:p>
    <w:p w14:paraId="1FBA6504" w14:textId="77777777" w:rsidR="00095108" w:rsidRPr="00DA11BB" w:rsidRDefault="00095108" w:rsidP="00095108">
      <w:pPr>
        <w:jc w:val="both"/>
        <w:rPr>
          <w:sz w:val="24"/>
          <w:szCs w:val="24"/>
        </w:rPr>
      </w:pPr>
      <w:r w:rsidRPr="00DA11BB">
        <w:rPr>
          <w:sz w:val="24"/>
          <w:szCs w:val="24"/>
        </w:rPr>
        <w:t>The two conservation targets identified on the property are 1. the forest and 2. the shoreline and adjacent wetlands.</w:t>
      </w:r>
    </w:p>
    <w:tbl>
      <w:tblPr>
        <w:tblStyle w:val="PlainTable11"/>
        <w:tblW w:w="0" w:type="auto"/>
        <w:tblLook w:val="04A0" w:firstRow="1" w:lastRow="0" w:firstColumn="1" w:lastColumn="0" w:noHBand="0" w:noVBand="1"/>
      </w:tblPr>
      <w:tblGrid>
        <w:gridCol w:w="1555"/>
        <w:gridCol w:w="1984"/>
        <w:gridCol w:w="6531"/>
      </w:tblGrid>
      <w:tr w:rsidR="005B5E4B" w:rsidRPr="0088541B" w14:paraId="6D2FA2BD" w14:textId="65D86C23" w:rsidTr="00506E5C">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Pr>
          <w:p w14:paraId="4CC1FDEE" w14:textId="77777777" w:rsidR="005B5E4B" w:rsidRPr="0085193F" w:rsidRDefault="005B5E4B" w:rsidP="00AD39F8">
            <w:pPr>
              <w:rPr>
                <w:sz w:val="24"/>
                <w:szCs w:val="24"/>
              </w:rPr>
            </w:pPr>
            <w:r w:rsidRPr="0085193F">
              <w:rPr>
                <w:sz w:val="24"/>
                <w:szCs w:val="24"/>
              </w:rPr>
              <w:t>Target</w:t>
            </w:r>
          </w:p>
        </w:tc>
        <w:tc>
          <w:tcPr>
            <w:tcW w:w="1984" w:type="dxa"/>
          </w:tcPr>
          <w:p w14:paraId="49376522" w14:textId="77777777" w:rsidR="005B5E4B" w:rsidRPr="0085193F" w:rsidRDefault="005B5E4B" w:rsidP="00AD39F8">
            <w:pPr>
              <w:cnfStyle w:val="100000000000" w:firstRow="1" w:lastRow="0" w:firstColumn="0" w:lastColumn="0" w:oddVBand="0" w:evenVBand="0" w:oddHBand="0" w:evenHBand="0" w:firstRowFirstColumn="0" w:firstRowLastColumn="0" w:lastRowFirstColumn="0" w:lastRowLastColumn="0"/>
              <w:rPr>
                <w:sz w:val="24"/>
                <w:szCs w:val="24"/>
              </w:rPr>
            </w:pPr>
            <w:r w:rsidRPr="0085193F">
              <w:rPr>
                <w:sz w:val="24"/>
                <w:szCs w:val="24"/>
              </w:rPr>
              <w:t>Overall Viability</w:t>
            </w:r>
          </w:p>
        </w:tc>
        <w:tc>
          <w:tcPr>
            <w:tcW w:w="6531" w:type="dxa"/>
          </w:tcPr>
          <w:p w14:paraId="3AB96377" w14:textId="728C0A80" w:rsidR="005B5E4B" w:rsidRPr="0085193F" w:rsidRDefault="005B5E4B" w:rsidP="00AD39F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Explanation</w:t>
            </w:r>
          </w:p>
        </w:tc>
      </w:tr>
      <w:tr w:rsidR="005B5E4B" w:rsidRPr="0088541B" w14:paraId="6932D257" w14:textId="7529A385" w:rsidTr="00506E5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55" w:type="dxa"/>
          </w:tcPr>
          <w:p w14:paraId="5783213F" w14:textId="77777777" w:rsidR="005B5E4B" w:rsidRPr="0085193F" w:rsidRDefault="005B5E4B" w:rsidP="00AD39F8">
            <w:pPr>
              <w:rPr>
                <w:b w:val="0"/>
                <w:bCs w:val="0"/>
                <w:sz w:val="24"/>
                <w:szCs w:val="24"/>
              </w:rPr>
            </w:pPr>
            <w:r w:rsidRPr="0085193F">
              <w:rPr>
                <w:b w:val="0"/>
                <w:bCs w:val="0"/>
                <w:sz w:val="24"/>
                <w:szCs w:val="24"/>
              </w:rPr>
              <w:t>Forest</w:t>
            </w:r>
          </w:p>
        </w:tc>
        <w:tc>
          <w:tcPr>
            <w:tcW w:w="1984" w:type="dxa"/>
          </w:tcPr>
          <w:p w14:paraId="5C9F6000" w14:textId="725D740A" w:rsidR="005B5E4B" w:rsidRPr="0088541B" w:rsidRDefault="005B5E4B" w:rsidP="00AD39F8">
            <w:pPr>
              <w:cnfStyle w:val="000000100000" w:firstRow="0" w:lastRow="0" w:firstColumn="0" w:lastColumn="0" w:oddVBand="0" w:evenVBand="0" w:oddHBand="1" w:evenHBand="0" w:firstRowFirstColumn="0" w:firstRowLastColumn="0" w:lastRowFirstColumn="0" w:lastRowLastColumn="0"/>
              <w:rPr>
                <w:sz w:val="24"/>
                <w:szCs w:val="24"/>
              </w:rPr>
            </w:pPr>
            <w:r w:rsidRPr="0088541B">
              <w:rPr>
                <w:sz w:val="24"/>
                <w:szCs w:val="24"/>
              </w:rPr>
              <w:t>Good</w:t>
            </w:r>
          </w:p>
        </w:tc>
        <w:tc>
          <w:tcPr>
            <w:tcW w:w="6531" w:type="dxa"/>
          </w:tcPr>
          <w:p w14:paraId="5973169B" w14:textId="7F504E7A" w:rsidR="005B5E4B" w:rsidRPr="0088541B" w:rsidRDefault="004014A6" w:rsidP="00AD39F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w:t>
            </w:r>
            <w:r w:rsidR="005B5E4B">
              <w:rPr>
                <w:sz w:val="24"/>
                <w:szCs w:val="24"/>
              </w:rPr>
              <w:t xml:space="preserve"> forest health was actually very good due to the low number of </w:t>
            </w:r>
            <w:r w:rsidR="006D5A48">
              <w:rPr>
                <w:sz w:val="24"/>
                <w:szCs w:val="24"/>
              </w:rPr>
              <w:t>non-native</w:t>
            </w:r>
            <w:r w:rsidR="005B5E4B">
              <w:rPr>
                <w:sz w:val="24"/>
                <w:szCs w:val="24"/>
              </w:rPr>
              <w:t xml:space="preserve"> species</w:t>
            </w:r>
            <w:r w:rsidR="001E3A82">
              <w:rPr>
                <w:sz w:val="24"/>
                <w:szCs w:val="24"/>
              </w:rPr>
              <w:t xml:space="preserve"> (only European </w:t>
            </w:r>
            <w:r w:rsidR="001E3A82" w:rsidRPr="0015377A">
              <w:rPr>
                <w:sz w:val="24"/>
                <w:szCs w:val="24"/>
              </w:rPr>
              <w:t>L</w:t>
            </w:r>
            <w:r w:rsidR="005E4B76" w:rsidRPr="0015377A">
              <w:rPr>
                <w:sz w:val="24"/>
                <w:szCs w:val="24"/>
              </w:rPr>
              <w:t>ily-of-the-</w:t>
            </w:r>
            <w:r w:rsidR="001E3A82" w:rsidRPr="0015377A">
              <w:rPr>
                <w:sz w:val="24"/>
                <w:szCs w:val="24"/>
              </w:rPr>
              <w:t>V</w:t>
            </w:r>
            <w:r w:rsidRPr="0015377A">
              <w:rPr>
                <w:sz w:val="24"/>
                <w:szCs w:val="24"/>
              </w:rPr>
              <w:t>alley</w:t>
            </w:r>
            <w:r>
              <w:rPr>
                <w:sz w:val="24"/>
                <w:szCs w:val="24"/>
              </w:rPr>
              <w:t>)</w:t>
            </w:r>
            <w:r w:rsidR="005B5E4B">
              <w:rPr>
                <w:sz w:val="24"/>
                <w:szCs w:val="24"/>
              </w:rPr>
              <w:t xml:space="preserve"> and high diversity of species, layer and tree size.</w:t>
            </w:r>
            <w:r>
              <w:rPr>
                <w:sz w:val="24"/>
                <w:szCs w:val="24"/>
              </w:rPr>
              <w:t xml:space="preserve"> The overall viability was only brought down from ‘very good’ to ‘good’ due to the high percentage of trees disease/damage from Gypsy moths.</w:t>
            </w:r>
          </w:p>
        </w:tc>
      </w:tr>
      <w:tr w:rsidR="005B5E4B" w:rsidRPr="0088541B" w14:paraId="7C0A471A" w14:textId="2F372ABA" w:rsidTr="00506E5C">
        <w:trPr>
          <w:trHeight w:val="130"/>
        </w:trPr>
        <w:tc>
          <w:tcPr>
            <w:cnfStyle w:val="001000000000" w:firstRow="0" w:lastRow="0" w:firstColumn="1" w:lastColumn="0" w:oddVBand="0" w:evenVBand="0" w:oddHBand="0" w:evenHBand="0" w:firstRowFirstColumn="0" w:firstRowLastColumn="0" w:lastRowFirstColumn="0" w:lastRowLastColumn="0"/>
            <w:tcW w:w="1555" w:type="dxa"/>
          </w:tcPr>
          <w:p w14:paraId="5DBC347C" w14:textId="77777777" w:rsidR="005B5E4B" w:rsidRPr="0085193F" w:rsidRDefault="005B5E4B" w:rsidP="00AD39F8">
            <w:pPr>
              <w:rPr>
                <w:b w:val="0"/>
                <w:bCs w:val="0"/>
                <w:sz w:val="24"/>
                <w:szCs w:val="24"/>
              </w:rPr>
            </w:pPr>
            <w:r w:rsidRPr="0085193F">
              <w:rPr>
                <w:b w:val="0"/>
                <w:bCs w:val="0"/>
                <w:sz w:val="24"/>
                <w:szCs w:val="24"/>
              </w:rPr>
              <w:t>Shoreline and Adjacent Wetlands</w:t>
            </w:r>
          </w:p>
        </w:tc>
        <w:tc>
          <w:tcPr>
            <w:tcW w:w="1984" w:type="dxa"/>
          </w:tcPr>
          <w:p w14:paraId="183673EF" w14:textId="77777777" w:rsidR="005B5E4B" w:rsidRPr="0088541B" w:rsidRDefault="005B5E4B" w:rsidP="00AD39F8">
            <w:pPr>
              <w:cnfStyle w:val="000000000000" w:firstRow="0" w:lastRow="0" w:firstColumn="0" w:lastColumn="0" w:oddVBand="0" w:evenVBand="0" w:oddHBand="0" w:evenHBand="0" w:firstRowFirstColumn="0" w:firstRowLastColumn="0" w:lastRowFirstColumn="0" w:lastRowLastColumn="0"/>
              <w:rPr>
                <w:sz w:val="24"/>
                <w:szCs w:val="24"/>
              </w:rPr>
            </w:pPr>
            <w:r w:rsidRPr="0088541B">
              <w:rPr>
                <w:sz w:val="24"/>
                <w:szCs w:val="24"/>
              </w:rPr>
              <w:t>Good</w:t>
            </w:r>
          </w:p>
        </w:tc>
        <w:tc>
          <w:tcPr>
            <w:tcW w:w="6531" w:type="dxa"/>
          </w:tcPr>
          <w:p w14:paraId="726EE30E" w14:textId="77600B9E" w:rsidR="005B5E4B" w:rsidRPr="0088541B" w:rsidRDefault="008B5921" w:rsidP="00AD39F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The overall health of wetlands and adjacent shoreline health is good due to the combination of good open water to vegetation ratio (80% vegetation, 20% open water) and low number (2 species) and cover of invasive </w:t>
            </w:r>
            <w:r w:rsidR="00681AD9">
              <w:rPr>
                <w:sz w:val="24"/>
                <w:szCs w:val="24"/>
              </w:rPr>
              <w:t xml:space="preserve">non-native </w:t>
            </w:r>
            <w:r>
              <w:rPr>
                <w:sz w:val="24"/>
                <w:szCs w:val="24"/>
              </w:rPr>
              <w:t xml:space="preserve">species (1-15% cover).  </w:t>
            </w:r>
          </w:p>
        </w:tc>
      </w:tr>
    </w:tbl>
    <w:p w14:paraId="23C4E623" w14:textId="77777777" w:rsidR="008B5921" w:rsidRPr="00D8055A" w:rsidRDefault="008B5921" w:rsidP="00741281"/>
    <w:p w14:paraId="6476B9A5" w14:textId="5E28E6D0" w:rsidR="00E65044" w:rsidRPr="005C2C4D" w:rsidRDefault="00E65044" w:rsidP="0048352F">
      <w:pPr>
        <w:pStyle w:val="Heading3"/>
      </w:pPr>
      <w:r w:rsidRPr="005C2C4D">
        <w:t>Highest Threats</w:t>
      </w:r>
    </w:p>
    <w:p w14:paraId="3D3B62A9" w14:textId="77777777" w:rsidR="00095108" w:rsidRPr="0085193F" w:rsidRDefault="00095108" w:rsidP="0048352F">
      <w:pPr>
        <w:keepNext/>
        <w:jc w:val="both"/>
        <w:rPr>
          <w:sz w:val="24"/>
          <w:szCs w:val="24"/>
        </w:rPr>
      </w:pPr>
      <w:r w:rsidRPr="00DA11BB">
        <w:rPr>
          <w:sz w:val="24"/>
          <w:szCs w:val="24"/>
        </w:rPr>
        <w:t xml:space="preserve">The major threats to these conservation targets are climate change, garbage and solid waste and human </w:t>
      </w:r>
      <w:r w:rsidRPr="0085193F">
        <w:rPr>
          <w:sz w:val="24"/>
          <w:szCs w:val="24"/>
        </w:rPr>
        <w:t>disturbance via boating and trespassing.</w:t>
      </w:r>
    </w:p>
    <w:tbl>
      <w:tblPr>
        <w:tblStyle w:val="PlainTable11"/>
        <w:tblW w:w="0" w:type="auto"/>
        <w:tblLook w:val="04A0" w:firstRow="1" w:lastRow="0" w:firstColumn="1" w:lastColumn="0" w:noHBand="0" w:noVBand="1"/>
      </w:tblPr>
      <w:tblGrid>
        <w:gridCol w:w="1136"/>
        <w:gridCol w:w="2261"/>
        <w:gridCol w:w="6673"/>
      </w:tblGrid>
      <w:tr w:rsidR="00FD2B2B" w:rsidRPr="0085193F" w14:paraId="2CF96C49" w14:textId="2BD00E10" w:rsidTr="00A40E5B">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136" w:type="dxa"/>
          </w:tcPr>
          <w:p w14:paraId="2A44B328" w14:textId="77777777" w:rsidR="00FD2B2B" w:rsidRPr="0085193F" w:rsidRDefault="00FD2B2B" w:rsidP="0048352F">
            <w:pPr>
              <w:keepNext/>
              <w:contextualSpacing/>
              <w:rPr>
                <w:sz w:val="24"/>
                <w:szCs w:val="24"/>
              </w:rPr>
            </w:pPr>
            <w:r w:rsidRPr="0085193F">
              <w:rPr>
                <w:sz w:val="24"/>
                <w:szCs w:val="24"/>
              </w:rPr>
              <w:t>Target</w:t>
            </w:r>
          </w:p>
        </w:tc>
        <w:tc>
          <w:tcPr>
            <w:tcW w:w="2261" w:type="dxa"/>
          </w:tcPr>
          <w:p w14:paraId="2899BD21" w14:textId="77777777" w:rsidR="00FD2B2B" w:rsidRPr="0085193F" w:rsidRDefault="00FD2B2B" w:rsidP="0048352F">
            <w:pPr>
              <w:keepNext/>
              <w:contextualSpacing/>
              <w:cnfStyle w:val="100000000000" w:firstRow="1" w:lastRow="0" w:firstColumn="0" w:lastColumn="0" w:oddVBand="0" w:evenVBand="0" w:oddHBand="0" w:evenHBand="0" w:firstRowFirstColumn="0" w:firstRowLastColumn="0" w:lastRowFirstColumn="0" w:lastRowLastColumn="0"/>
              <w:rPr>
                <w:sz w:val="24"/>
                <w:szCs w:val="24"/>
              </w:rPr>
            </w:pPr>
            <w:r w:rsidRPr="0085193F">
              <w:rPr>
                <w:sz w:val="24"/>
                <w:szCs w:val="24"/>
              </w:rPr>
              <w:t>Two Main Threats</w:t>
            </w:r>
          </w:p>
        </w:tc>
        <w:tc>
          <w:tcPr>
            <w:tcW w:w="6673" w:type="dxa"/>
          </w:tcPr>
          <w:p w14:paraId="67B855A6" w14:textId="4FEA72C5" w:rsidR="00FD2B2B" w:rsidRPr="0085193F" w:rsidRDefault="006D5A48" w:rsidP="0048352F">
            <w:pPr>
              <w:keepNext/>
              <w:contextualSpacing/>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Explanation</w:t>
            </w:r>
          </w:p>
        </w:tc>
      </w:tr>
      <w:tr w:rsidR="001A4FD5" w:rsidRPr="0088541B" w14:paraId="26E0F395" w14:textId="25BAB957" w:rsidTr="00A40E5B">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136" w:type="dxa"/>
          </w:tcPr>
          <w:p w14:paraId="77BC096D" w14:textId="77777777" w:rsidR="001A4FD5" w:rsidRPr="00506E5C" w:rsidRDefault="001A4FD5" w:rsidP="0048352F">
            <w:pPr>
              <w:keepNext/>
              <w:contextualSpacing/>
              <w:rPr>
                <w:b w:val="0"/>
                <w:bCs w:val="0"/>
                <w:sz w:val="24"/>
                <w:szCs w:val="24"/>
              </w:rPr>
            </w:pPr>
            <w:r w:rsidRPr="00506E5C">
              <w:rPr>
                <w:b w:val="0"/>
                <w:bCs w:val="0"/>
                <w:sz w:val="24"/>
                <w:szCs w:val="24"/>
              </w:rPr>
              <w:t>Forest</w:t>
            </w:r>
          </w:p>
        </w:tc>
        <w:tc>
          <w:tcPr>
            <w:tcW w:w="2261" w:type="dxa"/>
          </w:tcPr>
          <w:p w14:paraId="03C2A3CC" w14:textId="77777777" w:rsidR="001A4FD5" w:rsidRPr="00506E5C" w:rsidRDefault="001A4FD5" w:rsidP="0048352F">
            <w:pPr>
              <w:keepNext/>
              <w:contextualSpacing/>
              <w:cnfStyle w:val="000000100000" w:firstRow="0" w:lastRow="0" w:firstColumn="0" w:lastColumn="0" w:oddVBand="0" w:evenVBand="0" w:oddHBand="1" w:evenHBand="0" w:firstRowFirstColumn="0" w:firstRowLastColumn="0" w:lastRowFirstColumn="0" w:lastRowLastColumn="0"/>
              <w:rPr>
                <w:sz w:val="24"/>
                <w:szCs w:val="24"/>
              </w:rPr>
            </w:pPr>
            <w:r w:rsidRPr="00506E5C">
              <w:rPr>
                <w:sz w:val="24"/>
                <w:szCs w:val="24"/>
              </w:rPr>
              <w:t>Human disturbance</w:t>
            </w:r>
          </w:p>
          <w:p w14:paraId="5D126CB3" w14:textId="77777777" w:rsidR="001A4FD5" w:rsidRPr="00506E5C" w:rsidRDefault="001A4FD5" w:rsidP="0048352F">
            <w:pPr>
              <w:keepNext/>
              <w:contextualSpacing/>
              <w:cnfStyle w:val="000000100000" w:firstRow="0" w:lastRow="0" w:firstColumn="0" w:lastColumn="0" w:oddVBand="0" w:evenVBand="0" w:oddHBand="1" w:evenHBand="0" w:firstRowFirstColumn="0" w:firstRowLastColumn="0" w:lastRowFirstColumn="0" w:lastRowLastColumn="0"/>
              <w:rPr>
                <w:sz w:val="24"/>
                <w:szCs w:val="24"/>
              </w:rPr>
            </w:pPr>
            <w:r w:rsidRPr="00506E5C">
              <w:rPr>
                <w:sz w:val="24"/>
                <w:szCs w:val="24"/>
              </w:rPr>
              <w:t>Climate Change</w:t>
            </w:r>
          </w:p>
        </w:tc>
        <w:tc>
          <w:tcPr>
            <w:tcW w:w="6673" w:type="dxa"/>
          </w:tcPr>
          <w:p w14:paraId="1CD6CB80" w14:textId="6DDE5003" w:rsidR="001A4FD5" w:rsidRDefault="001A4FD5" w:rsidP="0048352F">
            <w:pPr>
              <w:keepNext/>
              <w:cnfStyle w:val="000000100000" w:firstRow="0" w:lastRow="0" w:firstColumn="0" w:lastColumn="0" w:oddVBand="0" w:evenVBand="0" w:oddHBand="1" w:evenHBand="0" w:firstRowFirstColumn="0" w:firstRowLastColumn="0" w:lastRowFirstColumn="0" w:lastRowLastColumn="0"/>
              <w:rPr>
                <w:sz w:val="24"/>
                <w:szCs w:val="24"/>
              </w:rPr>
            </w:pPr>
            <w:r w:rsidRPr="00506E5C">
              <w:rPr>
                <w:sz w:val="24"/>
                <w:szCs w:val="24"/>
              </w:rPr>
              <w:t xml:space="preserve">People have been seen trespassing on the </w:t>
            </w:r>
            <w:r w:rsidR="008F7FE7" w:rsidRPr="00506E5C">
              <w:rPr>
                <w:sz w:val="24"/>
                <w:szCs w:val="24"/>
              </w:rPr>
              <w:t>property</w:t>
            </w:r>
            <w:r w:rsidR="005E4B76">
              <w:rPr>
                <w:sz w:val="24"/>
                <w:szCs w:val="24"/>
              </w:rPr>
              <w:t xml:space="preserve">.  </w:t>
            </w:r>
            <w:r w:rsidR="005E4B76" w:rsidRPr="0015377A">
              <w:rPr>
                <w:sz w:val="24"/>
                <w:szCs w:val="24"/>
              </w:rPr>
              <w:t>Trespassing</w:t>
            </w:r>
            <w:r w:rsidRPr="00506E5C">
              <w:rPr>
                <w:sz w:val="24"/>
                <w:szCs w:val="24"/>
              </w:rPr>
              <w:t xml:space="preserve"> can introduce invasive species and garbage and disturb wildlife. So far</w:t>
            </w:r>
            <w:r w:rsidR="00506E5C">
              <w:rPr>
                <w:sz w:val="24"/>
                <w:szCs w:val="24"/>
              </w:rPr>
              <w:t xml:space="preserve"> </w:t>
            </w:r>
            <w:r w:rsidRPr="00506E5C">
              <w:rPr>
                <w:sz w:val="24"/>
                <w:szCs w:val="24"/>
              </w:rPr>
              <w:t>onl</w:t>
            </w:r>
            <w:r w:rsidR="00506E5C">
              <w:rPr>
                <w:sz w:val="24"/>
                <w:szCs w:val="24"/>
              </w:rPr>
              <w:t xml:space="preserve">y one </w:t>
            </w:r>
            <w:r w:rsidRPr="00506E5C">
              <w:rPr>
                <w:sz w:val="24"/>
                <w:szCs w:val="24"/>
              </w:rPr>
              <w:t xml:space="preserve"> invasive species</w:t>
            </w:r>
            <w:r w:rsidR="008F7FE7" w:rsidRPr="00506E5C">
              <w:rPr>
                <w:sz w:val="24"/>
                <w:szCs w:val="24"/>
              </w:rPr>
              <w:t xml:space="preserve"> (</w:t>
            </w:r>
            <w:r w:rsidR="005E4B76" w:rsidRPr="0015377A">
              <w:rPr>
                <w:sz w:val="24"/>
                <w:szCs w:val="24"/>
              </w:rPr>
              <w:t>Lily-of-the-</w:t>
            </w:r>
            <w:r w:rsidRPr="0015377A">
              <w:rPr>
                <w:sz w:val="24"/>
                <w:szCs w:val="24"/>
              </w:rPr>
              <w:t>Valley</w:t>
            </w:r>
            <w:r w:rsidRPr="00506E5C">
              <w:rPr>
                <w:sz w:val="24"/>
                <w:szCs w:val="24"/>
              </w:rPr>
              <w:t xml:space="preserve">) has been found in the forest, although </w:t>
            </w:r>
            <w:r w:rsidR="006D5A48" w:rsidRPr="00506E5C">
              <w:rPr>
                <w:sz w:val="24"/>
                <w:szCs w:val="24"/>
              </w:rPr>
              <w:t>it’s</w:t>
            </w:r>
            <w:r w:rsidRPr="00506E5C">
              <w:rPr>
                <w:sz w:val="24"/>
                <w:szCs w:val="24"/>
              </w:rPr>
              <w:t xml:space="preserve"> difficult to say whether it was introduce</w:t>
            </w:r>
            <w:r w:rsidR="00022518" w:rsidRPr="0015377A">
              <w:rPr>
                <w:sz w:val="24"/>
                <w:szCs w:val="24"/>
              </w:rPr>
              <w:t>d</w:t>
            </w:r>
            <w:r w:rsidRPr="00506E5C">
              <w:rPr>
                <w:sz w:val="24"/>
                <w:szCs w:val="24"/>
              </w:rPr>
              <w:t xml:space="preserve"> from human trespassing or some other means. Some garbage has also been found throughout the forest.</w:t>
            </w:r>
          </w:p>
          <w:p w14:paraId="654A6D8B" w14:textId="77777777" w:rsidR="00506E5C" w:rsidRPr="00506E5C" w:rsidRDefault="00506E5C" w:rsidP="0048352F">
            <w:pPr>
              <w:keepNext/>
              <w:cnfStyle w:val="000000100000" w:firstRow="0" w:lastRow="0" w:firstColumn="0" w:lastColumn="0" w:oddVBand="0" w:evenVBand="0" w:oddHBand="1" w:evenHBand="0" w:firstRowFirstColumn="0" w:firstRowLastColumn="0" w:lastRowFirstColumn="0" w:lastRowLastColumn="0"/>
              <w:rPr>
                <w:sz w:val="24"/>
                <w:szCs w:val="24"/>
              </w:rPr>
            </w:pPr>
          </w:p>
          <w:p w14:paraId="07651800" w14:textId="0477086C" w:rsidR="001A4FD5" w:rsidRPr="00506E5C" w:rsidRDefault="001A4FD5" w:rsidP="0048352F">
            <w:pPr>
              <w:keepNext/>
              <w:cnfStyle w:val="000000100000" w:firstRow="0" w:lastRow="0" w:firstColumn="0" w:lastColumn="0" w:oddVBand="0" w:evenVBand="0" w:oddHBand="1" w:evenHBand="0" w:firstRowFirstColumn="0" w:firstRowLastColumn="0" w:lastRowFirstColumn="0" w:lastRowLastColumn="0"/>
              <w:rPr>
                <w:sz w:val="24"/>
                <w:szCs w:val="24"/>
              </w:rPr>
            </w:pPr>
            <w:r w:rsidRPr="00506E5C">
              <w:rPr>
                <w:sz w:val="24"/>
                <w:szCs w:val="24"/>
              </w:rPr>
              <w:t>Climate change is likely to affect the forest th</w:t>
            </w:r>
            <w:r w:rsidR="00506E5C">
              <w:rPr>
                <w:sz w:val="24"/>
                <w:szCs w:val="24"/>
              </w:rPr>
              <w:t>rou</w:t>
            </w:r>
            <w:r w:rsidRPr="00506E5C">
              <w:rPr>
                <w:sz w:val="24"/>
                <w:szCs w:val="24"/>
              </w:rPr>
              <w:t>gh species range shifts, strong winds and pests. It can also compound existing threats</w:t>
            </w:r>
            <w:r w:rsidR="00AA100B" w:rsidRPr="0015377A">
              <w:rPr>
                <w:sz w:val="24"/>
                <w:szCs w:val="24"/>
              </w:rPr>
              <w:t>.  As examples,</w:t>
            </w:r>
            <w:r w:rsidRPr="0015377A">
              <w:rPr>
                <w:sz w:val="24"/>
                <w:szCs w:val="24"/>
              </w:rPr>
              <w:t xml:space="preserve"> stronger winds may introduce more garbage</w:t>
            </w:r>
            <w:r w:rsidR="00AA100B" w:rsidRPr="0015377A">
              <w:rPr>
                <w:sz w:val="24"/>
                <w:szCs w:val="24"/>
              </w:rPr>
              <w:t xml:space="preserve"> a</w:t>
            </w:r>
            <w:r w:rsidR="0029364E" w:rsidRPr="0015377A">
              <w:rPr>
                <w:sz w:val="24"/>
                <w:szCs w:val="24"/>
              </w:rPr>
              <w:t xml:space="preserve">nd </w:t>
            </w:r>
            <w:r w:rsidR="00AA100B" w:rsidRPr="0015377A">
              <w:rPr>
                <w:sz w:val="24"/>
                <w:szCs w:val="24"/>
              </w:rPr>
              <w:t>s</w:t>
            </w:r>
            <w:r w:rsidRPr="0015377A">
              <w:rPr>
                <w:sz w:val="24"/>
                <w:szCs w:val="24"/>
              </w:rPr>
              <w:t>pecies range shifts</w:t>
            </w:r>
            <w:r w:rsidR="00AA100B" w:rsidRPr="0015377A">
              <w:rPr>
                <w:sz w:val="24"/>
                <w:szCs w:val="24"/>
              </w:rPr>
              <w:t xml:space="preserve"> may</w:t>
            </w:r>
            <w:r w:rsidRPr="0015377A">
              <w:rPr>
                <w:sz w:val="24"/>
                <w:szCs w:val="24"/>
              </w:rPr>
              <w:t xml:space="preserve"> </w:t>
            </w:r>
            <w:r w:rsidR="0029364E" w:rsidRPr="0015377A">
              <w:rPr>
                <w:sz w:val="24"/>
                <w:szCs w:val="24"/>
              </w:rPr>
              <w:t xml:space="preserve">allow </w:t>
            </w:r>
            <w:r w:rsidRPr="0015377A">
              <w:rPr>
                <w:sz w:val="24"/>
                <w:szCs w:val="24"/>
              </w:rPr>
              <w:t xml:space="preserve">new </w:t>
            </w:r>
            <w:r w:rsidR="00CC68F8" w:rsidRPr="0015377A">
              <w:rPr>
                <w:sz w:val="24"/>
                <w:szCs w:val="24"/>
              </w:rPr>
              <w:t>invasive species</w:t>
            </w:r>
            <w:r w:rsidRPr="0015377A">
              <w:rPr>
                <w:sz w:val="24"/>
                <w:szCs w:val="24"/>
              </w:rPr>
              <w:t xml:space="preserve"> to establish themselves on the island.</w:t>
            </w:r>
          </w:p>
        </w:tc>
      </w:tr>
      <w:tr w:rsidR="001A4FD5" w:rsidRPr="0088541B" w14:paraId="6A3C0BB4" w14:textId="4C565FDD" w:rsidTr="00A40E5B">
        <w:trPr>
          <w:trHeight w:val="509"/>
        </w:trPr>
        <w:tc>
          <w:tcPr>
            <w:cnfStyle w:val="001000000000" w:firstRow="0" w:lastRow="0" w:firstColumn="1" w:lastColumn="0" w:oddVBand="0" w:evenVBand="0" w:oddHBand="0" w:evenHBand="0" w:firstRowFirstColumn="0" w:firstRowLastColumn="0" w:lastRowFirstColumn="0" w:lastRowLastColumn="0"/>
            <w:tcW w:w="1136" w:type="dxa"/>
          </w:tcPr>
          <w:p w14:paraId="1EED6BD4" w14:textId="77777777" w:rsidR="001A4FD5" w:rsidRPr="00506E5C" w:rsidRDefault="001A4FD5" w:rsidP="008F7FE7">
            <w:pPr>
              <w:contextualSpacing/>
              <w:rPr>
                <w:b w:val="0"/>
                <w:bCs w:val="0"/>
                <w:sz w:val="24"/>
                <w:szCs w:val="24"/>
              </w:rPr>
            </w:pPr>
            <w:r w:rsidRPr="00506E5C">
              <w:rPr>
                <w:b w:val="0"/>
                <w:bCs w:val="0"/>
                <w:sz w:val="24"/>
                <w:szCs w:val="24"/>
              </w:rPr>
              <w:t>Shoreline and Adjacent Wetlands</w:t>
            </w:r>
          </w:p>
        </w:tc>
        <w:tc>
          <w:tcPr>
            <w:tcW w:w="2261" w:type="dxa"/>
          </w:tcPr>
          <w:p w14:paraId="154E6F8C" w14:textId="77777777" w:rsidR="001A4FD5" w:rsidRPr="00506E5C" w:rsidRDefault="001A4FD5" w:rsidP="008F7F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506E5C">
              <w:rPr>
                <w:sz w:val="24"/>
                <w:szCs w:val="24"/>
              </w:rPr>
              <w:t>Human disturbance</w:t>
            </w:r>
          </w:p>
          <w:p w14:paraId="7D1A04EE" w14:textId="77777777" w:rsidR="001A4FD5" w:rsidRPr="00506E5C" w:rsidRDefault="001A4FD5" w:rsidP="008F7F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506E5C">
              <w:rPr>
                <w:sz w:val="24"/>
                <w:szCs w:val="24"/>
              </w:rPr>
              <w:t>Climate Change</w:t>
            </w:r>
          </w:p>
        </w:tc>
        <w:tc>
          <w:tcPr>
            <w:tcW w:w="6673" w:type="dxa"/>
          </w:tcPr>
          <w:p w14:paraId="1BC291BB" w14:textId="60246D17" w:rsidR="001A4FD5" w:rsidRPr="00506E5C" w:rsidRDefault="008F7FE7" w:rsidP="008F7F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506E5C">
              <w:rPr>
                <w:sz w:val="24"/>
                <w:szCs w:val="24"/>
              </w:rPr>
              <w:t>Trespassing on the property also affects the shoreline and disturbs its vegetation while la</w:t>
            </w:r>
            <w:r w:rsidR="001E3A82">
              <w:rPr>
                <w:sz w:val="24"/>
                <w:szCs w:val="24"/>
              </w:rPr>
              <w:t xml:space="preserve">rge waves from boats </w:t>
            </w:r>
            <w:r w:rsidR="001E3A82" w:rsidRPr="0015377A">
              <w:rPr>
                <w:sz w:val="24"/>
                <w:szCs w:val="24"/>
              </w:rPr>
              <w:t>contribute</w:t>
            </w:r>
            <w:r w:rsidRPr="00506E5C">
              <w:rPr>
                <w:sz w:val="24"/>
                <w:szCs w:val="24"/>
              </w:rPr>
              <w:t xml:space="preserve"> to shoreline erosion. Shoreline erosion is </w:t>
            </w:r>
            <w:r w:rsidR="00506E5C">
              <w:rPr>
                <w:sz w:val="24"/>
                <w:szCs w:val="24"/>
              </w:rPr>
              <w:t xml:space="preserve">an </w:t>
            </w:r>
            <w:r w:rsidRPr="00506E5C">
              <w:rPr>
                <w:sz w:val="24"/>
                <w:szCs w:val="24"/>
              </w:rPr>
              <w:t>obvious issue in the eastern wetland. There are also two invasive species that can</w:t>
            </w:r>
            <w:r w:rsidR="00506E5C">
              <w:rPr>
                <w:sz w:val="24"/>
                <w:szCs w:val="24"/>
              </w:rPr>
              <w:t xml:space="preserve"> be</w:t>
            </w:r>
            <w:r w:rsidRPr="00506E5C">
              <w:rPr>
                <w:sz w:val="24"/>
                <w:szCs w:val="24"/>
              </w:rPr>
              <w:t xml:space="preserve"> foun</w:t>
            </w:r>
            <w:r w:rsidR="007C6D08">
              <w:rPr>
                <w:sz w:val="24"/>
                <w:szCs w:val="24"/>
              </w:rPr>
              <w:t xml:space="preserve">d in the wetland: Water </w:t>
            </w:r>
            <w:r w:rsidR="007C6D08" w:rsidRPr="0015377A">
              <w:rPr>
                <w:sz w:val="24"/>
                <w:szCs w:val="24"/>
              </w:rPr>
              <w:t>Forget-Me-N</w:t>
            </w:r>
            <w:r w:rsidRPr="0015377A">
              <w:rPr>
                <w:sz w:val="24"/>
                <w:szCs w:val="24"/>
              </w:rPr>
              <w:t>ot</w:t>
            </w:r>
            <w:r w:rsidRPr="00506E5C">
              <w:rPr>
                <w:sz w:val="24"/>
                <w:szCs w:val="24"/>
              </w:rPr>
              <w:t xml:space="preserve"> and Can</w:t>
            </w:r>
            <w:r w:rsidR="006D5A48">
              <w:rPr>
                <w:sz w:val="24"/>
                <w:szCs w:val="24"/>
              </w:rPr>
              <w:t>a</w:t>
            </w:r>
            <w:r w:rsidRPr="00506E5C">
              <w:rPr>
                <w:sz w:val="24"/>
                <w:szCs w:val="24"/>
              </w:rPr>
              <w:t>da Thistle.</w:t>
            </w:r>
          </w:p>
          <w:p w14:paraId="27451841" w14:textId="77777777" w:rsidR="008F7FE7" w:rsidRPr="00506E5C" w:rsidRDefault="008F7FE7" w:rsidP="008F7FE7">
            <w:pPr>
              <w:contextualSpacing/>
              <w:cnfStyle w:val="000000000000" w:firstRow="0" w:lastRow="0" w:firstColumn="0" w:lastColumn="0" w:oddVBand="0" w:evenVBand="0" w:oddHBand="0" w:evenHBand="0" w:firstRowFirstColumn="0" w:firstRowLastColumn="0" w:lastRowFirstColumn="0" w:lastRowLastColumn="0"/>
              <w:rPr>
                <w:sz w:val="24"/>
                <w:szCs w:val="24"/>
              </w:rPr>
            </w:pPr>
          </w:p>
          <w:p w14:paraId="28A86D0A" w14:textId="115CEF2B" w:rsidR="008F7FE7" w:rsidRPr="00506E5C" w:rsidRDefault="008F7FE7" w:rsidP="008F7F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506E5C">
              <w:rPr>
                <w:sz w:val="24"/>
                <w:szCs w:val="24"/>
              </w:rPr>
              <w:t xml:space="preserve">Climate change will likely impact the wetland through </w:t>
            </w:r>
            <w:r w:rsidRPr="00506E5C">
              <w:rPr>
                <w:rFonts w:eastAsia="Times New Roman"/>
                <w:sz w:val="24"/>
                <w:szCs w:val="24"/>
              </w:rPr>
              <w:t xml:space="preserve">increased water temperatures, reduced soil moisture in the fall and species range shifts. </w:t>
            </w:r>
            <w:r w:rsidR="00223950" w:rsidRPr="00506E5C">
              <w:rPr>
                <w:rFonts w:eastAsia="Times New Roman"/>
                <w:sz w:val="24"/>
                <w:szCs w:val="24"/>
              </w:rPr>
              <w:t xml:space="preserve">Climate change will also likely compound </w:t>
            </w:r>
            <w:r w:rsidR="00506E5C">
              <w:rPr>
                <w:rFonts w:eastAsia="Times New Roman"/>
                <w:sz w:val="24"/>
                <w:szCs w:val="24"/>
              </w:rPr>
              <w:t xml:space="preserve">existing </w:t>
            </w:r>
            <w:r w:rsidR="00223950" w:rsidRPr="00506E5C">
              <w:rPr>
                <w:rFonts w:eastAsia="Times New Roman"/>
                <w:sz w:val="24"/>
                <w:szCs w:val="24"/>
              </w:rPr>
              <w:t>issues with invasive species</w:t>
            </w:r>
            <w:r w:rsidR="00506E5C">
              <w:rPr>
                <w:rFonts w:eastAsia="Times New Roman"/>
                <w:sz w:val="24"/>
                <w:szCs w:val="24"/>
              </w:rPr>
              <w:t xml:space="preserve"> and</w:t>
            </w:r>
            <w:r w:rsidR="00223950" w:rsidRPr="00506E5C">
              <w:rPr>
                <w:rFonts w:eastAsia="Times New Roman"/>
                <w:sz w:val="24"/>
                <w:szCs w:val="24"/>
              </w:rPr>
              <w:t xml:space="preserve"> garbage </w:t>
            </w:r>
            <w:r w:rsidR="00506E5C" w:rsidRPr="00506E5C">
              <w:rPr>
                <w:rFonts w:eastAsia="Times New Roman"/>
                <w:sz w:val="24"/>
                <w:szCs w:val="24"/>
              </w:rPr>
              <w:t>through warmer water temperatures and stronger winds.</w:t>
            </w:r>
          </w:p>
        </w:tc>
      </w:tr>
    </w:tbl>
    <w:p w14:paraId="39BCD778" w14:textId="77777777" w:rsidR="00E65044" w:rsidRPr="00D8055A" w:rsidRDefault="00E65044" w:rsidP="00857D80">
      <w:pPr>
        <w:pStyle w:val="Heading2"/>
      </w:pPr>
      <w:bookmarkStart w:id="11" w:name="_Toc82168050"/>
      <w:r w:rsidRPr="00D8055A">
        <w:lastRenderedPageBreak/>
        <w:t>Conservation Management Goal and Objectives</w:t>
      </w:r>
      <w:bookmarkEnd w:id="11"/>
    </w:p>
    <w:p w14:paraId="1019D1E8" w14:textId="39C5F860" w:rsidR="00095108" w:rsidRDefault="00095108" w:rsidP="00095108">
      <w:pPr>
        <w:jc w:val="both"/>
        <w:rPr>
          <w:color w:val="353535"/>
          <w:sz w:val="24"/>
          <w:szCs w:val="24"/>
        </w:rPr>
      </w:pPr>
      <w:r w:rsidRPr="00DA11BB">
        <w:rPr>
          <w:color w:val="353535"/>
          <w:sz w:val="24"/>
          <w:szCs w:val="24"/>
        </w:rPr>
        <w:t xml:space="preserve">The RWLT objectives for </w:t>
      </w:r>
      <w:r w:rsidR="00FC70EC">
        <w:rPr>
          <w:color w:val="353535"/>
          <w:sz w:val="24"/>
          <w:szCs w:val="24"/>
        </w:rPr>
        <w:t>Lady Kingsmill NR</w:t>
      </w:r>
      <w:r w:rsidRPr="00DA11BB">
        <w:rPr>
          <w:color w:val="353535"/>
          <w:sz w:val="24"/>
          <w:szCs w:val="24"/>
        </w:rPr>
        <w:t xml:space="preserve"> include:</w:t>
      </w:r>
    </w:p>
    <w:p w14:paraId="4EC4858D" w14:textId="77777777" w:rsidR="009E278F" w:rsidRPr="00DA11BB" w:rsidRDefault="009E278F" w:rsidP="00095108">
      <w:pPr>
        <w:jc w:val="both"/>
        <w:rPr>
          <w:color w:val="353535"/>
          <w:sz w:val="24"/>
          <w:szCs w:val="24"/>
        </w:rPr>
      </w:pPr>
    </w:p>
    <w:p w14:paraId="49965FBD" w14:textId="77777777" w:rsidR="00095108" w:rsidRPr="00DA11BB" w:rsidRDefault="00095108" w:rsidP="000568F1">
      <w:pPr>
        <w:pStyle w:val="ListParagraph"/>
        <w:numPr>
          <w:ilvl w:val="0"/>
          <w:numId w:val="17"/>
        </w:numPr>
        <w:spacing w:after="200" w:line="276" w:lineRule="auto"/>
        <w:jc w:val="both"/>
        <w:rPr>
          <w:sz w:val="24"/>
          <w:szCs w:val="24"/>
        </w:rPr>
      </w:pPr>
      <w:r w:rsidRPr="00DA11BB">
        <w:rPr>
          <w:sz w:val="24"/>
          <w:szCs w:val="24"/>
        </w:rPr>
        <w:t>Preventing some invasive species found in 2021 from spreading beyond the 2021 limits, while eliminating others</w:t>
      </w:r>
    </w:p>
    <w:p w14:paraId="28E3A0D1" w14:textId="77777777" w:rsidR="00095108" w:rsidRPr="00DA11BB" w:rsidRDefault="00095108" w:rsidP="000568F1">
      <w:pPr>
        <w:pStyle w:val="ListParagraph"/>
        <w:numPr>
          <w:ilvl w:val="0"/>
          <w:numId w:val="17"/>
        </w:numPr>
        <w:spacing w:after="200" w:line="276" w:lineRule="auto"/>
        <w:jc w:val="both"/>
        <w:rPr>
          <w:sz w:val="24"/>
          <w:szCs w:val="24"/>
        </w:rPr>
      </w:pPr>
      <w:r w:rsidRPr="00DA11BB">
        <w:rPr>
          <w:sz w:val="24"/>
          <w:szCs w:val="24"/>
        </w:rPr>
        <w:t>Carefully monitoring the shoreline erosion to make sure the habitat provided by the shoreline and the wetlands is preserved</w:t>
      </w:r>
    </w:p>
    <w:p w14:paraId="3F9D2C85" w14:textId="5CEF8726" w:rsidR="00095108" w:rsidRDefault="00095108" w:rsidP="000568F1">
      <w:pPr>
        <w:pStyle w:val="ListParagraph"/>
        <w:numPr>
          <w:ilvl w:val="0"/>
          <w:numId w:val="17"/>
        </w:numPr>
        <w:spacing w:after="200" w:line="276" w:lineRule="auto"/>
        <w:jc w:val="both"/>
        <w:rPr>
          <w:sz w:val="24"/>
          <w:szCs w:val="24"/>
        </w:rPr>
      </w:pPr>
      <w:r w:rsidRPr="00DA11BB">
        <w:rPr>
          <w:sz w:val="24"/>
          <w:szCs w:val="24"/>
        </w:rPr>
        <w:t>Discouraging human activity on the property</w:t>
      </w:r>
    </w:p>
    <w:p w14:paraId="6C20AB65" w14:textId="77777777" w:rsidR="00F42560" w:rsidRPr="00DA11BB" w:rsidRDefault="00F42560" w:rsidP="00F42560">
      <w:pPr>
        <w:pStyle w:val="ListParagraph"/>
        <w:spacing w:after="200" w:line="276" w:lineRule="auto"/>
        <w:ind w:left="781"/>
        <w:jc w:val="both"/>
        <w:rPr>
          <w:sz w:val="24"/>
          <w:szCs w:val="24"/>
        </w:rPr>
      </w:pPr>
    </w:p>
    <w:p w14:paraId="765C048F" w14:textId="52E42E3B" w:rsidR="009E278F" w:rsidRDefault="00E65044" w:rsidP="009E278F">
      <w:pPr>
        <w:pStyle w:val="Heading2"/>
      </w:pPr>
      <w:bookmarkStart w:id="12" w:name="_Toc82168051"/>
      <w:r w:rsidRPr="00D8055A">
        <w:t>Five</w:t>
      </w:r>
      <w:r w:rsidR="00E447DB" w:rsidRPr="00D8055A">
        <w:t>-</w:t>
      </w:r>
      <w:r w:rsidRPr="00D8055A">
        <w:t>year Budget Summary</w:t>
      </w:r>
      <w:bookmarkEnd w:id="12"/>
    </w:p>
    <w:p w14:paraId="4B0DF3A7" w14:textId="457725A1" w:rsidR="005A74F8" w:rsidRPr="005A74F8" w:rsidRDefault="00243837" w:rsidP="00202146">
      <w:pPr>
        <w:jc w:val="both"/>
      </w:pPr>
      <w:r>
        <w:t xml:space="preserve">The total cost to implement this management plan is $13,785 over five years or approximately $2757 per year. For information and cost estimates </w:t>
      </w:r>
      <w:r w:rsidR="00F42560">
        <w:t xml:space="preserve">related to stewardship </w:t>
      </w:r>
      <w:r>
        <w:t>beyon</w:t>
      </w:r>
      <w:r w:rsidR="00F42560">
        <w:t>d</w:t>
      </w:r>
      <w:r>
        <w:t xml:space="preserve"> the scope of five years,</w:t>
      </w:r>
      <w:r w:rsidR="00F42560">
        <w:t xml:space="preserve"> including the plan update for 2026,</w:t>
      </w:r>
      <w:r>
        <w:t xml:space="preserve"> see section</w:t>
      </w:r>
      <w:r w:rsidR="00F42560">
        <w:t xml:space="preserve"> 8.3</w:t>
      </w:r>
      <w:r>
        <w:t xml:space="preserve"> which </w:t>
      </w:r>
      <w:r w:rsidR="00F42560">
        <w:t>provides a budget for a 25 year period.</w:t>
      </w:r>
      <w:r>
        <w:t xml:space="preserve"> All cost calculations are based on rates from 2021 and are subject to change. </w:t>
      </w:r>
    </w:p>
    <w:p w14:paraId="47ADC5AC" w14:textId="2E726A12" w:rsidR="001D3559" w:rsidRPr="009E278F" w:rsidRDefault="001D3559" w:rsidP="00202146">
      <w:pPr>
        <w:pStyle w:val="Heading3"/>
        <w:jc w:val="both"/>
        <w:rPr>
          <w:sz w:val="28"/>
          <w:szCs w:val="28"/>
        </w:rPr>
      </w:pPr>
      <w:r w:rsidRPr="009E278F">
        <w:t>Urgent Actions</w:t>
      </w:r>
    </w:p>
    <w:tbl>
      <w:tblPr>
        <w:tblW w:w="10120" w:type="dxa"/>
        <w:tblCellMar>
          <w:top w:w="15" w:type="dxa"/>
          <w:left w:w="15" w:type="dxa"/>
          <w:bottom w:w="15" w:type="dxa"/>
          <w:right w:w="15" w:type="dxa"/>
        </w:tblCellMar>
        <w:tblLook w:val="04A0" w:firstRow="1" w:lastRow="0" w:firstColumn="1" w:lastColumn="0" w:noHBand="0" w:noVBand="1"/>
      </w:tblPr>
      <w:tblGrid>
        <w:gridCol w:w="1555"/>
        <w:gridCol w:w="5528"/>
        <w:gridCol w:w="1941"/>
        <w:gridCol w:w="1096"/>
      </w:tblGrid>
      <w:tr w:rsidR="001D3559" w:rsidRPr="005C2C4D" w14:paraId="33454AAA" w14:textId="77777777" w:rsidTr="00F42560">
        <w:trPr>
          <w:trHeight w:val="201"/>
        </w:trPr>
        <w:tc>
          <w:tcPr>
            <w:tcW w:w="155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0853E95" w14:textId="77777777" w:rsidR="001D3559" w:rsidRPr="005C2C4D" w:rsidRDefault="001D3559" w:rsidP="00506E5C">
            <w:pPr>
              <w:spacing w:before="240"/>
              <w:rPr>
                <w:rFonts w:eastAsia="Times New Roman"/>
              </w:rPr>
            </w:pPr>
            <w:r w:rsidRPr="005C2C4D">
              <w:rPr>
                <w:rFonts w:eastAsia="Times New Roman"/>
                <w:b/>
                <w:bCs/>
                <w:color w:val="000000"/>
              </w:rPr>
              <w:t>Description</w:t>
            </w:r>
          </w:p>
        </w:tc>
        <w:tc>
          <w:tcPr>
            <w:tcW w:w="552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2BED7EF" w14:textId="77777777" w:rsidR="001D3559" w:rsidRPr="005C2C4D" w:rsidRDefault="001D3559" w:rsidP="00506E5C">
            <w:pPr>
              <w:rPr>
                <w:rFonts w:eastAsia="Times New Roman"/>
              </w:rPr>
            </w:pPr>
          </w:p>
        </w:tc>
        <w:tc>
          <w:tcPr>
            <w:tcW w:w="1941" w:type="dxa"/>
            <w:tcBorders>
              <w:top w:val="single" w:sz="4" w:space="0" w:color="BFBFBF"/>
              <w:left w:val="single" w:sz="4" w:space="0" w:color="BFBFBF"/>
              <w:bottom w:val="single" w:sz="4" w:space="0" w:color="BFBFBF"/>
              <w:right w:val="single" w:sz="4" w:space="0" w:color="BFBFBF"/>
            </w:tcBorders>
          </w:tcPr>
          <w:p w14:paraId="2E6EC4C4" w14:textId="77777777" w:rsidR="001D3559" w:rsidRPr="005C2C4D" w:rsidRDefault="001D3559" w:rsidP="00506E5C">
            <w:pPr>
              <w:spacing w:before="240"/>
              <w:rPr>
                <w:rFonts w:eastAsia="Times New Roman"/>
              </w:rPr>
            </w:pPr>
            <w:r w:rsidRPr="005C2C4D">
              <w:rPr>
                <w:rFonts w:eastAsia="Times New Roman"/>
                <w:b/>
                <w:bCs/>
                <w:color w:val="000000"/>
              </w:rPr>
              <w:t>Frequency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A7F5DFB" w14:textId="77777777" w:rsidR="001D3559" w:rsidRPr="005C2C4D" w:rsidRDefault="001D3559" w:rsidP="00506E5C">
            <w:pPr>
              <w:spacing w:before="240"/>
              <w:rPr>
                <w:rFonts w:eastAsia="Times New Roman"/>
              </w:rPr>
            </w:pPr>
            <w:r w:rsidRPr="005C2C4D">
              <w:rPr>
                <w:rFonts w:eastAsia="Times New Roman"/>
                <w:b/>
                <w:bCs/>
                <w:color w:val="000000"/>
              </w:rPr>
              <w:t>Cost</w:t>
            </w:r>
          </w:p>
        </w:tc>
      </w:tr>
      <w:tr w:rsidR="001D3559" w:rsidRPr="005C2C4D" w14:paraId="539F931D" w14:textId="77777777" w:rsidTr="00F42560">
        <w:trPr>
          <w:trHeight w:val="460"/>
        </w:trPr>
        <w:tc>
          <w:tcPr>
            <w:tcW w:w="15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44E257E" w14:textId="77777777" w:rsidR="001D3559" w:rsidRPr="005C2C4D" w:rsidRDefault="001D3559" w:rsidP="00506E5C">
            <w:pPr>
              <w:spacing w:before="240"/>
              <w:rPr>
                <w:rFonts w:eastAsia="Times New Roman"/>
              </w:rPr>
            </w:pPr>
            <w:r w:rsidRPr="005C2C4D">
              <w:rPr>
                <w:rFonts w:eastAsia="Times New Roman"/>
                <w:b/>
                <w:bCs/>
                <w:color w:val="000000"/>
              </w:rPr>
              <w:t>Property Maintenance</w:t>
            </w:r>
          </w:p>
        </w:tc>
        <w:tc>
          <w:tcPr>
            <w:tcW w:w="552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1D2A882" w14:textId="77777777" w:rsidR="001D3559" w:rsidRPr="005C2C4D" w:rsidRDefault="001D3559" w:rsidP="00506E5C">
            <w:pPr>
              <w:rPr>
                <w:rFonts w:eastAsia="Times New Roman"/>
              </w:rPr>
            </w:pPr>
            <w:r w:rsidRPr="005C2C4D">
              <w:rPr>
                <w:rFonts w:eastAsia="Times New Roman"/>
                <w:color w:val="000000"/>
              </w:rPr>
              <w:t>Perform tasks as needed to keep property in good condition ecologically and functionally</w:t>
            </w:r>
          </w:p>
          <w:p w14:paraId="6249BF46" w14:textId="6BF30025" w:rsidR="001D3559" w:rsidRPr="003E7278" w:rsidRDefault="001D3559" w:rsidP="003E7278">
            <w:pPr>
              <w:numPr>
                <w:ilvl w:val="0"/>
                <w:numId w:val="33"/>
              </w:numPr>
              <w:textAlignment w:val="baseline"/>
              <w:rPr>
                <w:rFonts w:ascii="Noto Sans Symbols" w:eastAsia="Times New Roman" w:hAnsi="Noto Sans Symbols"/>
                <w:color w:val="000000"/>
              </w:rPr>
            </w:pPr>
            <w:r w:rsidRPr="005C2C4D">
              <w:rPr>
                <w:rFonts w:eastAsia="Times New Roman"/>
                <w:color w:val="000000"/>
              </w:rPr>
              <w:t>Remove invasive species</w:t>
            </w:r>
          </w:p>
        </w:tc>
        <w:tc>
          <w:tcPr>
            <w:tcW w:w="1941" w:type="dxa"/>
            <w:tcBorders>
              <w:top w:val="single" w:sz="4" w:space="0" w:color="BFBFBF"/>
              <w:left w:val="single" w:sz="4" w:space="0" w:color="BFBFBF"/>
              <w:bottom w:val="single" w:sz="4" w:space="0" w:color="BFBFBF"/>
              <w:right w:val="single" w:sz="4" w:space="0" w:color="BFBFBF"/>
            </w:tcBorders>
            <w:shd w:val="clear" w:color="auto" w:fill="F2F2F2"/>
          </w:tcPr>
          <w:p w14:paraId="423BBEC4" w14:textId="77777777" w:rsidR="001D3559" w:rsidRPr="005C2C4D" w:rsidRDefault="001D3559" w:rsidP="00506E5C">
            <w:pPr>
              <w:spacing w:before="240"/>
              <w:rPr>
                <w:rFonts w:eastAsia="Times New Roman"/>
              </w:rPr>
            </w:pPr>
            <w:r w:rsidRPr="005C2C4D">
              <w:rPr>
                <w:rFonts w:eastAsia="Times New Roman"/>
                <w:color w:val="000000"/>
              </w:rPr>
              <w:t>Annually</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91232FB" w14:textId="225A5CD1" w:rsidR="001D3559" w:rsidRPr="005C2C4D" w:rsidRDefault="001D3559" w:rsidP="00506E5C">
            <w:pPr>
              <w:spacing w:before="240"/>
              <w:rPr>
                <w:rFonts w:eastAsia="Times New Roman"/>
              </w:rPr>
            </w:pPr>
            <w:r w:rsidRPr="005C2C4D">
              <w:rPr>
                <w:rFonts w:eastAsia="Times New Roman"/>
                <w:color w:val="000000"/>
              </w:rPr>
              <w:t>$65</w:t>
            </w:r>
            <w:r w:rsidR="00B114F9">
              <w:rPr>
                <w:rFonts w:eastAsia="Times New Roman"/>
                <w:color w:val="000000"/>
              </w:rPr>
              <w:t>6</w:t>
            </w:r>
            <w:r w:rsidRPr="005C2C4D">
              <w:rPr>
                <w:rFonts w:eastAsia="Times New Roman"/>
                <w:color w:val="000000"/>
              </w:rPr>
              <w:t>/year</w:t>
            </w:r>
          </w:p>
          <w:p w14:paraId="1A3A8F7E" w14:textId="77777777" w:rsidR="001D3559" w:rsidRPr="005C2C4D" w:rsidRDefault="001D3559" w:rsidP="00506E5C">
            <w:pPr>
              <w:rPr>
                <w:rFonts w:eastAsia="Times New Roman"/>
              </w:rPr>
            </w:pPr>
          </w:p>
        </w:tc>
      </w:tr>
      <w:tr w:rsidR="001D3559" w:rsidRPr="005C2C4D" w14:paraId="4D87FDB0" w14:textId="77777777" w:rsidTr="00F42560">
        <w:trPr>
          <w:trHeight w:val="285"/>
        </w:trPr>
        <w:tc>
          <w:tcPr>
            <w:tcW w:w="155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DB9E2C" w14:textId="77777777" w:rsidR="001D3559" w:rsidRPr="005C2C4D" w:rsidRDefault="001D3559" w:rsidP="00506E5C">
            <w:pPr>
              <w:rPr>
                <w:rFonts w:eastAsia="Times New Roman"/>
              </w:rPr>
            </w:pPr>
          </w:p>
        </w:tc>
        <w:tc>
          <w:tcPr>
            <w:tcW w:w="552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34FC146" w14:textId="77777777" w:rsidR="001D3559" w:rsidRPr="005C2C4D" w:rsidRDefault="001D3559" w:rsidP="00506E5C">
            <w:pPr>
              <w:rPr>
                <w:rFonts w:eastAsia="Times New Roman"/>
              </w:rPr>
            </w:pPr>
          </w:p>
        </w:tc>
        <w:tc>
          <w:tcPr>
            <w:tcW w:w="1941" w:type="dxa"/>
            <w:tcBorders>
              <w:top w:val="single" w:sz="4" w:space="0" w:color="BFBFBF"/>
              <w:left w:val="single" w:sz="4" w:space="0" w:color="BFBFBF"/>
              <w:bottom w:val="single" w:sz="4" w:space="0" w:color="BFBFBF"/>
              <w:right w:val="single" w:sz="4" w:space="0" w:color="BFBFBF"/>
            </w:tcBorders>
          </w:tcPr>
          <w:p w14:paraId="45B65240" w14:textId="77777777" w:rsidR="001D3559" w:rsidRPr="005C2C4D" w:rsidRDefault="001D3559" w:rsidP="00506E5C">
            <w:pPr>
              <w:spacing w:before="240"/>
              <w:rPr>
                <w:rFonts w:eastAsia="Times New Roman"/>
              </w:rPr>
            </w:pPr>
            <w:r w:rsidRPr="005C2C4D">
              <w:rPr>
                <w:rFonts w:eastAsia="Times New Roman"/>
                <w:b/>
                <w:bCs/>
                <w:color w:val="000000"/>
              </w:rPr>
              <w:t>Total Over 5 Years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7E4773" w14:textId="59F7BD13" w:rsidR="001D3559" w:rsidRPr="005C2C4D" w:rsidRDefault="001D3559" w:rsidP="00506E5C">
            <w:pPr>
              <w:rPr>
                <w:rFonts w:eastAsia="Times New Roman"/>
              </w:rPr>
            </w:pPr>
            <w:r w:rsidRPr="005C2C4D">
              <w:rPr>
                <w:rFonts w:eastAsia="Times New Roman"/>
                <w:b/>
                <w:bCs/>
                <w:color w:val="000000"/>
              </w:rPr>
              <w:t>$3,27</w:t>
            </w:r>
            <w:r w:rsidR="00B114F9">
              <w:rPr>
                <w:rFonts w:eastAsia="Times New Roman"/>
                <w:b/>
                <w:bCs/>
                <w:color w:val="000000"/>
              </w:rPr>
              <w:t>8</w:t>
            </w:r>
          </w:p>
        </w:tc>
      </w:tr>
    </w:tbl>
    <w:p w14:paraId="751C2CF7" w14:textId="74C6E740" w:rsidR="001D3559" w:rsidRPr="009E278F" w:rsidRDefault="001D3559" w:rsidP="009E278F">
      <w:pPr>
        <w:pStyle w:val="Heading3"/>
        <w:rPr>
          <w:sz w:val="28"/>
          <w:szCs w:val="28"/>
        </w:rPr>
      </w:pPr>
      <w:r w:rsidRPr="009E278F">
        <w:rPr>
          <w:rFonts w:eastAsia="Times New Roman"/>
          <w:color w:val="000000"/>
          <w:sz w:val="24"/>
          <w:szCs w:val="24"/>
        </w:rPr>
        <w:t>Necessary Actions</w:t>
      </w:r>
    </w:p>
    <w:tbl>
      <w:tblPr>
        <w:tblW w:w="10201" w:type="dxa"/>
        <w:tblCellMar>
          <w:top w:w="15" w:type="dxa"/>
          <w:left w:w="15" w:type="dxa"/>
          <w:bottom w:w="15" w:type="dxa"/>
          <w:right w:w="15" w:type="dxa"/>
        </w:tblCellMar>
        <w:tblLook w:val="04A0" w:firstRow="1" w:lastRow="0" w:firstColumn="1" w:lastColumn="0" w:noHBand="0" w:noVBand="1"/>
      </w:tblPr>
      <w:tblGrid>
        <w:gridCol w:w="1555"/>
        <w:gridCol w:w="5528"/>
        <w:gridCol w:w="1857"/>
        <w:gridCol w:w="1261"/>
      </w:tblGrid>
      <w:tr w:rsidR="001D3559" w:rsidRPr="000510C1" w14:paraId="192636A9" w14:textId="77777777" w:rsidTr="00F42560">
        <w:trPr>
          <w:trHeight w:val="96"/>
        </w:trPr>
        <w:tc>
          <w:tcPr>
            <w:tcW w:w="155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4F5EC60" w14:textId="77777777" w:rsidR="001D3559" w:rsidRPr="000510C1" w:rsidRDefault="001D3559" w:rsidP="0048352F">
            <w:pPr>
              <w:spacing w:before="240"/>
              <w:contextualSpacing/>
              <w:rPr>
                <w:rFonts w:eastAsia="Times New Roman"/>
              </w:rPr>
            </w:pPr>
            <w:r w:rsidRPr="000510C1">
              <w:rPr>
                <w:rFonts w:eastAsia="Times New Roman"/>
                <w:b/>
                <w:bCs/>
                <w:color w:val="000000"/>
              </w:rPr>
              <w:t>Description</w:t>
            </w:r>
          </w:p>
        </w:tc>
        <w:tc>
          <w:tcPr>
            <w:tcW w:w="552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97A0766" w14:textId="77777777" w:rsidR="001D3559" w:rsidRPr="000510C1" w:rsidRDefault="001D3559" w:rsidP="0048352F">
            <w:pPr>
              <w:contextualSpacing/>
              <w:rPr>
                <w:rFonts w:eastAsia="Times New Roman"/>
              </w:rPr>
            </w:pPr>
          </w:p>
        </w:tc>
        <w:tc>
          <w:tcPr>
            <w:tcW w:w="1857" w:type="dxa"/>
            <w:tcBorders>
              <w:top w:val="single" w:sz="4" w:space="0" w:color="BFBFBF"/>
              <w:left w:val="single" w:sz="4" w:space="0" w:color="BFBFBF"/>
              <w:bottom w:val="single" w:sz="4" w:space="0" w:color="BFBFBF"/>
              <w:right w:val="single" w:sz="4" w:space="0" w:color="BFBFBF"/>
            </w:tcBorders>
          </w:tcPr>
          <w:p w14:paraId="597ABCCE" w14:textId="77777777" w:rsidR="001D3559" w:rsidRPr="000510C1" w:rsidRDefault="001D3559" w:rsidP="0048352F">
            <w:pPr>
              <w:spacing w:before="240"/>
              <w:contextualSpacing/>
              <w:rPr>
                <w:rFonts w:eastAsia="Times New Roman"/>
              </w:rPr>
            </w:pPr>
            <w:r w:rsidRPr="000510C1">
              <w:rPr>
                <w:rFonts w:eastAsia="Times New Roman"/>
                <w:b/>
                <w:bCs/>
                <w:color w:val="000000"/>
              </w:rPr>
              <w:t>Frequency</w:t>
            </w:r>
          </w:p>
        </w:tc>
        <w:tc>
          <w:tcPr>
            <w:tcW w:w="126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4AA0247" w14:textId="77777777" w:rsidR="001D3559" w:rsidRPr="000510C1" w:rsidRDefault="001D3559" w:rsidP="0048352F">
            <w:pPr>
              <w:spacing w:before="240"/>
              <w:contextualSpacing/>
              <w:rPr>
                <w:rFonts w:eastAsia="Times New Roman"/>
              </w:rPr>
            </w:pPr>
            <w:r w:rsidRPr="000510C1">
              <w:rPr>
                <w:rFonts w:eastAsia="Times New Roman"/>
                <w:b/>
                <w:bCs/>
                <w:color w:val="000000"/>
              </w:rPr>
              <w:t>Cost</w:t>
            </w:r>
          </w:p>
        </w:tc>
      </w:tr>
      <w:tr w:rsidR="001D3559" w:rsidRPr="000510C1" w14:paraId="525EED4F" w14:textId="77777777" w:rsidTr="00F42560">
        <w:trPr>
          <w:trHeight w:val="1069"/>
        </w:trPr>
        <w:tc>
          <w:tcPr>
            <w:tcW w:w="15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A0BB534" w14:textId="77777777" w:rsidR="001D3559" w:rsidRPr="000510C1" w:rsidRDefault="001D3559" w:rsidP="0048352F">
            <w:pPr>
              <w:spacing w:before="240"/>
              <w:contextualSpacing/>
              <w:rPr>
                <w:rFonts w:eastAsia="Times New Roman"/>
              </w:rPr>
            </w:pPr>
            <w:r w:rsidRPr="000510C1">
              <w:rPr>
                <w:rFonts w:eastAsia="Times New Roman"/>
                <w:b/>
                <w:bCs/>
                <w:color w:val="000000"/>
              </w:rPr>
              <w:t>Property Taxes and Insurance</w:t>
            </w:r>
          </w:p>
        </w:tc>
        <w:tc>
          <w:tcPr>
            <w:tcW w:w="552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E33747D" w14:textId="77777777" w:rsidR="001D3559" w:rsidRPr="000510C1" w:rsidRDefault="001D3559" w:rsidP="0048352F">
            <w:pPr>
              <w:spacing w:before="240"/>
              <w:contextualSpacing/>
              <w:rPr>
                <w:rFonts w:eastAsia="Times New Roman"/>
              </w:rPr>
            </w:pPr>
            <w:r w:rsidRPr="000510C1">
              <w:rPr>
                <w:rFonts w:eastAsia="Times New Roman"/>
                <w:color w:val="000000"/>
              </w:rPr>
              <w:t>Property taxes and insurance</w:t>
            </w:r>
          </w:p>
          <w:p w14:paraId="7708CF20" w14:textId="77777777" w:rsidR="001D3559" w:rsidRPr="000510C1" w:rsidRDefault="001D3559" w:rsidP="0048352F">
            <w:pPr>
              <w:numPr>
                <w:ilvl w:val="0"/>
                <w:numId w:val="35"/>
              </w:numPr>
              <w:contextualSpacing/>
              <w:textAlignment w:val="baseline"/>
              <w:rPr>
                <w:rFonts w:ascii="Noto Sans Symbols" w:eastAsia="Times New Roman" w:hAnsi="Noto Sans Symbols"/>
                <w:color w:val="000000"/>
              </w:rPr>
            </w:pPr>
            <w:r w:rsidRPr="000510C1">
              <w:rPr>
                <w:rFonts w:eastAsia="Times New Roman"/>
                <w:color w:val="000000"/>
              </w:rPr>
              <w:t>Register property under CLTIP CCL</w:t>
            </w:r>
          </w:p>
          <w:p w14:paraId="27FEF829" w14:textId="77777777" w:rsidR="001D3559" w:rsidRPr="000510C1" w:rsidRDefault="001D3559" w:rsidP="0048352F">
            <w:pPr>
              <w:numPr>
                <w:ilvl w:val="0"/>
                <w:numId w:val="35"/>
              </w:numPr>
              <w:contextualSpacing/>
              <w:textAlignment w:val="baseline"/>
              <w:rPr>
                <w:rFonts w:ascii="Noto Sans Symbols" w:eastAsia="Times New Roman" w:hAnsi="Noto Sans Symbols"/>
                <w:color w:val="000000"/>
              </w:rPr>
            </w:pPr>
            <w:r w:rsidRPr="000510C1">
              <w:rPr>
                <w:rFonts w:eastAsia="Times New Roman"/>
                <w:color w:val="000000"/>
              </w:rPr>
              <w:t>Maintain insurance policy</w:t>
            </w:r>
          </w:p>
          <w:p w14:paraId="7B830858" w14:textId="77777777" w:rsidR="001D3559" w:rsidRPr="000510C1" w:rsidRDefault="001D3559" w:rsidP="0048352F">
            <w:pPr>
              <w:numPr>
                <w:ilvl w:val="0"/>
                <w:numId w:val="35"/>
              </w:numPr>
              <w:contextualSpacing/>
              <w:textAlignment w:val="baseline"/>
              <w:rPr>
                <w:rFonts w:ascii="Noto Sans Symbols" w:eastAsia="Times New Roman" w:hAnsi="Noto Sans Symbols"/>
                <w:color w:val="000000"/>
              </w:rPr>
            </w:pPr>
            <w:r w:rsidRPr="000510C1">
              <w:rPr>
                <w:rFonts w:eastAsia="Times New Roman"/>
                <w:color w:val="000000"/>
              </w:rPr>
              <w:t>Pay property taxes if the entire property is not eligible under CLTIP</w:t>
            </w:r>
          </w:p>
          <w:p w14:paraId="6CE414CC" w14:textId="77777777" w:rsidR="001D3559" w:rsidRPr="000510C1" w:rsidRDefault="001D3559" w:rsidP="0048352F">
            <w:pPr>
              <w:numPr>
                <w:ilvl w:val="0"/>
                <w:numId w:val="35"/>
              </w:numPr>
              <w:spacing w:after="160"/>
              <w:contextualSpacing/>
              <w:textAlignment w:val="baseline"/>
              <w:rPr>
                <w:rFonts w:ascii="Noto Sans Symbols" w:eastAsia="Times New Roman" w:hAnsi="Noto Sans Symbols"/>
                <w:color w:val="000000"/>
              </w:rPr>
            </w:pPr>
            <w:r w:rsidRPr="000510C1">
              <w:rPr>
                <w:rFonts w:eastAsia="Times New Roman"/>
                <w:color w:val="000000"/>
              </w:rPr>
              <w:t>Lia</w:t>
            </w:r>
            <w:r>
              <w:rPr>
                <w:rFonts w:eastAsia="Times New Roman"/>
                <w:color w:val="000000"/>
              </w:rPr>
              <w:t>i</w:t>
            </w:r>
            <w:r w:rsidRPr="000510C1">
              <w:rPr>
                <w:rFonts w:eastAsia="Times New Roman"/>
                <w:color w:val="000000"/>
              </w:rPr>
              <w:t>se with municipalities/MNRF/MPAC</w:t>
            </w:r>
          </w:p>
        </w:tc>
        <w:tc>
          <w:tcPr>
            <w:tcW w:w="1857" w:type="dxa"/>
            <w:tcBorders>
              <w:top w:val="single" w:sz="4" w:space="0" w:color="BFBFBF"/>
              <w:left w:val="single" w:sz="4" w:space="0" w:color="BFBFBF"/>
              <w:bottom w:val="single" w:sz="4" w:space="0" w:color="BFBFBF"/>
              <w:right w:val="single" w:sz="4" w:space="0" w:color="BFBFBF"/>
            </w:tcBorders>
            <w:shd w:val="clear" w:color="auto" w:fill="F2F2F2"/>
          </w:tcPr>
          <w:p w14:paraId="04FEC7A1" w14:textId="77777777" w:rsidR="001D3559" w:rsidRPr="000510C1" w:rsidRDefault="001D3559" w:rsidP="0048352F">
            <w:pPr>
              <w:spacing w:before="240"/>
              <w:contextualSpacing/>
              <w:rPr>
                <w:rFonts w:eastAsia="Times New Roman"/>
              </w:rPr>
            </w:pPr>
            <w:r w:rsidRPr="000510C1">
              <w:rPr>
                <w:rFonts w:eastAsia="Times New Roman"/>
                <w:color w:val="000000"/>
              </w:rPr>
              <w:t>Annually</w:t>
            </w:r>
          </w:p>
        </w:tc>
        <w:tc>
          <w:tcPr>
            <w:tcW w:w="126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D3D2628" w14:textId="06D36FF5" w:rsidR="001D3559" w:rsidRPr="000510C1" w:rsidRDefault="001D3559" w:rsidP="0048352F">
            <w:pPr>
              <w:spacing w:before="240"/>
              <w:contextualSpacing/>
              <w:rPr>
                <w:rFonts w:eastAsia="Times New Roman"/>
              </w:rPr>
            </w:pPr>
            <w:r w:rsidRPr="000510C1">
              <w:rPr>
                <w:rFonts w:eastAsia="Times New Roman"/>
                <w:color w:val="000000"/>
              </w:rPr>
              <w:t>$1</w:t>
            </w:r>
            <w:r>
              <w:rPr>
                <w:rFonts w:eastAsia="Times New Roman"/>
                <w:color w:val="000000"/>
              </w:rPr>
              <w:t>28</w:t>
            </w:r>
            <w:r w:rsidRPr="000510C1">
              <w:rPr>
                <w:rFonts w:eastAsia="Times New Roman"/>
                <w:color w:val="000000"/>
              </w:rPr>
              <w:t>/year</w:t>
            </w:r>
          </w:p>
          <w:p w14:paraId="6DEDAEFC" w14:textId="77777777" w:rsidR="001D3559" w:rsidRPr="000510C1" w:rsidRDefault="001D3559" w:rsidP="0048352F">
            <w:pPr>
              <w:spacing w:after="240"/>
              <w:contextualSpacing/>
              <w:rPr>
                <w:rFonts w:eastAsia="Times New Roman"/>
              </w:rPr>
            </w:pPr>
            <w:r w:rsidRPr="000510C1">
              <w:rPr>
                <w:rFonts w:eastAsia="Times New Roman"/>
              </w:rPr>
              <w:br/>
            </w:r>
          </w:p>
        </w:tc>
      </w:tr>
      <w:tr w:rsidR="001D3559" w:rsidRPr="000510C1" w14:paraId="1BB71544" w14:textId="77777777" w:rsidTr="00F42560">
        <w:trPr>
          <w:trHeight w:val="424"/>
        </w:trPr>
        <w:tc>
          <w:tcPr>
            <w:tcW w:w="155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EC2E1F8" w14:textId="77777777" w:rsidR="001D3559" w:rsidRPr="000510C1" w:rsidRDefault="001D3559" w:rsidP="0048352F">
            <w:pPr>
              <w:spacing w:before="240"/>
              <w:contextualSpacing/>
              <w:rPr>
                <w:rFonts w:eastAsia="Times New Roman"/>
              </w:rPr>
            </w:pPr>
            <w:r w:rsidRPr="000510C1">
              <w:rPr>
                <w:rFonts w:eastAsia="Times New Roman"/>
                <w:b/>
                <w:bCs/>
                <w:color w:val="000000"/>
              </w:rPr>
              <w:t>Property Signage</w:t>
            </w:r>
          </w:p>
        </w:tc>
        <w:tc>
          <w:tcPr>
            <w:tcW w:w="552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5639AA5" w14:textId="77777777" w:rsidR="001D3559" w:rsidRPr="000510C1" w:rsidRDefault="001D3559" w:rsidP="0048352F">
            <w:pPr>
              <w:spacing w:before="240"/>
              <w:contextualSpacing/>
              <w:rPr>
                <w:rFonts w:eastAsia="Times New Roman"/>
              </w:rPr>
            </w:pPr>
            <w:r w:rsidRPr="000510C1">
              <w:rPr>
                <w:rFonts w:eastAsia="Times New Roman"/>
                <w:color w:val="000000"/>
              </w:rPr>
              <w:t>Maintain and replace signage as needed, assuming 10 year replacement period</w:t>
            </w:r>
          </w:p>
          <w:p w14:paraId="49308495" w14:textId="77777777" w:rsidR="001D3559" w:rsidRPr="000510C1" w:rsidRDefault="001D3559" w:rsidP="0048352F">
            <w:pPr>
              <w:contextualSpacing/>
              <w:rPr>
                <w:rFonts w:eastAsia="Times New Roman"/>
              </w:rPr>
            </w:pPr>
          </w:p>
        </w:tc>
        <w:tc>
          <w:tcPr>
            <w:tcW w:w="1857" w:type="dxa"/>
            <w:tcBorders>
              <w:top w:val="single" w:sz="4" w:space="0" w:color="BFBFBF"/>
              <w:left w:val="single" w:sz="4" w:space="0" w:color="BFBFBF"/>
              <w:bottom w:val="single" w:sz="4" w:space="0" w:color="BFBFBF"/>
              <w:right w:val="single" w:sz="4" w:space="0" w:color="BFBFBF"/>
            </w:tcBorders>
          </w:tcPr>
          <w:p w14:paraId="655B1D65" w14:textId="77777777" w:rsidR="001D3559" w:rsidRPr="000510C1" w:rsidRDefault="001D3559" w:rsidP="0048352F">
            <w:pPr>
              <w:spacing w:before="240"/>
              <w:contextualSpacing/>
              <w:rPr>
                <w:rFonts w:eastAsia="Times New Roman"/>
              </w:rPr>
            </w:pPr>
            <w:r w:rsidRPr="000510C1">
              <w:rPr>
                <w:rFonts w:eastAsia="Times New Roman"/>
                <w:color w:val="000000"/>
              </w:rPr>
              <w:t>Every 10 years</w:t>
            </w:r>
          </w:p>
        </w:tc>
        <w:tc>
          <w:tcPr>
            <w:tcW w:w="126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383A0A7" w14:textId="6C71421E" w:rsidR="001D3559" w:rsidRPr="000510C1" w:rsidRDefault="001D3559" w:rsidP="0048352F">
            <w:pPr>
              <w:spacing w:before="240"/>
              <w:contextualSpacing/>
              <w:rPr>
                <w:rFonts w:eastAsia="Times New Roman"/>
              </w:rPr>
            </w:pPr>
            <w:r w:rsidRPr="00AE1827">
              <w:rPr>
                <w:rFonts w:eastAsia="Times New Roman"/>
                <w:color w:val="000000"/>
              </w:rPr>
              <w:t>$19</w:t>
            </w:r>
            <w:r w:rsidR="00F83E9A" w:rsidRPr="00AE1827">
              <w:rPr>
                <w:rFonts w:eastAsia="Times New Roman"/>
                <w:color w:val="000000"/>
              </w:rPr>
              <w:t>0/</w:t>
            </w:r>
            <w:r w:rsidR="001E3A82" w:rsidRPr="00AE1827">
              <w:rPr>
                <w:rFonts w:eastAsia="Times New Roman"/>
                <w:color w:val="000000"/>
              </w:rPr>
              <w:t>10</w:t>
            </w:r>
            <w:r w:rsidR="00F83E9A" w:rsidRPr="00AE1827">
              <w:rPr>
                <w:rFonts w:eastAsia="Times New Roman"/>
                <w:color w:val="000000"/>
              </w:rPr>
              <w:t xml:space="preserve"> years</w:t>
            </w:r>
          </w:p>
        </w:tc>
      </w:tr>
      <w:tr w:rsidR="001D3559" w:rsidRPr="000510C1" w14:paraId="0E36161B" w14:textId="77777777" w:rsidTr="00F42560">
        <w:trPr>
          <w:trHeight w:val="1348"/>
        </w:trPr>
        <w:tc>
          <w:tcPr>
            <w:tcW w:w="15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9B78913" w14:textId="77777777" w:rsidR="001D3559" w:rsidRPr="000510C1" w:rsidRDefault="001D3559" w:rsidP="0048352F">
            <w:pPr>
              <w:spacing w:before="240"/>
              <w:contextualSpacing/>
              <w:rPr>
                <w:rFonts w:eastAsia="Times New Roman"/>
              </w:rPr>
            </w:pPr>
            <w:r w:rsidRPr="000510C1">
              <w:rPr>
                <w:rFonts w:eastAsia="Times New Roman"/>
                <w:b/>
                <w:bCs/>
                <w:color w:val="000000"/>
              </w:rPr>
              <w:t>Annual Monitoring</w:t>
            </w:r>
          </w:p>
        </w:tc>
        <w:tc>
          <w:tcPr>
            <w:tcW w:w="552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11280A8" w14:textId="77777777" w:rsidR="001D3559" w:rsidRPr="000510C1" w:rsidRDefault="001D3559" w:rsidP="0048352F">
            <w:pPr>
              <w:numPr>
                <w:ilvl w:val="0"/>
                <w:numId w:val="36"/>
              </w:numPr>
              <w:spacing w:before="240"/>
              <w:contextualSpacing/>
              <w:textAlignment w:val="baseline"/>
              <w:rPr>
                <w:rFonts w:ascii="Noto Sans Symbols" w:eastAsia="Times New Roman" w:hAnsi="Noto Sans Symbols"/>
                <w:color w:val="000000"/>
              </w:rPr>
            </w:pPr>
            <w:r w:rsidRPr="000510C1">
              <w:rPr>
                <w:rFonts w:eastAsia="Times New Roman"/>
                <w:color w:val="000000"/>
              </w:rPr>
              <w:t>Conduct annual monitoring visit and complete form</w:t>
            </w:r>
          </w:p>
          <w:p w14:paraId="6DDE964E" w14:textId="77777777" w:rsidR="001D3559" w:rsidRPr="000510C1" w:rsidRDefault="001D3559" w:rsidP="0048352F">
            <w:pPr>
              <w:numPr>
                <w:ilvl w:val="0"/>
                <w:numId w:val="36"/>
              </w:numPr>
              <w:contextualSpacing/>
              <w:textAlignment w:val="baseline"/>
              <w:rPr>
                <w:rFonts w:ascii="Noto Sans Symbols" w:eastAsia="Times New Roman" w:hAnsi="Noto Sans Symbols"/>
                <w:color w:val="000000"/>
              </w:rPr>
            </w:pPr>
            <w:r w:rsidRPr="000510C1">
              <w:rPr>
                <w:rFonts w:eastAsia="Times New Roman"/>
                <w:color w:val="000000"/>
              </w:rPr>
              <w:t>Where appropriate, this visit can also include the following:</w:t>
            </w:r>
          </w:p>
          <w:p w14:paraId="0F39101F" w14:textId="77777777" w:rsidR="001D3559" w:rsidRPr="000510C1" w:rsidRDefault="001D3559" w:rsidP="0048352F">
            <w:pPr>
              <w:numPr>
                <w:ilvl w:val="1"/>
                <w:numId w:val="37"/>
              </w:numPr>
              <w:contextualSpacing/>
              <w:textAlignment w:val="baseline"/>
              <w:rPr>
                <w:rFonts w:ascii="Courier New" w:eastAsia="Times New Roman" w:hAnsi="Courier New" w:cs="Courier New"/>
                <w:color w:val="000000"/>
              </w:rPr>
            </w:pPr>
            <w:r w:rsidRPr="000510C1">
              <w:rPr>
                <w:rFonts w:eastAsia="Times New Roman"/>
                <w:color w:val="000000"/>
              </w:rPr>
              <w:t>Invasive species inventory</w:t>
            </w:r>
          </w:p>
          <w:p w14:paraId="1B2C2A63" w14:textId="77777777" w:rsidR="001D3559" w:rsidRPr="000510C1" w:rsidRDefault="001D3559" w:rsidP="0048352F">
            <w:pPr>
              <w:numPr>
                <w:ilvl w:val="1"/>
                <w:numId w:val="37"/>
              </w:numPr>
              <w:contextualSpacing/>
              <w:textAlignment w:val="baseline"/>
              <w:rPr>
                <w:rFonts w:ascii="Courier New" w:eastAsia="Times New Roman" w:hAnsi="Courier New" w:cs="Courier New"/>
                <w:color w:val="000000"/>
              </w:rPr>
            </w:pPr>
            <w:r w:rsidRPr="000510C1">
              <w:rPr>
                <w:rFonts w:eastAsia="Times New Roman"/>
                <w:color w:val="000000"/>
              </w:rPr>
              <w:t>Long term snake monitoring</w:t>
            </w:r>
          </w:p>
          <w:p w14:paraId="0862E97E" w14:textId="77777777" w:rsidR="001D3559" w:rsidRPr="000510C1" w:rsidRDefault="001D3559" w:rsidP="0048352F">
            <w:pPr>
              <w:numPr>
                <w:ilvl w:val="1"/>
                <w:numId w:val="37"/>
              </w:numPr>
              <w:contextualSpacing/>
              <w:textAlignment w:val="baseline"/>
              <w:rPr>
                <w:rFonts w:ascii="Courier New" w:eastAsia="Times New Roman" w:hAnsi="Courier New" w:cs="Courier New"/>
                <w:color w:val="000000"/>
              </w:rPr>
            </w:pPr>
            <w:r w:rsidRPr="000510C1">
              <w:rPr>
                <w:rFonts w:eastAsia="Times New Roman"/>
                <w:color w:val="000000"/>
              </w:rPr>
              <w:t>Record incidental SAR</w:t>
            </w:r>
          </w:p>
          <w:p w14:paraId="55A42BDD" w14:textId="77777777" w:rsidR="001D3559" w:rsidRPr="000510C1" w:rsidRDefault="001D3559" w:rsidP="0048352F">
            <w:pPr>
              <w:numPr>
                <w:ilvl w:val="1"/>
                <w:numId w:val="37"/>
              </w:numPr>
              <w:spacing w:after="160"/>
              <w:contextualSpacing/>
              <w:textAlignment w:val="baseline"/>
              <w:rPr>
                <w:rFonts w:ascii="Courier New" w:eastAsia="Times New Roman" w:hAnsi="Courier New" w:cs="Courier New"/>
                <w:color w:val="000000"/>
              </w:rPr>
            </w:pPr>
            <w:r w:rsidRPr="000510C1">
              <w:rPr>
                <w:rFonts w:eastAsia="Times New Roman"/>
                <w:color w:val="000000"/>
              </w:rPr>
              <w:t>Record all species encountered</w:t>
            </w:r>
          </w:p>
        </w:tc>
        <w:tc>
          <w:tcPr>
            <w:tcW w:w="1857" w:type="dxa"/>
            <w:tcBorders>
              <w:top w:val="single" w:sz="4" w:space="0" w:color="BFBFBF"/>
              <w:left w:val="single" w:sz="4" w:space="0" w:color="BFBFBF"/>
              <w:bottom w:val="single" w:sz="4" w:space="0" w:color="BFBFBF"/>
              <w:right w:val="single" w:sz="4" w:space="0" w:color="BFBFBF"/>
            </w:tcBorders>
            <w:shd w:val="clear" w:color="auto" w:fill="F2F2F2"/>
          </w:tcPr>
          <w:p w14:paraId="163393C1" w14:textId="77777777" w:rsidR="001D3559" w:rsidRPr="000510C1" w:rsidRDefault="001D3559" w:rsidP="0048352F">
            <w:pPr>
              <w:spacing w:before="240"/>
              <w:contextualSpacing/>
              <w:rPr>
                <w:rFonts w:eastAsia="Times New Roman"/>
              </w:rPr>
            </w:pPr>
            <w:r w:rsidRPr="000510C1">
              <w:rPr>
                <w:rFonts w:eastAsia="Times New Roman"/>
                <w:color w:val="000000"/>
              </w:rPr>
              <w:t>Annually</w:t>
            </w:r>
          </w:p>
        </w:tc>
        <w:tc>
          <w:tcPr>
            <w:tcW w:w="126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3B81E1E" w14:textId="753B252C" w:rsidR="001D3559" w:rsidRPr="000510C1" w:rsidRDefault="001D3559" w:rsidP="0048352F">
            <w:pPr>
              <w:spacing w:before="240"/>
              <w:contextualSpacing/>
              <w:rPr>
                <w:rFonts w:eastAsia="Times New Roman"/>
              </w:rPr>
            </w:pPr>
            <w:r w:rsidRPr="000510C1">
              <w:rPr>
                <w:rFonts w:eastAsia="Times New Roman"/>
                <w:color w:val="000000"/>
              </w:rPr>
              <w:t>$65</w:t>
            </w:r>
            <w:r>
              <w:rPr>
                <w:rFonts w:eastAsia="Times New Roman"/>
                <w:color w:val="000000"/>
              </w:rPr>
              <w:t>5</w:t>
            </w:r>
            <w:r w:rsidRPr="000510C1">
              <w:rPr>
                <w:rFonts w:eastAsia="Times New Roman"/>
                <w:color w:val="000000"/>
              </w:rPr>
              <w:t>/year</w:t>
            </w:r>
          </w:p>
          <w:p w14:paraId="596837EB" w14:textId="77777777" w:rsidR="001D3559" w:rsidRPr="000510C1" w:rsidRDefault="001D3559" w:rsidP="0048352F">
            <w:pPr>
              <w:spacing w:after="240"/>
              <w:contextualSpacing/>
              <w:rPr>
                <w:rFonts w:eastAsia="Times New Roman"/>
              </w:rPr>
            </w:pPr>
            <w:r w:rsidRPr="000510C1">
              <w:rPr>
                <w:rFonts w:eastAsia="Times New Roman"/>
              </w:rPr>
              <w:br/>
            </w:r>
            <w:r w:rsidRPr="000510C1">
              <w:rPr>
                <w:rFonts w:eastAsia="Times New Roman"/>
              </w:rPr>
              <w:br/>
            </w:r>
          </w:p>
        </w:tc>
      </w:tr>
      <w:tr w:rsidR="001D3559" w:rsidRPr="000510C1" w14:paraId="0EEF73CD" w14:textId="77777777" w:rsidTr="00F42560">
        <w:trPr>
          <w:trHeight w:val="943"/>
        </w:trPr>
        <w:tc>
          <w:tcPr>
            <w:tcW w:w="155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BFAB438" w14:textId="77777777" w:rsidR="001D3559" w:rsidRPr="000510C1" w:rsidRDefault="001D3559" w:rsidP="0048352F">
            <w:pPr>
              <w:spacing w:before="240"/>
              <w:contextualSpacing/>
              <w:rPr>
                <w:rFonts w:eastAsia="Times New Roman"/>
              </w:rPr>
            </w:pPr>
            <w:r w:rsidRPr="000510C1">
              <w:rPr>
                <w:rFonts w:eastAsia="Times New Roman"/>
                <w:b/>
                <w:bCs/>
                <w:color w:val="000000"/>
              </w:rPr>
              <w:lastRenderedPageBreak/>
              <w:t>Bi-Annual Monitoring</w:t>
            </w:r>
          </w:p>
        </w:tc>
        <w:tc>
          <w:tcPr>
            <w:tcW w:w="552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BE09AD6" w14:textId="77777777" w:rsidR="001D3559" w:rsidRPr="000510C1" w:rsidRDefault="001D3559" w:rsidP="0048352F">
            <w:pPr>
              <w:spacing w:before="240"/>
              <w:contextualSpacing/>
              <w:rPr>
                <w:rFonts w:eastAsia="Times New Roman"/>
              </w:rPr>
            </w:pPr>
            <w:r w:rsidRPr="000510C1">
              <w:rPr>
                <w:rFonts w:eastAsia="Times New Roman"/>
                <w:color w:val="000000"/>
              </w:rPr>
              <w:t>Bi-Annual Monitoring (in addition to annual monitoring)</w:t>
            </w:r>
          </w:p>
          <w:p w14:paraId="22A1036C" w14:textId="77777777" w:rsidR="001D3559" w:rsidRPr="000510C1" w:rsidRDefault="001D3559" w:rsidP="0048352F">
            <w:pPr>
              <w:numPr>
                <w:ilvl w:val="0"/>
                <w:numId w:val="38"/>
              </w:numPr>
              <w:contextualSpacing/>
              <w:textAlignment w:val="baseline"/>
              <w:rPr>
                <w:rFonts w:ascii="Noto Sans Symbols" w:eastAsia="Times New Roman" w:hAnsi="Noto Sans Symbols"/>
                <w:color w:val="000000"/>
              </w:rPr>
            </w:pPr>
            <w:r w:rsidRPr="000510C1">
              <w:rPr>
                <w:rFonts w:eastAsia="Times New Roman"/>
                <w:color w:val="000000"/>
              </w:rPr>
              <w:t>Breeding Bird Surveys</w:t>
            </w:r>
          </w:p>
          <w:p w14:paraId="160D0D7E" w14:textId="77777777" w:rsidR="001D3559" w:rsidRPr="000510C1" w:rsidRDefault="001D3559" w:rsidP="0048352F">
            <w:pPr>
              <w:numPr>
                <w:ilvl w:val="0"/>
                <w:numId w:val="38"/>
              </w:numPr>
              <w:contextualSpacing/>
              <w:textAlignment w:val="baseline"/>
              <w:rPr>
                <w:rFonts w:ascii="Noto Sans Symbols" w:eastAsia="Times New Roman" w:hAnsi="Noto Sans Symbols"/>
                <w:color w:val="000000"/>
              </w:rPr>
            </w:pPr>
            <w:r w:rsidRPr="000510C1">
              <w:rPr>
                <w:rFonts w:eastAsia="Times New Roman"/>
                <w:color w:val="000000"/>
              </w:rPr>
              <w:t>Amphibian Surveys</w:t>
            </w:r>
          </w:p>
          <w:p w14:paraId="0DCB6AA6" w14:textId="77777777" w:rsidR="001D3559" w:rsidRPr="000510C1" w:rsidRDefault="001D3559" w:rsidP="0048352F">
            <w:pPr>
              <w:numPr>
                <w:ilvl w:val="0"/>
                <w:numId w:val="38"/>
              </w:numPr>
              <w:contextualSpacing/>
              <w:textAlignment w:val="baseline"/>
              <w:rPr>
                <w:rFonts w:ascii="Noto Sans Symbols" w:eastAsia="Times New Roman" w:hAnsi="Noto Sans Symbols"/>
                <w:color w:val="000000"/>
              </w:rPr>
            </w:pPr>
            <w:r w:rsidRPr="000510C1">
              <w:rPr>
                <w:rFonts w:eastAsia="Times New Roman"/>
                <w:color w:val="000000"/>
              </w:rPr>
              <w:t>Marsh Monitoring (where possible)</w:t>
            </w:r>
          </w:p>
          <w:p w14:paraId="4FC72DE8" w14:textId="77777777" w:rsidR="001D3559" w:rsidRPr="000510C1" w:rsidRDefault="001D3559" w:rsidP="0048352F">
            <w:pPr>
              <w:numPr>
                <w:ilvl w:val="0"/>
                <w:numId w:val="38"/>
              </w:numPr>
              <w:spacing w:after="160"/>
              <w:contextualSpacing/>
              <w:textAlignment w:val="baseline"/>
              <w:rPr>
                <w:rFonts w:ascii="Noto Sans Symbols" w:eastAsia="Times New Roman" w:hAnsi="Noto Sans Symbols"/>
                <w:color w:val="000000"/>
              </w:rPr>
            </w:pPr>
            <w:r w:rsidRPr="000510C1">
              <w:rPr>
                <w:rFonts w:eastAsia="Times New Roman"/>
                <w:color w:val="000000"/>
              </w:rPr>
              <w:t>Vernal Pool Surveys</w:t>
            </w:r>
          </w:p>
        </w:tc>
        <w:tc>
          <w:tcPr>
            <w:tcW w:w="1857" w:type="dxa"/>
            <w:tcBorders>
              <w:top w:val="single" w:sz="4" w:space="0" w:color="BFBFBF"/>
              <w:left w:val="single" w:sz="4" w:space="0" w:color="BFBFBF"/>
              <w:bottom w:val="single" w:sz="4" w:space="0" w:color="BFBFBF"/>
              <w:right w:val="single" w:sz="4" w:space="0" w:color="BFBFBF"/>
            </w:tcBorders>
          </w:tcPr>
          <w:p w14:paraId="273901B0" w14:textId="77777777" w:rsidR="001D3559" w:rsidRPr="000510C1" w:rsidRDefault="001D3559" w:rsidP="0048352F">
            <w:pPr>
              <w:spacing w:before="240"/>
              <w:contextualSpacing/>
              <w:rPr>
                <w:rFonts w:eastAsia="Times New Roman"/>
              </w:rPr>
            </w:pPr>
            <w:r w:rsidRPr="000510C1">
              <w:rPr>
                <w:rFonts w:eastAsia="Times New Roman"/>
                <w:color w:val="000000"/>
              </w:rPr>
              <w:t>2021, Every 2 years</w:t>
            </w:r>
          </w:p>
        </w:tc>
        <w:tc>
          <w:tcPr>
            <w:tcW w:w="126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1027FB3" w14:textId="65B7C559" w:rsidR="001D3559" w:rsidRPr="000510C1" w:rsidRDefault="001D3559" w:rsidP="0048352F">
            <w:pPr>
              <w:spacing w:before="240"/>
              <w:contextualSpacing/>
              <w:rPr>
                <w:rFonts w:eastAsia="Times New Roman"/>
              </w:rPr>
            </w:pPr>
            <w:r w:rsidRPr="000510C1">
              <w:rPr>
                <w:rFonts w:eastAsia="Times New Roman"/>
                <w:color w:val="000000"/>
              </w:rPr>
              <w:t>$65</w:t>
            </w:r>
            <w:r>
              <w:rPr>
                <w:rFonts w:eastAsia="Times New Roman"/>
                <w:color w:val="000000"/>
              </w:rPr>
              <w:t>5</w:t>
            </w:r>
            <w:r w:rsidRPr="000510C1">
              <w:rPr>
                <w:rFonts w:eastAsia="Times New Roman"/>
                <w:color w:val="000000"/>
              </w:rPr>
              <w:t>/2 years</w:t>
            </w:r>
          </w:p>
          <w:p w14:paraId="67E9C9CC" w14:textId="77777777" w:rsidR="001D3559" w:rsidRPr="000510C1" w:rsidRDefault="001D3559" w:rsidP="0048352F">
            <w:pPr>
              <w:spacing w:after="240"/>
              <w:contextualSpacing/>
              <w:rPr>
                <w:rFonts w:eastAsia="Times New Roman"/>
              </w:rPr>
            </w:pPr>
            <w:r w:rsidRPr="000510C1">
              <w:rPr>
                <w:rFonts w:eastAsia="Times New Roman"/>
              </w:rPr>
              <w:br/>
            </w:r>
          </w:p>
        </w:tc>
      </w:tr>
      <w:tr w:rsidR="001D3559" w:rsidRPr="000510C1" w14:paraId="0043196C" w14:textId="77777777" w:rsidTr="00F42560">
        <w:trPr>
          <w:trHeight w:val="643"/>
        </w:trPr>
        <w:tc>
          <w:tcPr>
            <w:tcW w:w="15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33A270A" w14:textId="77777777" w:rsidR="001D3559" w:rsidRPr="000510C1" w:rsidRDefault="001D3559" w:rsidP="0048352F">
            <w:pPr>
              <w:spacing w:before="240"/>
              <w:contextualSpacing/>
              <w:rPr>
                <w:rFonts w:eastAsia="Times New Roman"/>
              </w:rPr>
            </w:pPr>
            <w:r w:rsidRPr="000510C1">
              <w:rPr>
                <w:rFonts w:eastAsia="Times New Roman"/>
                <w:b/>
                <w:bCs/>
                <w:color w:val="000000"/>
              </w:rPr>
              <w:t>Reports and Database</w:t>
            </w:r>
          </w:p>
        </w:tc>
        <w:tc>
          <w:tcPr>
            <w:tcW w:w="552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8F85A83" w14:textId="77777777" w:rsidR="001D3559" w:rsidRPr="000510C1" w:rsidRDefault="001D3559" w:rsidP="0048352F">
            <w:pPr>
              <w:numPr>
                <w:ilvl w:val="0"/>
                <w:numId w:val="39"/>
              </w:numPr>
              <w:spacing w:before="240"/>
              <w:contextualSpacing/>
              <w:textAlignment w:val="baseline"/>
              <w:rPr>
                <w:rFonts w:ascii="Noto Sans Symbols" w:eastAsia="Times New Roman" w:hAnsi="Noto Sans Symbols"/>
                <w:color w:val="000000"/>
              </w:rPr>
            </w:pPr>
            <w:r w:rsidRPr="000510C1">
              <w:rPr>
                <w:rFonts w:eastAsia="Times New Roman"/>
                <w:color w:val="000000"/>
              </w:rPr>
              <w:t>Draft any invasive species or SAR reports</w:t>
            </w:r>
          </w:p>
          <w:p w14:paraId="2AB5300E" w14:textId="77777777" w:rsidR="001D3559" w:rsidRPr="000510C1" w:rsidRDefault="001D3559" w:rsidP="0048352F">
            <w:pPr>
              <w:numPr>
                <w:ilvl w:val="0"/>
                <w:numId w:val="39"/>
              </w:numPr>
              <w:contextualSpacing/>
              <w:textAlignment w:val="baseline"/>
              <w:rPr>
                <w:rFonts w:ascii="Noto Sans Symbols" w:eastAsia="Times New Roman" w:hAnsi="Noto Sans Symbols"/>
                <w:color w:val="000000"/>
              </w:rPr>
            </w:pPr>
            <w:r w:rsidRPr="000510C1">
              <w:rPr>
                <w:rFonts w:eastAsia="Times New Roman"/>
                <w:color w:val="000000"/>
              </w:rPr>
              <w:t>Update species database</w:t>
            </w:r>
          </w:p>
          <w:p w14:paraId="0401421C" w14:textId="77777777" w:rsidR="001D3559" w:rsidRPr="000510C1" w:rsidRDefault="001D3559" w:rsidP="0048352F">
            <w:pPr>
              <w:numPr>
                <w:ilvl w:val="0"/>
                <w:numId w:val="39"/>
              </w:numPr>
              <w:spacing w:after="160"/>
              <w:contextualSpacing/>
              <w:textAlignment w:val="baseline"/>
              <w:rPr>
                <w:rFonts w:ascii="Noto Sans Symbols" w:eastAsia="Times New Roman" w:hAnsi="Noto Sans Symbols"/>
                <w:color w:val="000000"/>
              </w:rPr>
            </w:pPr>
            <w:r w:rsidRPr="000510C1">
              <w:rPr>
                <w:rFonts w:eastAsia="Times New Roman"/>
                <w:color w:val="000000"/>
              </w:rPr>
              <w:t>Plan visits</w:t>
            </w:r>
          </w:p>
        </w:tc>
        <w:tc>
          <w:tcPr>
            <w:tcW w:w="1857" w:type="dxa"/>
            <w:tcBorders>
              <w:top w:val="single" w:sz="4" w:space="0" w:color="BFBFBF"/>
              <w:left w:val="single" w:sz="4" w:space="0" w:color="BFBFBF"/>
              <w:bottom w:val="single" w:sz="4" w:space="0" w:color="BFBFBF"/>
              <w:right w:val="single" w:sz="4" w:space="0" w:color="BFBFBF"/>
            </w:tcBorders>
            <w:shd w:val="clear" w:color="auto" w:fill="F2F2F2"/>
          </w:tcPr>
          <w:p w14:paraId="3F51E86A" w14:textId="77777777" w:rsidR="001D3559" w:rsidRPr="000510C1" w:rsidRDefault="001D3559" w:rsidP="0048352F">
            <w:pPr>
              <w:spacing w:before="240"/>
              <w:contextualSpacing/>
              <w:rPr>
                <w:rFonts w:eastAsia="Times New Roman"/>
              </w:rPr>
            </w:pPr>
            <w:r w:rsidRPr="000510C1">
              <w:rPr>
                <w:rFonts w:eastAsia="Times New Roman"/>
                <w:color w:val="000000"/>
              </w:rPr>
              <w:t>Ongoing</w:t>
            </w:r>
          </w:p>
        </w:tc>
        <w:tc>
          <w:tcPr>
            <w:tcW w:w="126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44E05D8" w14:textId="2BC63EE7" w:rsidR="001D3559" w:rsidRPr="000510C1" w:rsidRDefault="001D3559" w:rsidP="0048352F">
            <w:pPr>
              <w:spacing w:before="240"/>
              <w:contextualSpacing/>
              <w:rPr>
                <w:rFonts w:eastAsia="Times New Roman"/>
              </w:rPr>
            </w:pPr>
            <w:r w:rsidRPr="000510C1">
              <w:rPr>
                <w:rFonts w:eastAsia="Times New Roman"/>
                <w:color w:val="000000"/>
              </w:rPr>
              <w:t>$756/year</w:t>
            </w:r>
          </w:p>
        </w:tc>
      </w:tr>
      <w:tr w:rsidR="001D3559" w:rsidRPr="000510C1" w14:paraId="4BA3A919" w14:textId="77777777" w:rsidTr="00F42560">
        <w:trPr>
          <w:trHeight w:val="413"/>
        </w:trPr>
        <w:tc>
          <w:tcPr>
            <w:tcW w:w="155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32F191" w14:textId="77777777" w:rsidR="001D3559" w:rsidRPr="000510C1" w:rsidRDefault="001D3559" w:rsidP="0048352F">
            <w:pPr>
              <w:spacing w:before="240"/>
              <w:contextualSpacing/>
              <w:rPr>
                <w:rFonts w:eastAsia="Times New Roman"/>
              </w:rPr>
            </w:pPr>
            <w:r w:rsidRPr="000510C1">
              <w:rPr>
                <w:rFonts w:eastAsia="Times New Roman"/>
                <w:b/>
                <w:bCs/>
                <w:color w:val="000000"/>
              </w:rPr>
              <w:t>Partner Liaison</w:t>
            </w:r>
          </w:p>
        </w:tc>
        <w:tc>
          <w:tcPr>
            <w:tcW w:w="552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2A0104" w14:textId="69AA48A5" w:rsidR="00683DC2" w:rsidRPr="00683DC2" w:rsidRDefault="001D3559" w:rsidP="0048352F">
            <w:pPr>
              <w:pStyle w:val="ListParagraph"/>
              <w:numPr>
                <w:ilvl w:val="0"/>
                <w:numId w:val="9"/>
              </w:numPr>
            </w:pPr>
            <w:r w:rsidRPr="00683DC2">
              <w:rPr>
                <w:rFonts w:eastAsia="Times New Roman"/>
                <w:color w:val="000000"/>
              </w:rPr>
              <w:t xml:space="preserve">Keep in contact </w:t>
            </w:r>
            <w:r w:rsidR="00683DC2" w:rsidRPr="00683DC2">
              <w:t>with Parks Canada</w:t>
            </w:r>
            <w:r w:rsidR="00683DC2">
              <w:t xml:space="preserve"> and southern neighbour</w:t>
            </w:r>
          </w:p>
          <w:p w14:paraId="5BF68C1F" w14:textId="1575DF6E" w:rsidR="001D3559" w:rsidRPr="000510C1" w:rsidRDefault="001D3559" w:rsidP="0048352F">
            <w:pPr>
              <w:contextualSpacing/>
              <w:rPr>
                <w:rFonts w:eastAsia="Times New Roman"/>
              </w:rPr>
            </w:pPr>
          </w:p>
        </w:tc>
        <w:tc>
          <w:tcPr>
            <w:tcW w:w="1857" w:type="dxa"/>
            <w:tcBorders>
              <w:top w:val="single" w:sz="4" w:space="0" w:color="BFBFBF"/>
              <w:left w:val="single" w:sz="4" w:space="0" w:color="BFBFBF"/>
              <w:bottom w:val="single" w:sz="4" w:space="0" w:color="BFBFBF"/>
              <w:right w:val="single" w:sz="4" w:space="0" w:color="BFBFBF"/>
            </w:tcBorders>
          </w:tcPr>
          <w:p w14:paraId="1C6A78B3" w14:textId="77777777" w:rsidR="001D3559" w:rsidRPr="000510C1" w:rsidRDefault="001D3559" w:rsidP="0048352F">
            <w:pPr>
              <w:spacing w:before="240"/>
              <w:contextualSpacing/>
              <w:rPr>
                <w:rFonts w:eastAsia="Times New Roman"/>
              </w:rPr>
            </w:pPr>
            <w:r w:rsidRPr="000510C1">
              <w:rPr>
                <w:rFonts w:eastAsia="Times New Roman"/>
                <w:color w:val="000000"/>
              </w:rPr>
              <w:t>Ongoing</w:t>
            </w:r>
          </w:p>
        </w:tc>
        <w:tc>
          <w:tcPr>
            <w:tcW w:w="126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BA53309" w14:textId="79AB15EA" w:rsidR="001D3559" w:rsidRPr="000510C1" w:rsidRDefault="001D3559" w:rsidP="0048352F">
            <w:pPr>
              <w:spacing w:before="240"/>
              <w:contextualSpacing/>
              <w:rPr>
                <w:rFonts w:eastAsia="Times New Roman"/>
              </w:rPr>
            </w:pPr>
            <w:r w:rsidRPr="000510C1">
              <w:rPr>
                <w:rFonts w:eastAsia="Times New Roman"/>
                <w:color w:val="000000"/>
              </w:rPr>
              <w:t>$216/year</w:t>
            </w:r>
          </w:p>
        </w:tc>
      </w:tr>
      <w:tr w:rsidR="001D3559" w:rsidRPr="000510C1" w14:paraId="08F67D2C" w14:textId="77777777" w:rsidTr="00F42560">
        <w:trPr>
          <w:trHeight w:val="266"/>
        </w:trPr>
        <w:tc>
          <w:tcPr>
            <w:tcW w:w="15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09B1333" w14:textId="77777777" w:rsidR="001D3559" w:rsidRPr="000510C1" w:rsidRDefault="001D3559" w:rsidP="0048352F">
            <w:pPr>
              <w:contextualSpacing/>
              <w:rPr>
                <w:rFonts w:eastAsia="Times New Roman"/>
              </w:rPr>
            </w:pPr>
          </w:p>
        </w:tc>
        <w:tc>
          <w:tcPr>
            <w:tcW w:w="552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83C73AE" w14:textId="77777777" w:rsidR="001D3559" w:rsidRPr="000510C1" w:rsidRDefault="001D3559" w:rsidP="0048352F">
            <w:pPr>
              <w:contextualSpacing/>
              <w:rPr>
                <w:rFonts w:eastAsia="Times New Roman"/>
                <w:b/>
                <w:bCs/>
              </w:rPr>
            </w:pPr>
          </w:p>
        </w:tc>
        <w:tc>
          <w:tcPr>
            <w:tcW w:w="185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22EA020" w14:textId="77777777" w:rsidR="001D3559" w:rsidRPr="000510C1" w:rsidRDefault="001D3559" w:rsidP="0048352F">
            <w:pPr>
              <w:spacing w:before="240"/>
              <w:contextualSpacing/>
              <w:rPr>
                <w:rFonts w:eastAsia="Times New Roman"/>
              </w:rPr>
            </w:pPr>
            <w:r w:rsidRPr="000510C1">
              <w:rPr>
                <w:rFonts w:eastAsia="Times New Roman"/>
                <w:b/>
                <w:bCs/>
                <w:color w:val="000000"/>
              </w:rPr>
              <w:t>Total Over 5 Years</w:t>
            </w:r>
          </w:p>
        </w:tc>
        <w:tc>
          <w:tcPr>
            <w:tcW w:w="126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1C18ACB" w14:textId="705AF31A" w:rsidR="001D3559" w:rsidRPr="000510C1" w:rsidRDefault="001D3559" w:rsidP="0048352F">
            <w:pPr>
              <w:contextualSpacing/>
              <w:rPr>
                <w:rFonts w:eastAsia="Times New Roman"/>
                <w:b/>
                <w:bCs/>
              </w:rPr>
            </w:pPr>
            <w:r w:rsidRPr="000B06FF">
              <w:rPr>
                <w:rFonts w:eastAsia="Times New Roman"/>
                <w:b/>
                <w:bCs/>
              </w:rPr>
              <w:t>$</w:t>
            </w:r>
            <w:r w:rsidR="008F41EB">
              <w:rPr>
                <w:rFonts w:eastAsia="Times New Roman"/>
                <w:b/>
                <w:bCs/>
              </w:rPr>
              <w:t>10,5</w:t>
            </w:r>
            <w:r w:rsidR="00B114F9">
              <w:rPr>
                <w:rFonts w:eastAsia="Times New Roman"/>
                <w:b/>
                <w:bCs/>
              </w:rPr>
              <w:t>13</w:t>
            </w:r>
          </w:p>
        </w:tc>
      </w:tr>
    </w:tbl>
    <w:p w14:paraId="732CA8EB" w14:textId="77777777" w:rsidR="001D3559" w:rsidRDefault="001D3559" w:rsidP="001D3559"/>
    <w:p w14:paraId="33D5BA95" w14:textId="77777777" w:rsidR="00E65044" w:rsidRPr="00D8055A" w:rsidRDefault="00E65044" w:rsidP="00741281">
      <w:pPr>
        <w:pStyle w:val="Heading1"/>
      </w:pPr>
      <w:bookmarkStart w:id="13" w:name="_Toc82168052"/>
      <w:r w:rsidRPr="00D8055A">
        <w:t>Background</w:t>
      </w:r>
      <w:bookmarkEnd w:id="13"/>
    </w:p>
    <w:p w14:paraId="2963AB84" w14:textId="77777777" w:rsidR="00E65044" w:rsidRPr="00D8055A" w:rsidRDefault="00E65044" w:rsidP="00857D80">
      <w:pPr>
        <w:pStyle w:val="Heading2"/>
      </w:pPr>
      <w:bookmarkStart w:id="14" w:name="_Toc82168053"/>
      <w:r w:rsidRPr="00D8055A">
        <w:t>Purpose of th</w:t>
      </w:r>
      <w:r w:rsidR="00E12998" w:rsidRPr="00D8055A">
        <w:t>e Management Plan</w:t>
      </w:r>
      <w:bookmarkEnd w:id="14"/>
    </w:p>
    <w:p w14:paraId="4D1FCB1C" w14:textId="7B7DB667" w:rsidR="009E278F" w:rsidRDefault="00095108" w:rsidP="009E278F">
      <w:pPr>
        <w:contextualSpacing/>
        <w:jc w:val="both"/>
        <w:rPr>
          <w:rFonts w:eastAsia="Times New Roman"/>
          <w:color w:val="000000"/>
          <w:sz w:val="24"/>
          <w:szCs w:val="24"/>
        </w:rPr>
      </w:pPr>
      <w:r w:rsidRPr="00DA11BB">
        <w:rPr>
          <w:sz w:val="24"/>
          <w:szCs w:val="24"/>
        </w:rPr>
        <w:t xml:space="preserve">The Rideau Waterway Land Trust acquired Lady Kingsmill </w:t>
      </w:r>
      <w:r w:rsidR="005D03BF">
        <w:rPr>
          <w:sz w:val="24"/>
          <w:szCs w:val="24"/>
        </w:rPr>
        <w:t>Nature Reserve</w:t>
      </w:r>
      <w:r w:rsidRPr="00DA11BB">
        <w:rPr>
          <w:sz w:val="24"/>
          <w:szCs w:val="24"/>
        </w:rPr>
        <w:t xml:space="preserve"> in 2011 with the intent that the Land Trust would </w:t>
      </w:r>
      <w:r w:rsidRPr="00DA11BB">
        <w:rPr>
          <w:rFonts w:eastAsia="Times New Roman"/>
          <w:color w:val="000000"/>
          <w:sz w:val="24"/>
          <w:szCs w:val="24"/>
        </w:rPr>
        <w:t xml:space="preserve">manage the land to protect its natural features and ensure the proper and continuing conservation of the land. </w:t>
      </w:r>
    </w:p>
    <w:p w14:paraId="7523B504" w14:textId="77777777" w:rsidR="009E278F" w:rsidRDefault="009E278F" w:rsidP="009E278F">
      <w:pPr>
        <w:contextualSpacing/>
        <w:jc w:val="both"/>
        <w:rPr>
          <w:rFonts w:eastAsia="Times New Roman"/>
          <w:color w:val="000000"/>
          <w:sz w:val="24"/>
          <w:szCs w:val="24"/>
        </w:rPr>
      </w:pPr>
    </w:p>
    <w:p w14:paraId="0C1A0929" w14:textId="6C12313A" w:rsidR="009E278F" w:rsidRDefault="00095108" w:rsidP="009E278F">
      <w:pPr>
        <w:contextualSpacing/>
        <w:jc w:val="both"/>
        <w:rPr>
          <w:rFonts w:eastAsia="Times New Roman"/>
          <w:color w:val="000000"/>
          <w:sz w:val="24"/>
          <w:szCs w:val="24"/>
        </w:rPr>
      </w:pPr>
      <w:r w:rsidRPr="00DA11BB">
        <w:rPr>
          <w:rFonts w:eastAsia="Times New Roman"/>
          <w:color w:val="000000"/>
          <w:sz w:val="24"/>
          <w:szCs w:val="24"/>
        </w:rPr>
        <w:t xml:space="preserve">The majority of the information on </w:t>
      </w:r>
      <w:r w:rsidR="00FE6EF3">
        <w:rPr>
          <w:rFonts w:eastAsia="Times New Roman"/>
          <w:color w:val="000000"/>
          <w:sz w:val="24"/>
          <w:szCs w:val="24"/>
        </w:rPr>
        <w:t>Lady Kingsmill NR</w:t>
      </w:r>
      <w:r w:rsidRPr="00DA11BB">
        <w:rPr>
          <w:rFonts w:eastAsia="Times New Roman"/>
          <w:color w:val="000000"/>
          <w:sz w:val="24"/>
          <w:szCs w:val="24"/>
        </w:rPr>
        <w:t xml:space="preserve"> was retrieved from the narrative appraisal report of the property</w:t>
      </w:r>
      <w:r w:rsidR="00DA11BB">
        <w:rPr>
          <w:rFonts w:eastAsia="Times New Roman"/>
          <w:color w:val="000000"/>
          <w:sz w:val="24"/>
          <w:szCs w:val="24"/>
        </w:rPr>
        <w:t xml:space="preserve"> </w:t>
      </w:r>
      <w:r w:rsidRPr="00DA11BB">
        <w:rPr>
          <w:rFonts w:eastAsia="Times New Roman"/>
          <w:color w:val="000000"/>
          <w:sz w:val="24"/>
          <w:szCs w:val="24"/>
        </w:rPr>
        <w:fldChar w:fldCharType="begin" w:fldLock="1"/>
      </w:r>
      <w:r w:rsidRPr="00DA11BB">
        <w:rPr>
          <w:rFonts w:eastAsia="Times New Roman"/>
          <w:color w:val="000000"/>
          <w:sz w:val="24"/>
          <w:szCs w:val="24"/>
        </w:rPr>
        <w:instrText>ADDIN CSL_CITATION {"citationItems":[{"id":"ITEM-1","itemData":{"DOI":"onedrive: RWLT/RWLT_Properties/Properties/Lady Kingsmill Nature Area/Acquisition/EcoGift/Appraisal","author":[{"dropping-particle":"","family":"Powers","given":"Todd","non-dropping-particle":"","parse-names":false,"suffix":""}],"id":"ITEM-1","issue":"October","issued":{"date-parts":[["2011"]]},"number-of-pages":"1-60","title":"Narrative Appraisal Report of Lady Kingsmill","type":"report"},"uris":["http://www.mendeley.com/documents/?uuid=7c37ea19-84a9-4bb1-9e5a-55d688cc0588"]}],"mendeley":{"formattedCitation":"(Powers, 2011)","plainTextFormattedCitation":"(Powers, 2011)","previouslyFormattedCitation":"[1]"},"properties":{"noteIndex":0},"schema":"https://github.com/citation-style-language/schema/raw/master/csl-citation.json"}</w:instrText>
      </w:r>
      <w:r w:rsidRPr="00DA11BB">
        <w:rPr>
          <w:rFonts w:eastAsia="Times New Roman"/>
          <w:color w:val="000000"/>
          <w:sz w:val="24"/>
          <w:szCs w:val="24"/>
        </w:rPr>
        <w:fldChar w:fldCharType="separate"/>
      </w:r>
      <w:r w:rsidRPr="00DA11BB">
        <w:rPr>
          <w:rFonts w:eastAsia="Times New Roman"/>
          <w:noProof/>
          <w:color w:val="000000"/>
          <w:sz w:val="24"/>
          <w:szCs w:val="24"/>
        </w:rPr>
        <w:t>(Powers, 2011)</w:t>
      </w:r>
      <w:r w:rsidRPr="00DA11BB">
        <w:rPr>
          <w:rFonts w:eastAsia="Times New Roman"/>
          <w:color w:val="000000"/>
          <w:sz w:val="24"/>
          <w:szCs w:val="24"/>
        </w:rPr>
        <w:fldChar w:fldCharType="end"/>
      </w:r>
      <w:r w:rsidRPr="00DA11BB">
        <w:rPr>
          <w:rFonts w:eastAsia="Times New Roman"/>
          <w:color w:val="000000"/>
          <w:sz w:val="24"/>
          <w:szCs w:val="24"/>
        </w:rPr>
        <w:t xml:space="preserve"> or from the donation information collected to apply for the Eco Gift program</w:t>
      </w:r>
      <w:r w:rsidR="00DA11BB">
        <w:rPr>
          <w:rFonts w:eastAsia="Times New Roman"/>
          <w:color w:val="000000"/>
          <w:sz w:val="24"/>
          <w:szCs w:val="24"/>
        </w:rPr>
        <w:t xml:space="preserve"> </w:t>
      </w:r>
      <w:r w:rsidRPr="00DA11BB">
        <w:rPr>
          <w:rFonts w:eastAsia="Times New Roman"/>
          <w:color w:val="000000"/>
          <w:sz w:val="24"/>
          <w:szCs w:val="24"/>
        </w:rPr>
        <w:fldChar w:fldCharType="begin" w:fldLock="1"/>
      </w:r>
      <w:r w:rsidRPr="00DA11BB">
        <w:rPr>
          <w:rFonts w:eastAsia="Times New Roman"/>
          <w:color w:val="000000"/>
          <w:sz w:val="24"/>
          <w:szCs w:val="24"/>
        </w:rPr>
        <w:instrText>ADDIN CSL_CITATION {"citationItems":[{"id":"ITEM-1","itemData":{"DOI":"Onedrive:RWLT\\RWLT_Properties\\Properties\\Lady Kingsmill Nature Area\\Acquisition\\EcoGift\\Certification","author":[{"dropping-particle":"","family":"Lunn","given":"Simon","non-dropping-particle":"","parse-names":false,"suffix":""}],"id":"ITEM-1","issued":{"date-parts":[["2011"]]},"number-of-pages":"1-3","title":"Rae EcoGift app - Information for Donation Lady Kingsmill","type":"report"},"uris":["http://www.mendeley.com/documents/?uuid=c870d26f-2bfb-40a7-8bb4-774c741076a3"]}],"mendeley":{"formattedCitation":"(Lunn, 2011)","plainTextFormattedCitation":"(Lunn, 2011)","previouslyFormattedCitation":"[2]"},"properties":{"noteIndex":0},"schema":"https://github.com/citation-style-language/schema/raw/master/csl-citation.json"}</w:instrText>
      </w:r>
      <w:r w:rsidRPr="00DA11BB">
        <w:rPr>
          <w:rFonts w:eastAsia="Times New Roman"/>
          <w:color w:val="000000"/>
          <w:sz w:val="24"/>
          <w:szCs w:val="24"/>
        </w:rPr>
        <w:fldChar w:fldCharType="separate"/>
      </w:r>
      <w:r w:rsidRPr="00DA11BB">
        <w:rPr>
          <w:rFonts w:eastAsia="Times New Roman"/>
          <w:noProof/>
          <w:color w:val="000000"/>
          <w:sz w:val="24"/>
          <w:szCs w:val="24"/>
        </w:rPr>
        <w:t>(Lunn, 2011)</w:t>
      </w:r>
      <w:r w:rsidRPr="00DA11BB">
        <w:rPr>
          <w:rFonts w:eastAsia="Times New Roman"/>
          <w:color w:val="000000"/>
          <w:sz w:val="24"/>
          <w:szCs w:val="24"/>
        </w:rPr>
        <w:fldChar w:fldCharType="end"/>
      </w:r>
      <w:r w:rsidRPr="00DA11BB">
        <w:rPr>
          <w:rFonts w:eastAsia="Times New Roman"/>
          <w:color w:val="000000"/>
          <w:sz w:val="24"/>
          <w:szCs w:val="24"/>
        </w:rPr>
        <w:t>.</w:t>
      </w:r>
    </w:p>
    <w:p w14:paraId="2FDF973E" w14:textId="77777777" w:rsidR="009E278F" w:rsidRDefault="009E278F" w:rsidP="009E278F">
      <w:pPr>
        <w:contextualSpacing/>
        <w:jc w:val="both"/>
        <w:rPr>
          <w:rFonts w:eastAsia="Times New Roman"/>
          <w:color w:val="000000"/>
          <w:sz w:val="24"/>
          <w:szCs w:val="24"/>
        </w:rPr>
      </w:pPr>
    </w:p>
    <w:p w14:paraId="5EDCFB2C" w14:textId="7D1C6A24" w:rsidR="00095108" w:rsidRPr="009E278F" w:rsidRDefault="00095108" w:rsidP="009E278F">
      <w:pPr>
        <w:contextualSpacing/>
        <w:jc w:val="both"/>
        <w:rPr>
          <w:rFonts w:eastAsia="Times New Roman"/>
          <w:color w:val="000000"/>
          <w:sz w:val="24"/>
          <w:szCs w:val="24"/>
        </w:rPr>
      </w:pPr>
      <w:r w:rsidRPr="00DA11BB">
        <w:rPr>
          <w:sz w:val="24"/>
          <w:szCs w:val="24"/>
        </w:rPr>
        <w:t xml:space="preserve">The scope of the property management plan for </w:t>
      </w:r>
      <w:r w:rsidR="00FE6EF3">
        <w:rPr>
          <w:sz w:val="24"/>
          <w:szCs w:val="24"/>
        </w:rPr>
        <w:t>Lady Kingsmill NR</w:t>
      </w:r>
      <w:r w:rsidRPr="00DA11BB">
        <w:rPr>
          <w:sz w:val="24"/>
          <w:szCs w:val="24"/>
        </w:rPr>
        <w:t xml:space="preserve"> is place-based, focusing on the property, the shoreline and the adjacent wetland</w:t>
      </w:r>
      <w:r w:rsidR="00DA11BB">
        <w:rPr>
          <w:sz w:val="24"/>
          <w:szCs w:val="24"/>
        </w:rPr>
        <w:t>s</w:t>
      </w:r>
      <w:r w:rsidRPr="00DA11BB">
        <w:rPr>
          <w:sz w:val="24"/>
          <w:szCs w:val="24"/>
        </w:rPr>
        <w:t>. This management plan describes how the organization will manage the property over the next five years.</w:t>
      </w:r>
    </w:p>
    <w:p w14:paraId="367B2482" w14:textId="7A165979" w:rsidR="00E12998" w:rsidRPr="00D8055A" w:rsidRDefault="0085153E" w:rsidP="00857D80">
      <w:pPr>
        <w:pStyle w:val="Heading2"/>
      </w:pPr>
      <w:bookmarkStart w:id="15" w:name="_Toc82168054"/>
      <w:r w:rsidRPr="00D8055A">
        <w:t>Rideau Waterway Land Trust</w:t>
      </w:r>
      <w:r w:rsidR="00A923EC" w:rsidRPr="00D8055A">
        <w:t>’</w:t>
      </w:r>
      <w:r w:rsidRPr="00D8055A">
        <w:t xml:space="preserve">s </w:t>
      </w:r>
      <w:r w:rsidR="00A923EC" w:rsidRPr="00D8055A">
        <w:t>Conservation Efforts</w:t>
      </w:r>
      <w:bookmarkEnd w:id="15"/>
    </w:p>
    <w:p w14:paraId="490B4E66" w14:textId="78FC13F7" w:rsidR="009E278F" w:rsidRDefault="00095108" w:rsidP="009E278F">
      <w:pPr>
        <w:contextualSpacing/>
        <w:jc w:val="both"/>
        <w:rPr>
          <w:sz w:val="24"/>
          <w:szCs w:val="24"/>
        </w:rPr>
      </w:pPr>
      <w:r w:rsidRPr="00DA11BB">
        <w:rPr>
          <w:sz w:val="24"/>
          <w:szCs w:val="24"/>
        </w:rPr>
        <w:t xml:space="preserve">There are no reports documenting how the RWLT decided to accept </w:t>
      </w:r>
      <w:r w:rsidR="00FE6EF3">
        <w:rPr>
          <w:sz w:val="24"/>
          <w:szCs w:val="24"/>
        </w:rPr>
        <w:t>Lady Kingsmill NR</w:t>
      </w:r>
      <w:r w:rsidRPr="00DA11BB">
        <w:rPr>
          <w:sz w:val="24"/>
          <w:szCs w:val="24"/>
        </w:rPr>
        <w:t xml:space="preserve"> as a donation</w:t>
      </w:r>
      <w:r w:rsidR="00F83E9A" w:rsidRPr="00AE1827">
        <w:rPr>
          <w:sz w:val="24"/>
          <w:szCs w:val="24"/>
        </w:rPr>
        <w:t>;</w:t>
      </w:r>
      <w:r w:rsidRPr="00DA11BB">
        <w:rPr>
          <w:sz w:val="24"/>
          <w:szCs w:val="24"/>
        </w:rPr>
        <w:t xml:space="preserve"> however, it does meet the 2008 land acquisition criteria that the RWLT was using at the time of property’s acquisition</w:t>
      </w:r>
      <w:r w:rsidR="00DA11BB">
        <w:rPr>
          <w:sz w:val="24"/>
          <w:szCs w:val="24"/>
        </w:rPr>
        <w:t xml:space="preserve"> </w:t>
      </w:r>
      <w:r w:rsidRPr="00DA11BB">
        <w:rPr>
          <w:sz w:val="24"/>
          <w:szCs w:val="24"/>
        </w:rPr>
        <w:fldChar w:fldCharType="begin" w:fldLock="1"/>
      </w:r>
      <w:r w:rsidRPr="00DA11BB">
        <w:rPr>
          <w:sz w:val="24"/>
          <w:szCs w:val="24"/>
        </w:rPr>
        <w:instrText>ADDIN CSL_CITATION {"citationItems":[{"id":"ITEM-1","itemData":{"DOI":"OneDrive:RWLT\\RWLT_Office\\Acquisitions","author":[{"dropping-particle":"","family":"RWLT Board of Directors","given":"","non-dropping-particle":"","parse-names":false,"suffix":""}],"id":"ITEM-1","issued":{"date-parts":[["2008"]]},"number-of-pages":"1-3","title":"RWLT Land Selection Criteria - 2008","type":"report"},"uris":["http://www.mendeley.com/documents/?uuid=a8cd8e8b-ccc4-480a-bb3d-addaa099c3d4"]}],"mendeley":{"formattedCitation":"(RWLT Board of Directors, 2008)","plainTextFormattedCitation":"(RWLT Board of Directors, 2008)","previouslyFormattedCitation":"[3]"},"properties":{"noteIndex":0},"schema":"https://github.com/citation-style-language/schema/raw/master/csl-citation.json"}</w:instrText>
      </w:r>
      <w:r w:rsidRPr="00DA11BB">
        <w:rPr>
          <w:sz w:val="24"/>
          <w:szCs w:val="24"/>
        </w:rPr>
        <w:fldChar w:fldCharType="separate"/>
      </w:r>
      <w:r w:rsidRPr="00DA11BB">
        <w:rPr>
          <w:noProof/>
          <w:sz w:val="24"/>
          <w:szCs w:val="24"/>
        </w:rPr>
        <w:t>(RWLT Board of Directors, 2008)</w:t>
      </w:r>
      <w:r w:rsidRPr="00DA11BB">
        <w:rPr>
          <w:sz w:val="24"/>
          <w:szCs w:val="24"/>
        </w:rPr>
        <w:fldChar w:fldCharType="end"/>
      </w:r>
      <w:r w:rsidRPr="00DA11BB">
        <w:rPr>
          <w:sz w:val="24"/>
          <w:szCs w:val="24"/>
        </w:rPr>
        <w:t>. Fir</w:t>
      </w:r>
      <w:r w:rsidR="005E4B76">
        <w:rPr>
          <w:sz w:val="24"/>
          <w:szCs w:val="24"/>
        </w:rPr>
        <w:t xml:space="preserve">st, the size of the property </w:t>
      </w:r>
      <w:r w:rsidR="005E4B76" w:rsidRPr="00AE1827">
        <w:rPr>
          <w:sz w:val="24"/>
          <w:szCs w:val="24"/>
        </w:rPr>
        <w:t>(2.41 hectares</w:t>
      </w:r>
      <w:r w:rsidRPr="00AE1827">
        <w:rPr>
          <w:sz w:val="24"/>
          <w:szCs w:val="24"/>
        </w:rPr>
        <w:t>)</w:t>
      </w:r>
      <w:r w:rsidRPr="00DA11BB">
        <w:rPr>
          <w:sz w:val="24"/>
          <w:szCs w:val="24"/>
        </w:rPr>
        <w:t xml:space="preserve"> exceeds t</w:t>
      </w:r>
      <w:r w:rsidR="005E4B76">
        <w:rPr>
          <w:sz w:val="24"/>
          <w:szCs w:val="24"/>
        </w:rPr>
        <w:t xml:space="preserve">he minimum suggested size </w:t>
      </w:r>
      <w:r w:rsidR="005E4B76" w:rsidRPr="00AE1827">
        <w:rPr>
          <w:sz w:val="24"/>
          <w:szCs w:val="24"/>
        </w:rPr>
        <w:t>of 0.2</w:t>
      </w:r>
      <w:r w:rsidRPr="00AE1827">
        <w:rPr>
          <w:sz w:val="24"/>
          <w:szCs w:val="24"/>
        </w:rPr>
        <w:t xml:space="preserve"> </w:t>
      </w:r>
      <w:r w:rsidR="005E4B76" w:rsidRPr="00AE1827">
        <w:rPr>
          <w:sz w:val="24"/>
          <w:szCs w:val="24"/>
        </w:rPr>
        <w:t xml:space="preserve">hectares (0.5 </w:t>
      </w:r>
      <w:r w:rsidRPr="00AE1827">
        <w:rPr>
          <w:sz w:val="24"/>
          <w:szCs w:val="24"/>
        </w:rPr>
        <w:t>acres</w:t>
      </w:r>
      <w:r w:rsidR="005E4B76" w:rsidRPr="00AE1827">
        <w:rPr>
          <w:sz w:val="24"/>
          <w:szCs w:val="24"/>
        </w:rPr>
        <w:t>)</w:t>
      </w:r>
      <w:r w:rsidRPr="00AE1827">
        <w:rPr>
          <w:sz w:val="24"/>
          <w:szCs w:val="24"/>
        </w:rPr>
        <w:t>.</w:t>
      </w:r>
      <w:r w:rsidRPr="00DA11BB">
        <w:rPr>
          <w:sz w:val="24"/>
          <w:szCs w:val="24"/>
        </w:rPr>
        <w:t xml:space="preserve"> The property is also considered to be an important cultural landscape since it is situated within the immediate viewscape of the Rideau Canal, which is recognized as a World Heritage Site and a Canadian Heritage River. The property’s interesting history also adds to its cultural value. </w:t>
      </w:r>
    </w:p>
    <w:p w14:paraId="05C17CAD" w14:textId="77777777" w:rsidR="009E278F" w:rsidRDefault="009E278F" w:rsidP="009E278F">
      <w:pPr>
        <w:contextualSpacing/>
        <w:jc w:val="both"/>
        <w:rPr>
          <w:sz w:val="24"/>
          <w:szCs w:val="24"/>
        </w:rPr>
      </w:pPr>
    </w:p>
    <w:p w14:paraId="6F6A5DA3" w14:textId="0C46E3EE" w:rsidR="009E278F" w:rsidRDefault="00095108" w:rsidP="009E278F">
      <w:pPr>
        <w:contextualSpacing/>
        <w:jc w:val="both"/>
        <w:rPr>
          <w:sz w:val="24"/>
          <w:szCs w:val="24"/>
        </w:rPr>
      </w:pPr>
      <w:r w:rsidRPr="00DA11BB">
        <w:rPr>
          <w:sz w:val="24"/>
          <w:szCs w:val="24"/>
        </w:rPr>
        <w:t xml:space="preserve">The characteristics of </w:t>
      </w:r>
      <w:r w:rsidR="00FE6EF3">
        <w:rPr>
          <w:sz w:val="24"/>
          <w:szCs w:val="24"/>
        </w:rPr>
        <w:t>Lady Kingsmill NR</w:t>
      </w:r>
      <w:r w:rsidRPr="00DA11BB">
        <w:rPr>
          <w:sz w:val="24"/>
          <w:szCs w:val="24"/>
        </w:rPr>
        <w:t xml:space="preserve"> also align with some of RWLT’s new criteria </w:t>
      </w:r>
      <w:r w:rsidRPr="00DA11BB">
        <w:rPr>
          <w:sz w:val="24"/>
          <w:szCs w:val="24"/>
        </w:rPr>
        <w:fldChar w:fldCharType="begin" w:fldLock="1"/>
      </w:r>
      <w:r w:rsidRPr="00DA11BB">
        <w:rPr>
          <w:sz w:val="24"/>
          <w:szCs w:val="24"/>
        </w:rPr>
        <w:instrText>ADDIN CSL_CITATION {"citationItems":[{"id":"ITEM-1","itemData":{"DOI":"OneDrive:RWLT\\RWLT_Office\\Acquisitions\\2021 Acquisition Guide Update","author":[{"dropping-particle":"","family":"Fiedler","given":"Alyssa","non-dropping-particle":"","parse-names":false,"suffix":""},{"dropping-particle":"","family":"Spang","given":"Caroline","non-dropping-particle":"","parse-names":false,"suffix":""}],"id":"ITEM-1","issue":"April","issued":{"date-parts":[["2021"]]},"number-of-pages":"1-20","title":"Land Acquisition Guide","type":"report"},"uris":["http://www.mendeley.com/documents/?uuid=8d2b8bd8-3a7f-4879-a282-130eccf7c0c0"]}],"mendeley":{"formattedCitation":"(Fiedler and Spang, 2021)","plainTextFormattedCitation":"(Fiedler and Spang, 2021)","previouslyFormattedCitation":"[4]"},"properties":{"noteIndex":0},"schema":"https://github.com/citation-style-language/schema/raw/master/csl-citation.json"}</w:instrText>
      </w:r>
      <w:r w:rsidRPr="00DA11BB">
        <w:rPr>
          <w:sz w:val="24"/>
          <w:szCs w:val="24"/>
        </w:rPr>
        <w:fldChar w:fldCharType="separate"/>
      </w:r>
      <w:r w:rsidRPr="00DA11BB">
        <w:rPr>
          <w:noProof/>
          <w:sz w:val="24"/>
          <w:szCs w:val="24"/>
        </w:rPr>
        <w:t>(Fiedler and Spang, 2021)</w:t>
      </w:r>
      <w:r w:rsidRPr="00DA11BB">
        <w:rPr>
          <w:sz w:val="24"/>
          <w:szCs w:val="24"/>
        </w:rPr>
        <w:fldChar w:fldCharType="end"/>
      </w:r>
      <w:r w:rsidRPr="00DA11BB">
        <w:rPr>
          <w:sz w:val="24"/>
          <w:szCs w:val="24"/>
        </w:rPr>
        <w:t xml:space="preserve">, since it has a high likelihood of being developed and it protects wetland habitat. </w:t>
      </w:r>
      <w:r w:rsidR="00FE6EF3">
        <w:rPr>
          <w:sz w:val="24"/>
          <w:szCs w:val="24"/>
        </w:rPr>
        <w:t>Lady Kingsmill NR’s</w:t>
      </w:r>
      <w:r w:rsidRPr="00DA11BB">
        <w:rPr>
          <w:sz w:val="24"/>
          <w:szCs w:val="24"/>
        </w:rPr>
        <w:t xml:space="preserve"> proximity to Portland and to marinas makes it a desirable location for cottagers. Had </w:t>
      </w:r>
      <w:r w:rsidR="00DA11BB">
        <w:rPr>
          <w:sz w:val="24"/>
          <w:szCs w:val="24"/>
        </w:rPr>
        <w:t xml:space="preserve">the </w:t>
      </w:r>
      <w:r w:rsidRPr="00DA11BB">
        <w:rPr>
          <w:sz w:val="24"/>
          <w:szCs w:val="24"/>
        </w:rPr>
        <w:t xml:space="preserve">RWLT not </w:t>
      </w:r>
      <w:r w:rsidRPr="00AE1827">
        <w:rPr>
          <w:sz w:val="24"/>
          <w:szCs w:val="24"/>
        </w:rPr>
        <w:t>ac</w:t>
      </w:r>
      <w:r w:rsidR="005E4B76" w:rsidRPr="00AE1827">
        <w:rPr>
          <w:sz w:val="24"/>
          <w:szCs w:val="24"/>
        </w:rPr>
        <w:t>quired</w:t>
      </w:r>
      <w:r w:rsidRPr="00DA11BB">
        <w:rPr>
          <w:sz w:val="24"/>
          <w:szCs w:val="24"/>
        </w:rPr>
        <w:t xml:space="preserve"> this property, it likely would have been developed for residential purposes. </w:t>
      </w:r>
      <w:r w:rsidR="00DA11BB">
        <w:rPr>
          <w:sz w:val="24"/>
          <w:szCs w:val="24"/>
        </w:rPr>
        <w:t xml:space="preserve">The </w:t>
      </w:r>
      <w:r w:rsidRPr="00DA11BB">
        <w:rPr>
          <w:sz w:val="24"/>
          <w:szCs w:val="24"/>
        </w:rPr>
        <w:t>RWLT’s protection preserves the ecological value of this property as well as the adjacent wetland habitat.</w:t>
      </w:r>
    </w:p>
    <w:p w14:paraId="674F3860" w14:textId="77777777" w:rsidR="009E278F" w:rsidRDefault="009E278F" w:rsidP="009E278F">
      <w:pPr>
        <w:contextualSpacing/>
        <w:jc w:val="both"/>
        <w:rPr>
          <w:sz w:val="24"/>
          <w:szCs w:val="24"/>
        </w:rPr>
      </w:pPr>
    </w:p>
    <w:p w14:paraId="32F15CF2" w14:textId="5E97240F" w:rsidR="00C2530D" w:rsidRPr="00DA11BB" w:rsidRDefault="00095108" w:rsidP="009E278F">
      <w:pPr>
        <w:contextualSpacing/>
        <w:jc w:val="both"/>
        <w:rPr>
          <w:sz w:val="24"/>
          <w:szCs w:val="24"/>
        </w:rPr>
      </w:pPr>
      <w:r w:rsidRPr="00DA11BB">
        <w:rPr>
          <w:sz w:val="24"/>
          <w:szCs w:val="24"/>
        </w:rPr>
        <w:lastRenderedPageBreak/>
        <w:t>To date, there have been very few stewardship actions on the property, apart from annual monitoring visits. The only exception to this is when the cabin on the property was taken down and removed to decrease public interest in trespassing onto the property (removed in either 2011 or 2012).</w:t>
      </w:r>
    </w:p>
    <w:p w14:paraId="6BCDC188" w14:textId="31FD6839" w:rsidR="00777A30" w:rsidRDefault="00A579E8" w:rsidP="00A40E5B">
      <w:pPr>
        <w:pStyle w:val="Caption"/>
        <w:keepNext/>
      </w:pPr>
      <w:bookmarkStart w:id="16" w:name="_Toc76562046"/>
      <w:r>
        <w:rPr>
          <w:noProof/>
        </w:rPr>
        <w:drawing>
          <wp:inline distT="0" distB="0" distL="0" distR="0" wp14:anchorId="61942D85" wp14:editId="35E3F0CB">
            <wp:extent cx="6400800" cy="4507230"/>
            <wp:effectExtent l="0" t="0" r="0" b="127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 (1).png"/>
                    <pic:cNvPicPr/>
                  </pic:nvPicPr>
                  <pic:blipFill>
                    <a:blip r:embed="rId16"/>
                    <a:stretch>
                      <a:fillRect/>
                    </a:stretch>
                  </pic:blipFill>
                  <pic:spPr>
                    <a:xfrm>
                      <a:off x="0" y="0"/>
                      <a:ext cx="6400800" cy="4507230"/>
                    </a:xfrm>
                    <a:prstGeom prst="rect">
                      <a:avLst/>
                    </a:prstGeom>
                  </pic:spPr>
                </pic:pic>
              </a:graphicData>
            </a:graphic>
          </wp:inline>
        </w:drawing>
      </w:r>
      <w:r w:rsidR="00777A30">
        <w:t xml:space="preserve">Figure </w:t>
      </w:r>
      <w:r w:rsidR="005C6A65">
        <w:fldChar w:fldCharType="begin"/>
      </w:r>
      <w:r w:rsidR="005C6A65">
        <w:instrText xml:space="preserve"> SEQ Figure \* ARABIC </w:instrText>
      </w:r>
      <w:r w:rsidR="005C6A65">
        <w:fldChar w:fldCharType="separate"/>
      </w:r>
      <w:r w:rsidR="00777A30">
        <w:rPr>
          <w:noProof/>
        </w:rPr>
        <w:t>3</w:t>
      </w:r>
      <w:r w:rsidR="005C6A65">
        <w:rPr>
          <w:noProof/>
        </w:rPr>
        <w:fldChar w:fldCharType="end"/>
      </w:r>
      <w:r w:rsidR="00777A30">
        <w:t xml:space="preserve">: </w:t>
      </w:r>
      <w:r w:rsidR="00777A30" w:rsidRPr="00510DAE">
        <w:t>RWLT</w:t>
      </w:r>
      <w:r w:rsidR="00777A30">
        <w:t xml:space="preserve"> P</w:t>
      </w:r>
      <w:r w:rsidR="00777A30" w:rsidRPr="00510DAE">
        <w:t xml:space="preserve">roperties </w:t>
      </w:r>
      <w:r w:rsidR="00777A30">
        <w:t>C</w:t>
      </w:r>
      <w:r w:rsidR="00777A30" w:rsidRPr="00510DAE">
        <w:t>oncentrated around</w:t>
      </w:r>
      <w:r w:rsidR="00777A30">
        <w:t xml:space="preserve"> the</w:t>
      </w:r>
      <w:r w:rsidR="00777A30" w:rsidRPr="00510DAE">
        <w:t xml:space="preserve"> Rideau Lakes.</w:t>
      </w:r>
      <w:bookmarkEnd w:id="16"/>
    </w:p>
    <w:p w14:paraId="708787F4" w14:textId="49957FF5" w:rsidR="00E12998" w:rsidRPr="00D8055A" w:rsidRDefault="00095108" w:rsidP="00857D80">
      <w:pPr>
        <w:pStyle w:val="Heading2"/>
      </w:pPr>
      <w:bookmarkStart w:id="17" w:name="_Toc82168055"/>
      <w:r>
        <w:t xml:space="preserve">Lady Kingsmill </w:t>
      </w:r>
      <w:r w:rsidR="005D03BF">
        <w:t>Nature Reserve</w:t>
      </w:r>
      <w:r w:rsidR="0065250F" w:rsidRPr="00D8055A">
        <w:t xml:space="preserve"> </w:t>
      </w:r>
      <w:r>
        <w:t>Vision and</w:t>
      </w:r>
      <w:r w:rsidR="0065250F" w:rsidRPr="00D8055A">
        <w:t xml:space="preserve"> Goals</w:t>
      </w:r>
      <w:bookmarkEnd w:id="17"/>
    </w:p>
    <w:p w14:paraId="6A374C0D" w14:textId="77777777" w:rsidR="009E278F" w:rsidRDefault="00095108" w:rsidP="009E278F">
      <w:pPr>
        <w:contextualSpacing/>
        <w:jc w:val="both"/>
        <w:rPr>
          <w:sz w:val="24"/>
          <w:szCs w:val="24"/>
        </w:rPr>
      </w:pPr>
      <w:r w:rsidRPr="004C7850">
        <w:rPr>
          <w:rFonts w:eastAsia="Times New Roman"/>
          <w:sz w:val="24"/>
          <w:szCs w:val="24"/>
        </w:rPr>
        <w:t xml:space="preserve">Our vision for Lady Kingsmill </w:t>
      </w:r>
      <w:r w:rsidR="005D03BF">
        <w:rPr>
          <w:rFonts w:eastAsia="Times New Roman"/>
          <w:sz w:val="24"/>
          <w:szCs w:val="24"/>
        </w:rPr>
        <w:t>Nature Reserve</w:t>
      </w:r>
      <w:r w:rsidRPr="004C7850">
        <w:rPr>
          <w:rFonts w:eastAsia="Times New Roman"/>
          <w:sz w:val="24"/>
          <w:szCs w:val="24"/>
        </w:rPr>
        <w:t xml:space="preserve"> is that </w:t>
      </w:r>
      <w:r w:rsidR="00DA11BB">
        <w:rPr>
          <w:rFonts w:eastAsia="Times New Roman"/>
          <w:sz w:val="24"/>
          <w:szCs w:val="24"/>
        </w:rPr>
        <w:t>its</w:t>
      </w:r>
      <w:r w:rsidRPr="004C7850">
        <w:rPr>
          <w:rFonts w:eastAsia="Times New Roman"/>
          <w:sz w:val="24"/>
          <w:szCs w:val="24"/>
        </w:rPr>
        <w:t xml:space="preserve"> protection and management as a conservation land not only encourages a flourishing forest community but also preserves a naturalized shoreline and wetland habitat for birds, fish and herptiles. </w:t>
      </w:r>
    </w:p>
    <w:p w14:paraId="1455E8AB" w14:textId="77777777" w:rsidR="009E278F" w:rsidRDefault="009E278F" w:rsidP="009E278F">
      <w:pPr>
        <w:contextualSpacing/>
        <w:jc w:val="both"/>
        <w:rPr>
          <w:sz w:val="24"/>
          <w:szCs w:val="24"/>
        </w:rPr>
      </w:pPr>
    </w:p>
    <w:p w14:paraId="010745E2" w14:textId="666D90B9" w:rsidR="00095108" w:rsidRPr="004C7850" w:rsidRDefault="00095108" w:rsidP="009E278F">
      <w:pPr>
        <w:contextualSpacing/>
        <w:jc w:val="both"/>
        <w:rPr>
          <w:sz w:val="24"/>
          <w:szCs w:val="24"/>
        </w:rPr>
      </w:pPr>
      <w:r w:rsidRPr="004C7850">
        <w:rPr>
          <w:sz w:val="24"/>
          <w:szCs w:val="24"/>
        </w:rPr>
        <w:t xml:space="preserve">The long-term vision for the property is to steward and maintain the health of conservation targets, reduce or eliminate threats, and support species at risk. </w:t>
      </w:r>
    </w:p>
    <w:p w14:paraId="1F82EAD2" w14:textId="3A5331F9" w:rsidR="009D06FF" w:rsidRPr="00777A30" w:rsidRDefault="00E65044" w:rsidP="0048352F">
      <w:pPr>
        <w:pStyle w:val="Heading2"/>
      </w:pPr>
      <w:bookmarkStart w:id="18" w:name="_Toc82168056"/>
      <w:r w:rsidRPr="00D8055A">
        <w:lastRenderedPageBreak/>
        <w:t>Property Description</w:t>
      </w:r>
      <w:bookmarkEnd w:id="18"/>
    </w:p>
    <w:p w14:paraId="1F238C03" w14:textId="0EBA2956" w:rsidR="00777A30" w:rsidRDefault="00777A30" w:rsidP="0048352F">
      <w:pPr>
        <w:pStyle w:val="Caption"/>
        <w:keepNext/>
      </w:pPr>
      <w:bookmarkStart w:id="19" w:name="_Toc76561814"/>
      <w:r>
        <w:t xml:space="preserve">Table </w:t>
      </w:r>
      <w:r w:rsidR="005C6A65">
        <w:fldChar w:fldCharType="begin"/>
      </w:r>
      <w:r w:rsidR="005C6A65">
        <w:instrText xml:space="preserve"> SEQ Table \* ARABIC </w:instrText>
      </w:r>
      <w:r w:rsidR="005C6A65">
        <w:fldChar w:fldCharType="separate"/>
      </w:r>
      <w:r>
        <w:rPr>
          <w:noProof/>
        </w:rPr>
        <w:t>1</w:t>
      </w:r>
      <w:r w:rsidR="005C6A65">
        <w:rPr>
          <w:noProof/>
        </w:rPr>
        <w:fldChar w:fldCharType="end"/>
      </w:r>
      <w:r>
        <w:t xml:space="preserve">: </w:t>
      </w:r>
      <w:r w:rsidR="00FE6EF3">
        <w:t>Lady Kingsmill NR</w:t>
      </w:r>
      <w:r w:rsidRPr="00494813">
        <w:t xml:space="preserve"> Property Specifications</w:t>
      </w:r>
      <w:bookmarkEnd w:id="19"/>
    </w:p>
    <w:tbl>
      <w:tblPr>
        <w:tblStyle w:val="PlainTable11"/>
        <w:tblW w:w="10325" w:type="dxa"/>
        <w:tblLook w:val="04A0" w:firstRow="1" w:lastRow="0" w:firstColumn="1" w:lastColumn="0" w:noHBand="0" w:noVBand="1"/>
      </w:tblPr>
      <w:tblGrid>
        <w:gridCol w:w="3145"/>
        <w:gridCol w:w="7180"/>
      </w:tblGrid>
      <w:tr w:rsidR="005B6C21" w:rsidRPr="006A16C3" w14:paraId="5DA255B1" w14:textId="77777777" w:rsidTr="00506E5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45" w:type="dxa"/>
          </w:tcPr>
          <w:p w14:paraId="6B1DFEEA" w14:textId="77777777" w:rsidR="00095108" w:rsidRPr="006A16C3" w:rsidRDefault="00095108" w:rsidP="0048352F">
            <w:pPr>
              <w:keepNext/>
              <w:contextualSpacing/>
            </w:pPr>
            <w:r w:rsidRPr="006A16C3">
              <w:t>Legal Description</w:t>
            </w:r>
          </w:p>
        </w:tc>
        <w:tc>
          <w:tcPr>
            <w:tcW w:w="7180" w:type="dxa"/>
          </w:tcPr>
          <w:p w14:paraId="78C94D2B" w14:textId="77777777" w:rsidR="00095108" w:rsidRPr="006A16C3" w:rsidRDefault="00095108" w:rsidP="0048352F">
            <w:pPr>
              <w:keepNext/>
              <w:contextualSpacing/>
              <w:cnfStyle w:val="100000000000" w:firstRow="1" w:lastRow="0" w:firstColumn="0" w:lastColumn="0" w:oddVBand="0" w:evenVBand="0" w:oddHBand="0" w:evenHBand="0" w:firstRowFirstColumn="0" w:firstRowLastColumn="0" w:lastRowFirstColumn="0" w:lastRowLastColumn="0"/>
              <w:rPr>
                <w:b w:val="0"/>
                <w:bCs w:val="0"/>
                <w:color w:val="000000"/>
              </w:rPr>
            </w:pPr>
            <w:r w:rsidRPr="006A16C3">
              <w:rPr>
                <w:b w:val="0"/>
                <w:bCs w:val="0"/>
                <w:color w:val="000000"/>
              </w:rPr>
              <w:t>Con 1 PT Lot 18 PT Lot 19 PT Island 24 RP 28R1398</w:t>
            </w:r>
          </w:p>
        </w:tc>
      </w:tr>
      <w:tr w:rsidR="005B6C21" w:rsidRPr="006A16C3" w14:paraId="49ED3A6E" w14:textId="77777777" w:rsidTr="00506E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45" w:type="dxa"/>
          </w:tcPr>
          <w:p w14:paraId="37BE56DF" w14:textId="77777777" w:rsidR="00095108" w:rsidRPr="006A16C3" w:rsidRDefault="00095108" w:rsidP="0048352F">
            <w:pPr>
              <w:keepNext/>
              <w:contextualSpacing/>
            </w:pPr>
            <w:r w:rsidRPr="006A16C3">
              <w:t>Year Secured</w:t>
            </w:r>
          </w:p>
        </w:tc>
        <w:tc>
          <w:tcPr>
            <w:tcW w:w="7180" w:type="dxa"/>
          </w:tcPr>
          <w:p w14:paraId="1C176E3F" w14:textId="77777777" w:rsidR="00095108" w:rsidRPr="006A16C3" w:rsidRDefault="00095108" w:rsidP="0048352F">
            <w:pPr>
              <w:keepNext/>
              <w:contextualSpacing/>
              <w:cnfStyle w:val="000000100000" w:firstRow="0" w:lastRow="0" w:firstColumn="0" w:lastColumn="0" w:oddVBand="0" w:evenVBand="0" w:oddHBand="1" w:evenHBand="0" w:firstRowFirstColumn="0" w:firstRowLastColumn="0" w:lastRowFirstColumn="0" w:lastRowLastColumn="0"/>
            </w:pPr>
            <w:r w:rsidRPr="006A16C3">
              <w:t>2011</w:t>
            </w:r>
          </w:p>
        </w:tc>
      </w:tr>
      <w:tr w:rsidR="00095108" w:rsidRPr="006A16C3" w14:paraId="1EA47E34" w14:textId="77777777" w:rsidTr="00506E5C">
        <w:trPr>
          <w:trHeight w:val="283"/>
        </w:trPr>
        <w:tc>
          <w:tcPr>
            <w:cnfStyle w:val="001000000000" w:firstRow="0" w:lastRow="0" w:firstColumn="1" w:lastColumn="0" w:oddVBand="0" w:evenVBand="0" w:oddHBand="0" w:evenHBand="0" w:firstRowFirstColumn="0" w:firstRowLastColumn="0" w:lastRowFirstColumn="0" w:lastRowLastColumn="0"/>
            <w:tcW w:w="3145" w:type="dxa"/>
          </w:tcPr>
          <w:p w14:paraId="2CE77C1B" w14:textId="77777777" w:rsidR="00095108" w:rsidRPr="006A16C3" w:rsidRDefault="00095108" w:rsidP="0048352F">
            <w:pPr>
              <w:keepNext/>
              <w:contextualSpacing/>
            </w:pPr>
            <w:r w:rsidRPr="006A16C3">
              <w:t>Property Owner</w:t>
            </w:r>
          </w:p>
        </w:tc>
        <w:tc>
          <w:tcPr>
            <w:tcW w:w="7180" w:type="dxa"/>
          </w:tcPr>
          <w:p w14:paraId="4790F219" w14:textId="77777777" w:rsidR="00095108" w:rsidRPr="006A16C3" w:rsidRDefault="00095108" w:rsidP="0048352F">
            <w:pPr>
              <w:keepNext/>
              <w:contextualSpacing/>
              <w:cnfStyle w:val="000000000000" w:firstRow="0" w:lastRow="0" w:firstColumn="0" w:lastColumn="0" w:oddVBand="0" w:evenVBand="0" w:oddHBand="0" w:evenHBand="0" w:firstRowFirstColumn="0" w:firstRowLastColumn="0" w:lastRowFirstColumn="0" w:lastRowLastColumn="0"/>
              <w:rPr>
                <w:b/>
              </w:rPr>
            </w:pPr>
            <w:r w:rsidRPr="006A16C3">
              <w:t>Rideau Waterway Land Trust</w:t>
            </w:r>
          </w:p>
        </w:tc>
      </w:tr>
      <w:tr w:rsidR="005B6C21" w:rsidRPr="006A16C3" w14:paraId="1E686D70" w14:textId="77777777" w:rsidTr="00506E5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45" w:type="dxa"/>
          </w:tcPr>
          <w:p w14:paraId="278A518E" w14:textId="77777777" w:rsidR="00095108" w:rsidRPr="006A16C3" w:rsidRDefault="00095108" w:rsidP="0048352F">
            <w:pPr>
              <w:keepNext/>
              <w:contextualSpacing/>
            </w:pPr>
            <w:r w:rsidRPr="006A16C3">
              <w:t>Property Manager</w:t>
            </w:r>
          </w:p>
        </w:tc>
        <w:tc>
          <w:tcPr>
            <w:tcW w:w="7180" w:type="dxa"/>
          </w:tcPr>
          <w:p w14:paraId="00678510" w14:textId="77777777" w:rsidR="00095108" w:rsidRPr="006A16C3" w:rsidRDefault="00095108" w:rsidP="0048352F">
            <w:pPr>
              <w:keepNext/>
              <w:contextualSpacing/>
              <w:cnfStyle w:val="000000100000" w:firstRow="0" w:lastRow="0" w:firstColumn="0" w:lastColumn="0" w:oddVBand="0" w:evenVBand="0" w:oddHBand="1" w:evenHBand="0" w:firstRowFirstColumn="0" w:firstRowLastColumn="0" w:lastRowFirstColumn="0" w:lastRowLastColumn="0"/>
            </w:pPr>
            <w:r w:rsidRPr="006A16C3">
              <w:t>Rideau Waterway Land Trust</w:t>
            </w:r>
          </w:p>
        </w:tc>
      </w:tr>
      <w:tr w:rsidR="00095108" w:rsidRPr="006A16C3" w14:paraId="20EC2EBC" w14:textId="77777777" w:rsidTr="00506E5C">
        <w:trPr>
          <w:trHeight w:val="283"/>
        </w:trPr>
        <w:tc>
          <w:tcPr>
            <w:cnfStyle w:val="001000000000" w:firstRow="0" w:lastRow="0" w:firstColumn="1" w:lastColumn="0" w:oddVBand="0" w:evenVBand="0" w:oddHBand="0" w:evenHBand="0" w:firstRowFirstColumn="0" w:firstRowLastColumn="0" w:lastRowFirstColumn="0" w:lastRowLastColumn="0"/>
            <w:tcW w:w="3145" w:type="dxa"/>
          </w:tcPr>
          <w:p w14:paraId="273B2520" w14:textId="77777777" w:rsidR="00095108" w:rsidRPr="006A16C3" w:rsidRDefault="00095108" w:rsidP="00506E5C">
            <w:pPr>
              <w:contextualSpacing/>
            </w:pPr>
            <w:r w:rsidRPr="006A16C3">
              <w:t>Nearest Major City Centre</w:t>
            </w:r>
          </w:p>
        </w:tc>
        <w:tc>
          <w:tcPr>
            <w:tcW w:w="7180" w:type="dxa"/>
          </w:tcPr>
          <w:p w14:paraId="230C10C6"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r w:rsidRPr="006A16C3">
              <w:t>Portland, Ontario</w:t>
            </w:r>
          </w:p>
        </w:tc>
      </w:tr>
      <w:tr w:rsidR="005B6C21" w:rsidRPr="006A16C3" w14:paraId="227840BA" w14:textId="77777777" w:rsidTr="00506E5C">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3145" w:type="dxa"/>
          </w:tcPr>
          <w:p w14:paraId="1FC99B9F" w14:textId="77777777" w:rsidR="00095108" w:rsidRPr="006A16C3" w:rsidRDefault="00095108" w:rsidP="00506E5C">
            <w:pPr>
              <w:contextualSpacing/>
            </w:pPr>
            <w:r w:rsidRPr="006A16C3">
              <w:t>Directions</w:t>
            </w:r>
          </w:p>
        </w:tc>
        <w:tc>
          <w:tcPr>
            <w:tcW w:w="7180" w:type="dxa"/>
          </w:tcPr>
          <w:p w14:paraId="1463D484" w14:textId="08B831A0"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r w:rsidRPr="006A16C3">
              <w:t xml:space="preserve">Take highway 15 to the boat launch at Portland. A boat can be launched here to reach the island. Use a map to navigate to </w:t>
            </w:r>
            <w:r w:rsidR="00FC70EC">
              <w:t>Lady Kingsmill NR</w:t>
            </w:r>
            <w:r w:rsidRPr="006A16C3">
              <w:t xml:space="preserve"> (should only take 10 minutes on a motorboat and 45 by canoe approximately).  The property will be labelled as Grindstone Island on maps. A slightly closer canoe launch is </w:t>
            </w:r>
            <w:r w:rsidR="00683DC2">
              <w:t xml:space="preserve">Peter Hannah’s house (current board chair). </w:t>
            </w:r>
            <w:r w:rsidR="003466AF">
              <w:t xml:space="preserve">His house is located </w:t>
            </w:r>
            <w:r w:rsidR="003466AF" w:rsidRPr="006A16C3">
              <w:t>at 3614 R36, Portland, Rideau Lakes, ON</w:t>
            </w:r>
            <w:r w:rsidR="003466AF">
              <w:t>. S</w:t>
            </w:r>
            <w:r w:rsidRPr="006A16C3">
              <w:t xml:space="preserve">taff </w:t>
            </w:r>
            <w:r w:rsidR="003466AF">
              <w:t>are</w:t>
            </w:r>
            <w:r w:rsidRPr="006A16C3">
              <w:t xml:space="preserve"> able to park in the extra parking spot in front of </w:t>
            </w:r>
            <w:r w:rsidR="003466AF">
              <w:t>his house.</w:t>
            </w:r>
          </w:p>
          <w:p w14:paraId="54DC96CE" w14:textId="77777777"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p>
          <w:p w14:paraId="2D924849" w14:textId="793AA749"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r w:rsidRPr="006A16C3">
              <w:t>Staff may also try requesting access to the water from the residents around:</w:t>
            </w:r>
          </w:p>
          <w:p w14:paraId="5FEBDE20" w14:textId="39E0C12E" w:rsidR="00095108" w:rsidRPr="006A16C3" w:rsidRDefault="00095108" w:rsidP="000568F1">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6A16C3">
              <w:t>4214 Murphy Bay Rd property</w:t>
            </w:r>
          </w:p>
          <w:p w14:paraId="76B56802" w14:textId="5E8CC45F" w:rsidR="00095108" w:rsidRPr="006A16C3" w:rsidRDefault="00F83E9A" w:rsidP="000568F1">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 xml:space="preserve">5012 Sherwood </w:t>
            </w:r>
            <w:r w:rsidRPr="00AE1827">
              <w:t>R</w:t>
            </w:r>
            <w:r w:rsidR="00095108" w:rsidRPr="00AE1827">
              <w:t>d</w:t>
            </w:r>
          </w:p>
          <w:p w14:paraId="286414A2" w14:textId="77777777" w:rsidR="00095108" w:rsidRPr="006A16C3" w:rsidRDefault="00095108" w:rsidP="000568F1">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6A16C3">
              <w:t>4399 Sherwood Rd</w:t>
            </w:r>
          </w:p>
        </w:tc>
      </w:tr>
      <w:tr w:rsidR="00095108" w:rsidRPr="006A16C3" w14:paraId="4E30C8F4" w14:textId="77777777" w:rsidTr="00506E5C">
        <w:trPr>
          <w:trHeight w:val="591"/>
        </w:trPr>
        <w:tc>
          <w:tcPr>
            <w:cnfStyle w:val="001000000000" w:firstRow="0" w:lastRow="0" w:firstColumn="1" w:lastColumn="0" w:oddVBand="0" w:evenVBand="0" w:oddHBand="0" w:evenHBand="0" w:firstRowFirstColumn="0" w:firstRowLastColumn="0" w:lastRowFirstColumn="0" w:lastRowLastColumn="0"/>
            <w:tcW w:w="3145" w:type="dxa"/>
          </w:tcPr>
          <w:p w14:paraId="7A57EA0C" w14:textId="77777777" w:rsidR="00095108" w:rsidRPr="006A16C3" w:rsidRDefault="00095108" w:rsidP="00506E5C">
            <w:pPr>
              <w:contextualSpacing/>
            </w:pPr>
            <w:r w:rsidRPr="006A16C3">
              <w:t>Coordinate Reference</w:t>
            </w:r>
          </w:p>
        </w:tc>
        <w:tc>
          <w:tcPr>
            <w:tcW w:w="7180" w:type="dxa"/>
          </w:tcPr>
          <w:p w14:paraId="19BABD55"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rPr>
                <w:color w:val="000000"/>
              </w:rPr>
            </w:pPr>
            <w:r w:rsidRPr="006A16C3">
              <w:rPr>
                <w:color w:val="000000"/>
              </w:rPr>
              <w:t>44.712431, -76.231133</w:t>
            </w:r>
          </w:p>
          <w:p w14:paraId="2BFE19CE"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p>
        </w:tc>
      </w:tr>
      <w:tr w:rsidR="005B6C21" w:rsidRPr="006A16C3" w14:paraId="3B77D3C4" w14:textId="77777777" w:rsidTr="00506E5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145" w:type="dxa"/>
          </w:tcPr>
          <w:p w14:paraId="409A1FAB" w14:textId="77777777" w:rsidR="00095108" w:rsidRPr="006A16C3" w:rsidRDefault="00095108" w:rsidP="00506E5C">
            <w:pPr>
              <w:contextualSpacing/>
            </w:pPr>
            <w:r w:rsidRPr="006A16C3">
              <w:t>Elevation</w:t>
            </w:r>
          </w:p>
        </w:tc>
        <w:tc>
          <w:tcPr>
            <w:tcW w:w="7180" w:type="dxa"/>
          </w:tcPr>
          <w:p w14:paraId="73BDB397" w14:textId="77777777"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r w:rsidRPr="006A16C3">
              <w:t>Lake level: 123-124 m ASL</w:t>
            </w:r>
            <w:r w:rsidRPr="006A16C3">
              <w:br/>
              <w:t xml:space="preserve">High point of </w:t>
            </w:r>
            <w:r>
              <w:t>property</w:t>
            </w:r>
            <w:r w:rsidRPr="006A16C3">
              <w:t>: 129 m ASL</w:t>
            </w:r>
          </w:p>
          <w:p w14:paraId="4F9FAB34" w14:textId="14406C10"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r w:rsidRPr="006A16C3">
              <w:t>Peak height above lake level: 5-6 m ALL</w:t>
            </w:r>
          </w:p>
        </w:tc>
      </w:tr>
      <w:tr w:rsidR="00095108" w:rsidRPr="006A16C3" w14:paraId="695A31B8" w14:textId="77777777" w:rsidTr="00506E5C">
        <w:trPr>
          <w:trHeight w:val="283"/>
        </w:trPr>
        <w:tc>
          <w:tcPr>
            <w:cnfStyle w:val="001000000000" w:firstRow="0" w:lastRow="0" w:firstColumn="1" w:lastColumn="0" w:oddVBand="0" w:evenVBand="0" w:oddHBand="0" w:evenHBand="0" w:firstRowFirstColumn="0" w:firstRowLastColumn="0" w:lastRowFirstColumn="0" w:lastRowLastColumn="0"/>
            <w:tcW w:w="3145" w:type="dxa"/>
          </w:tcPr>
          <w:p w14:paraId="7F03D2ED" w14:textId="77777777" w:rsidR="00095108" w:rsidRPr="006A16C3" w:rsidRDefault="00095108" w:rsidP="00506E5C">
            <w:pPr>
              <w:contextualSpacing/>
            </w:pPr>
            <w:r w:rsidRPr="006A16C3">
              <w:t>Surface Area</w:t>
            </w:r>
          </w:p>
        </w:tc>
        <w:tc>
          <w:tcPr>
            <w:tcW w:w="7180" w:type="dxa"/>
          </w:tcPr>
          <w:p w14:paraId="50BFCE4D" w14:textId="0D9E9626" w:rsidR="00095108" w:rsidRPr="006A16C3" w:rsidRDefault="00555FE4" w:rsidP="00506E5C">
            <w:pPr>
              <w:contextualSpacing/>
              <w:cnfStyle w:val="000000000000" w:firstRow="0" w:lastRow="0" w:firstColumn="0" w:lastColumn="0" w:oddVBand="0" w:evenVBand="0" w:oddHBand="0" w:evenHBand="0" w:firstRowFirstColumn="0" w:firstRowLastColumn="0" w:lastRowFirstColumn="0" w:lastRowLastColumn="0"/>
            </w:pPr>
            <w:r w:rsidRPr="00AE1827">
              <w:t>2.41 hectares (</w:t>
            </w:r>
            <w:r w:rsidR="00095108" w:rsidRPr="00AE1827">
              <w:t>5.96 acres</w:t>
            </w:r>
            <w:r w:rsidRPr="00AE1827">
              <w:t>)</w:t>
            </w:r>
          </w:p>
        </w:tc>
      </w:tr>
      <w:tr w:rsidR="005B6C21" w:rsidRPr="006A16C3" w14:paraId="645906C3" w14:textId="77777777" w:rsidTr="00506E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45" w:type="dxa"/>
          </w:tcPr>
          <w:p w14:paraId="44324034" w14:textId="77777777" w:rsidR="00095108" w:rsidRPr="006A16C3" w:rsidRDefault="00095108" w:rsidP="00506E5C">
            <w:pPr>
              <w:contextualSpacing/>
            </w:pPr>
            <w:r w:rsidRPr="006A16C3">
              <w:t>Conservation Authority</w:t>
            </w:r>
          </w:p>
        </w:tc>
        <w:tc>
          <w:tcPr>
            <w:tcW w:w="7180" w:type="dxa"/>
          </w:tcPr>
          <w:p w14:paraId="56D5D4FE" w14:textId="77777777"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r w:rsidRPr="006A16C3">
              <w:t>Rideau Valley Conservation Authority</w:t>
            </w:r>
          </w:p>
        </w:tc>
      </w:tr>
      <w:tr w:rsidR="00095108" w:rsidRPr="006A16C3" w14:paraId="20EA9CE1" w14:textId="77777777" w:rsidTr="00506E5C">
        <w:trPr>
          <w:trHeight w:val="283"/>
        </w:trPr>
        <w:tc>
          <w:tcPr>
            <w:cnfStyle w:val="001000000000" w:firstRow="0" w:lastRow="0" w:firstColumn="1" w:lastColumn="0" w:oddVBand="0" w:evenVBand="0" w:oddHBand="0" w:evenHBand="0" w:firstRowFirstColumn="0" w:firstRowLastColumn="0" w:lastRowFirstColumn="0" w:lastRowLastColumn="0"/>
            <w:tcW w:w="3145" w:type="dxa"/>
          </w:tcPr>
          <w:p w14:paraId="466555A9" w14:textId="77777777" w:rsidR="00095108" w:rsidRPr="006A16C3" w:rsidRDefault="00095108" w:rsidP="00506E5C">
            <w:pPr>
              <w:contextualSpacing/>
            </w:pPr>
            <w:r w:rsidRPr="006A16C3">
              <w:t>Watershed</w:t>
            </w:r>
          </w:p>
        </w:tc>
        <w:tc>
          <w:tcPr>
            <w:tcW w:w="7180" w:type="dxa"/>
          </w:tcPr>
          <w:p w14:paraId="389400AC"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r w:rsidRPr="006A16C3">
              <w:t xml:space="preserve">Rideau </w:t>
            </w:r>
            <w:r>
              <w:t>River</w:t>
            </w:r>
          </w:p>
        </w:tc>
      </w:tr>
      <w:tr w:rsidR="005B6C21" w:rsidRPr="006A16C3" w14:paraId="38B5CBE5" w14:textId="77777777" w:rsidTr="00506E5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45" w:type="dxa"/>
          </w:tcPr>
          <w:p w14:paraId="639127C5" w14:textId="77777777" w:rsidR="00095108" w:rsidRPr="006A16C3" w:rsidRDefault="00095108" w:rsidP="00506E5C">
            <w:pPr>
              <w:contextualSpacing/>
            </w:pPr>
            <w:r w:rsidRPr="006A16C3">
              <w:t>Eco District</w:t>
            </w:r>
          </w:p>
        </w:tc>
        <w:tc>
          <w:tcPr>
            <w:tcW w:w="7180" w:type="dxa"/>
          </w:tcPr>
          <w:p w14:paraId="52AFAE12" w14:textId="77777777" w:rsidR="00095108" w:rsidRPr="006A16C3" w:rsidRDefault="00095108" w:rsidP="00506E5C">
            <w:pPr>
              <w:contextualSpacing/>
              <w:cnfStyle w:val="000000100000" w:firstRow="0" w:lastRow="0" w:firstColumn="0" w:lastColumn="0" w:oddVBand="0" w:evenVBand="0" w:oddHBand="1" w:evenHBand="0" w:firstRowFirstColumn="0" w:firstRowLastColumn="0" w:lastRowFirstColumn="0" w:lastRowLastColumn="0"/>
            </w:pPr>
            <w:r w:rsidRPr="006A16C3">
              <w:t>Georgian Bay 5E-11</w:t>
            </w:r>
          </w:p>
        </w:tc>
      </w:tr>
      <w:tr w:rsidR="00095108" w:rsidRPr="006A16C3" w14:paraId="020955ED" w14:textId="77777777" w:rsidTr="00506E5C">
        <w:trPr>
          <w:trHeight w:val="803"/>
        </w:trPr>
        <w:tc>
          <w:tcPr>
            <w:cnfStyle w:val="001000000000" w:firstRow="0" w:lastRow="0" w:firstColumn="1" w:lastColumn="0" w:oddVBand="0" w:evenVBand="0" w:oddHBand="0" w:evenHBand="0" w:firstRowFirstColumn="0" w:firstRowLastColumn="0" w:lastRowFirstColumn="0" w:lastRowLastColumn="0"/>
            <w:tcW w:w="3145" w:type="dxa"/>
          </w:tcPr>
          <w:p w14:paraId="315BE47D" w14:textId="77777777" w:rsidR="00095108" w:rsidRPr="006A16C3" w:rsidRDefault="00095108" w:rsidP="00506E5C">
            <w:pPr>
              <w:contextualSpacing/>
            </w:pPr>
            <w:r w:rsidRPr="006A16C3">
              <w:t>MNRF District</w:t>
            </w:r>
          </w:p>
        </w:tc>
        <w:tc>
          <w:tcPr>
            <w:tcW w:w="7180" w:type="dxa"/>
          </w:tcPr>
          <w:p w14:paraId="2D595026"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r w:rsidRPr="006A16C3">
              <w:t>MNRF’s Southern Region, Kemptville District.</w:t>
            </w:r>
          </w:p>
          <w:p w14:paraId="5664993F"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r w:rsidRPr="006A16C3">
              <w:t>-Address: Unit 1, 10 Campus Drive, Kemptville, ON K0G 1J0</w:t>
            </w:r>
          </w:p>
          <w:p w14:paraId="6C57DEC0"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r w:rsidRPr="006A16C3">
              <w:t>-Phone: 613-258-8204</w:t>
            </w:r>
          </w:p>
        </w:tc>
      </w:tr>
      <w:tr w:rsidR="005B6C21" w:rsidRPr="006A16C3" w14:paraId="56FC0EEA" w14:textId="77777777" w:rsidTr="00506E5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45" w:type="dxa"/>
          </w:tcPr>
          <w:p w14:paraId="3B322769" w14:textId="77777777" w:rsidR="00095108" w:rsidRPr="006A16C3" w:rsidRDefault="00095108" w:rsidP="00506E5C">
            <w:pPr>
              <w:contextualSpacing/>
            </w:pPr>
            <w:r w:rsidRPr="006A16C3">
              <w:t>Assessment Roll Number</w:t>
            </w:r>
          </w:p>
        </w:tc>
        <w:tc>
          <w:tcPr>
            <w:tcW w:w="7180" w:type="dxa"/>
          </w:tcPr>
          <w:p w14:paraId="4B715CA5" w14:textId="658412E3" w:rsidR="00095108" w:rsidRPr="005B6C21" w:rsidRDefault="00095108" w:rsidP="00506E5C">
            <w:pPr>
              <w:contextualSpacing/>
              <w:cnfStyle w:val="000000100000" w:firstRow="0" w:lastRow="0" w:firstColumn="0" w:lastColumn="0" w:oddVBand="0" w:evenVBand="0" w:oddHBand="1" w:evenHBand="0" w:firstRowFirstColumn="0" w:firstRowLastColumn="0" w:lastRowFirstColumn="0" w:lastRowLastColumn="0"/>
              <w:rPr>
                <w:color w:val="000000"/>
              </w:rPr>
            </w:pPr>
            <w:r w:rsidRPr="006A16C3">
              <w:rPr>
                <w:color w:val="000000"/>
              </w:rPr>
              <w:t>08 31 831 051 05201</w:t>
            </w:r>
          </w:p>
        </w:tc>
      </w:tr>
      <w:tr w:rsidR="00095108" w:rsidRPr="006A16C3" w14:paraId="34FCC377" w14:textId="77777777" w:rsidTr="00506E5C">
        <w:trPr>
          <w:trHeight w:val="267"/>
        </w:trPr>
        <w:tc>
          <w:tcPr>
            <w:cnfStyle w:val="001000000000" w:firstRow="0" w:lastRow="0" w:firstColumn="1" w:lastColumn="0" w:oddVBand="0" w:evenVBand="0" w:oddHBand="0" w:evenHBand="0" w:firstRowFirstColumn="0" w:firstRowLastColumn="0" w:lastRowFirstColumn="0" w:lastRowLastColumn="0"/>
            <w:tcW w:w="3145" w:type="dxa"/>
          </w:tcPr>
          <w:p w14:paraId="1ED51335" w14:textId="77777777" w:rsidR="00095108" w:rsidRPr="006A16C3" w:rsidRDefault="00095108" w:rsidP="00506E5C">
            <w:pPr>
              <w:contextualSpacing/>
            </w:pPr>
            <w:r w:rsidRPr="006A16C3">
              <w:t>Property Identification Number</w:t>
            </w:r>
          </w:p>
        </w:tc>
        <w:tc>
          <w:tcPr>
            <w:tcW w:w="7180" w:type="dxa"/>
          </w:tcPr>
          <w:p w14:paraId="6F4E96D1" w14:textId="77777777" w:rsidR="00095108" w:rsidRPr="006A16C3" w:rsidRDefault="00095108" w:rsidP="00506E5C">
            <w:pPr>
              <w:contextualSpacing/>
              <w:cnfStyle w:val="000000000000" w:firstRow="0" w:lastRow="0" w:firstColumn="0" w:lastColumn="0" w:oddVBand="0" w:evenVBand="0" w:oddHBand="0" w:evenHBand="0" w:firstRowFirstColumn="0" w:firstRowLastColumn="0" w:lastRowFirstColumn="0" w:lastRowLastColumn="0"/>
            </w:pPr>
            <w:r w:rsidRPr="006A16C3">
              <w:t>44125-0102 (LT)</w:t>
            </w:r>
          </w:p>
        </w:tc>
      </w:tr>
    </w:tbl>
    <w:p w14:paraId="10E638CE" w14:textId="77777777" w:rsidR="00095108" w:rsidRPr="00095108" w:rsidRDefault="00095108" w:rsidP="00095108">
      <w:pPr>
        <w:rPr>
          <w:sz w:val="24"/>
          <w:szCs w:val="24"/>
        </w:rPr>
      </w:pPr>
    </w:p>
    <w:p w14:paraId="3952457A" w14:textId="30C3952F" w:rsidR="00607883" w:rsidRPr="005C2C4D" w:rsidRDefault="00607883" w:rsidP="00857D80">
      <w:pPr>
        <w:pStyle w:val="Heading3"/>
      </w:pPr>
      <w:r w:rsidRPr="005C2C4D">
        <w:t>Description of Property Perimeter Boundaries</w:t>
      </w:r>
    </w:p>
    <w:p w14:paraId="1010F96A" w14:textId="79A60164" w:rsidR="00723FF1" w:rsidRPr="00095108" w:rsidRDefault="00095108" w:rsidP="00095108">
      <w:pPr>
        <w:jc w:val="both"/>
        <w:rPr>
          <w:rFonts w:eastAsia="Times New Roman"/>
          <w:sz w:val="24"/>
          <w:szCs w:val="24"/>
        </w:rPr>
      </w:pPr>
      <w:r w:rsidRPr="00095108">
        <w:rPr>
          <w:color w:val="000000" w:themeColor="text1"/>
          <w:sz w:val="24"/>
          <w:szCs w:val="24"/>
        </w:rPr>
        <w:t xml:space="preserve">The property is a small section </w:t>
      </w:r>
      <w:r w:rsidRPr="00AE1827">
        <w:rPr>
          <w:color w:val="000000" w:themeColor="text1"/>
          <w:sz w:val="24"/>
          <w:szCs w:val="24"/>
        </w:rPr>
        <w:t>(</w:t>
      </w:r>
      <w:r w:rsidR="00614D1D" w:rsidRPr="00AE1827">
        <w:rPr>
          <w:color w:val="000000" w:themeColor="text1"/>
          <w:sz w:val="24"/>
          <w:szCs w:val="24"/>
        </w:rPr>
        <w:t>2.41 hectares</w:t>
      </w:r>
      <w:r w:rsidRPr="00AE1827">
        <w:rPr>
          <w:color w:val="000000" w:themeColor="text1"/>
          <w:sz w:val="24"/>
          <w:szCs w:val="24"/>
        </w:rPr>
        <w:t>)</w:t>
      </w:r>
      <w:r w:rsidRPr="00095108">
        <w:rPr>
          <w:color w:val="000000" w:themeColor="text1"/>
          <w:sz w:val="24"/>
          <w:szCs w:val="24"/>
        </w:rPr>
        <w:t xml:space="preserve"> of a larger island (total area ~</w:t>
      </w:r>
      <w:r w:rsidR="00614D1D" w:rsidRPr="00AE1827">
        <w:rPr>
          <w:sz w:val="24"/>
          <w:szCs w:val="24"/>
        </w:rPr>
        <w:t>5.17 hectares</w:t>
      </w:r>
      <w:r w:rsidRPr="00095108">
        <w:rPr>
          <w:color w:val="000000" w:themeColor="text1"/>
          <w:sz w:val="24"/>
          <w:szCs w:val="24"/>
        </w:rPr>
        <w:t xml:space="preserve">), located about 600 m north of Sheldon’s Point off the south shore of Big Rideau Lake, near Portland in eastern Ontario (lat, long: </w:t>
      </w:r>
      <w:r w:rsidRPr="00095108">
        <w:rPr>
          <w:rFonts w:eastAsia="Times New Roman"/>
          <w:color w:val="000000" w:themeColor="text1"/>
          <w:sz w:val="24"/>
          <w:szCs w:val="24"/>
          <w:shd w:val="clear" w:color="auto" w:fill="FFFFFF"/>
        </w:rPr>
        <w:t>44.712651, -76.231027)</w:t>
      </w:r>
      <w:r w:rsidRPr="00095108">
        <w:rPr>
          <w:rFonts w:eastAsia="Times New Roman"/>
          <w:sz w:val="24"/>
          <w:szCs w:val="24"/>
        </w:rPr>
        <w:t>. The property makes up the northern half of Grindstone Island which is separated from the southern portion by a small naturally vegetated isthmus. The southern portion of Grindstone Island is occupied by an active cottag</w:t>
      </w:r>
      <w:r w:rsidR="00037F22">
        <w:rPr>
          <w:rFonts w:eastAsia="Times New Roman"/>
          <w:sz w:val="24"/>
          <w:szCs w:val="24"/>
        </w:rPr>
        <w:t>e</w:t>
      </w:r>
      <w:r w:rsidRPr="00095108">
        <w:rPr>
          <w:rFonts w:eastAsia="Times New Roman"/>
          <w:sz w:val="24"/>
          <w:szCs w:val="24"/>
        </w:rPr>
        <w:t xml:space="preserve">. The property is further bounded by Plum Island </w:t>
      </w:r>
      <w:r w:rsidRPr="00AE1827">
        <w:rPr>
          <w:rFonts w:eastAsia="Times New Roman"/>
          <w:sz w:val="24"/>
          <w:szCs w:val="24"/>
        </w:rPr>
        <w:t>(~</w:t>
      </w:r>
      <w:r w:rsidR="0047737A" w:rsidRPr="00AE1827">
        <w:rPr>
          <w:rFonts w:eastAsia="Times New Roman"/>
          <w:sz w:val="24"/>
          <w:szCs w:val="24"/>
        </w:rPr>
        <w:t>2.0</w:t>
      </w:r>
      <w:r w:rsidR="00614D1D" w:rsidRPr="00AE1827">
        <w:rPr>
          <w:rFonts w:eastAsia="Times New Roman"/>
          <w:sz w:val="24"/>
          <w:szCs w:val="24"/>
        </w:rPr>
        <w:t xml:space="preserve"> hectares</w:t>
      </w:r>
      <w:r w:rsidRPr="00AE1827">
        <w:rPr>
          <w:rFonts w:eastAsia="Times New Roman"/>
          <w:sz w:val="24"/>
          <w:szCs w:val="24"/>
        </w:rPr>
        <w:t>)</w:t>
      </w:r>
      <w:r w:rsidRPr="00095108">
        <w:rPr>
          <w:rFonts w:eastAsia="Times New Roman"/>
          <w:sz w:val="24"/>
          <w:szCs w:val="24"/>
        </w:rPr>
        <w:t xml:space="preserve"> on its northern flank and surrounded otherwise by the waters of Big Rideau Lake. </w:t>
      </w:r>
    </w:p>
    <w:p w14:paraId="3DF2D8D4" w14:textId="77777777" w:rsidR="00095108" w:rsidRPr="00095108" w:rsidRDefault="00095108" w:rsidP="00095108">
      <w:pPr>
        <w:jc w:val="both"/>
        <w:rPr>
          <w:rFonts w:eastAsia="Times New Roman"/>
          <w:sz w:val="24"/>
          <w:szCs w:val="24"/>
        </w:rPr>
      </w:pPr>
    </w:p>
    <w:p w14:paraId="111AC49E" w14:textId="43938EDC" w:rsidR="00C42D5D" w:rsidRPr="005C2C4D" w:rsidRDefault="00C42D5D" w:rsidP="00857D80">
      <w:pPr>
        <w:pStyle w:val="Heading3"/>
      </w:pPr>
      <w:r w:rsidRPr="005C2C4D">
        <w:t>Site Designations</w:t>
      </w:r>
    </w:p>
    <w:p w14:paraId="665A8C56" w14:textId="5863454A" w:rsidR="00095108" w:rsidRPr="003466AF" w:rsidRDefault="00FE6EF3" w:rsidP="00095108">
      <w:pPr>
        <w:jc w:val="both"/>
        <w:rPr>
          <w:rFonts w:eastAsia="Times New Roman"/>
          <w:sz w:val="24"/>
          <w:szCs w:val="24"/>
        </w:rPr>
      </w:pPr>
      <w:r>
        <w:rPr>
          <w:rFonts w:eastAsia="Times New Roman"/>
          <w:sz w:val="24"/>
          <w:szCs w:val="24"/>
        </w:rPr>
        <w:t>Lady Kingsmill NR</w:t>
      </w:r>
      <w:r w:rsidR="00095108" w:rsidRPr="003466AF">
        <w:rPr>
          <w:rFonts w:eastAsia="Times New Roman"/>
          <w:sz w:val="24"/>
          <w:szCs w:val="24"/>
        </w:rPr>
        <w:t xml:space="preserve"> is not designated as a significant area by the</w:t>
      </w:r>
      <w:r w:rsidR="003466AF" w:rsidRPr="003466AF">
        <w:rPr>
          <w:rFonts w:eastAsia="Times New Roman"/>
          <w:sz w:val="24"/>
          <w:szCs w:val="24"/>
        </w:rPr>
        <w:t xml:space="preserve"> township</w:t>
      </w:r>
      <w:r w:rsidR="00095108" w:rsidRPr="003466AF">
        <w:rPr>
          <w:rFonts w:eastAsia="Times New Roman"/>
          <w:sz w:val="24"/>
          <w:szCs w:val="24"/>
        </w:rPr>
        <w:t xml:space="preserve">, provincial, or federal government. </w:t>
      </w:r>
      <w:r w:rsidR="003466AF" w:rsidRPr="005858D2">
        <w:rPr>
          <w:rFonts w:eastAsia="Times New Roman"/>
          <w:color w:val="222222"/>
          <w:sz w:val="24"/>
          <w:szCs w:val="24"/>
        </w:rPr>
        <w:t>The property is identified as part of the Natural Heritage System on Appendix 2 to the Official Plan of the United Counties of Leeds &amp; Grenville.</w:t>
      </w:r>
    </w:p>
    <w:p w14:paraId="2E6DC792" w14:textId="77777777" w:rsidR="00095108" w:rsidRPr="00095108" w:rsidRDefault="00095108" w:rsidP="00095108">
      <w:pPr>
        <w:jc w:val="both"/>
        <w:rPr>
          <w:rFonts w:eastAsia="Times New Roman"/>
          <w:sz w:val="24"/>
          <w:szCs w:val="24"/>
        </w:rPr>
      </w:pPr>
    </w:p>
    <w:p w14:paraId="5FD87715" w14:textId="1527CF43" w:rsidR="001914C4" w:rsidRPr="005C2C4D" w:rsidRDefault="001914C4" w:rsidP="00857D80">
      <w:pPr>
        <w:pStyle w:val="Heading3"/>
      </w:pPr>
      <w:r w:rsidRPr="005C2C4D">
        <w:t>Agreements (leases, encumbrances, etc.)</w:t>
      </w:r>
    </w:p>
    <w:p w14:paraId="7851F00F" w14:textId="2C59DC80" w:rsidR="00095108" w:rsidRPr="00095108" w:rsidRDefault="00FE6EF3" w:rsidP="00095108">
      <w:pPr>
        <w:jc w:val="both"/>
        <w:rPr>
          <w:sz w:val="24"/>
          <w:szCs w:val="24"/>
        </w:rPr>
      </w:pPr>
      <w:r>
        <w:rPr>
          <w:rFonts w:eastAsia="Times New Roman"/>
          <w:sz w:val="24"/>
          <w:szCs w:val="24"/>
        </w:rPr>
        <w:t>Lady Kingsmill NR</w:t>
      </w:r>
      <w:r w:rsidR="00095108" w:rsidRPr="00095108">
        <w:rPr>
          <w:rFonts w:eastAsia="Times New Roman"/>
          <w:sz w:val="24"/>
          <w:szCs w:val="24"/>
        </w:rPr>
        <w:t xml:space="preserve"> was donated under the Ecological Gifts Program (EGP). </w:t>
      </w:r>
      <w:r w:rsidR="00095108" w:rsidRPr="00095108">
        <w:rPr>
          <w:sz w:val="24"/>
          <w:szCs w:val="24"/>
        </w:rPr>
        <w:t xml:space="preserve">As the recipient of an Ecological Gift (EcoGift ID: ON 478), </w:t>
      </w:r>
      <w:r w:rsidR="00DA11BB">
        <w:rPr>
          <w:sz w:val="24"/>
          <w:szCs w:val="24"/>
        </w:rPr>
        <w:t xml:space="preserve">the </w:t>
      </w:r>
      <w:r w:rsidR="00095108" w:rsidRPr="00095108">
        <w:rPr>
          <w:sz w:val="24"/>
          <w:szCs w:val="24"/>
        </w:rPr>
        <w:t xml:space="preserve">RWLT is required to uphold recipient responsibilities under the federal EGP. This includes maintaining current land-use consistent with the original objectives of the Ecological Gift. The penalty for an unauthorized disposition or change in use of an Ecological Gift is a federal tax equal to 50% of the current fair market value of the land </w:t>
      </w:r>
      <w:r w:rsidR="00095108" w:rsidRPr="00095108">
        <w:rPr>
          <w:rFonts w:eastAsia="Times New Roman"/>
          <w:sz w:val="24"/>
          <w:szCs w:val="24"/>
        </w:rPr>
        <w:fldChar w:fldCharType="begin" w:fldLock="1"/>
      </w:r>
      <w:r w:rsidR="00095108">
        <w:rPr>
          <w:rFonts w:eastAsia="Times New Roman"/>
          <w:sz w:val="24"/>
          <w:szCs w:val="24"/>
        </w:rPr>
        <w:instrText>ADDIN CSL_CITATION {"citationItems":[{"id":"ITEM-1","itemData":{"ISBN":"9781100129983","abstract":"Most people who donate to the Ecological Gifts Program do not do so for financial reasons. However, as an incentive to take part—and to assist those who could not otherwise afford to donate—the Income Tax Act provides favourable income-tax treatment for gifts of ecologically sensitive land and partial interests in land. This includes the provision of a non-refundable tax credit or deduction to donors, and a reduction","author":[{"dropping-particle":"","family":"Environment Canada","given":"","non-dropping-particle":"","parse-names":false,"suffix":""}],"id":"ITEM-1","issued":{"date-parts":[["2011"]]},"page":"1-35","title":"The Canadian Ecological Gifts Program Handbook","type":"article"},"uris":["http://www.mendeley.com/documents/?uuid=01a5e3f5-76b7-41ab-b582-13f85df71ad1"]}],"mendeley":{"formattedCitation":"(Environment Canada, 2011)","plainTextFormattedCitation":"(Environment Canada, 2011)","previouslyFormattedCitation":"[5]"},"properties":{"noteIndex":0},"schema":"https://github.com/citation-style-language/schema/raw/master/csl-citation.json"}</w:instrText>
      </w:r>
      <w:r w:rsidR="00095108" w:rsidRPr="00095108">
        <w:rPr>
          <w:rFonts w:eastAsia="Times New Roman"/>
          <w:sz w:val="24"/>
          <w:szCs w:val="24"/>
        </w:rPr>
        <w:fldChar w:fldCharType="separate"/>
      </w:r>
      <w:r w:rsidR="00095108" w:rsidRPr="00095108">
        <w:rPr>
          <w:rFonts w:eastAsia="Times New Roman"/>
          <w:noProof/>
          <w:sz w:val="24"/>
          <w:szCs w:val="24"/>
        </w:rPr>
        <w:t>(Environment Canada, 2011)</w:t>
      </w:r>
      <w:r w:rsidR="00095108" w:rsidRPr="00095108">
        <w:rPr>
          <w:rFonts w:eastAsia="Times New Roman"/>
          <w:sz w:val="24"/>
          <w:szCs w:val="24"/>
        </w:rPr>
        <w:fldChar w:fldCharType="end"/>
      </w:r>
      <w:r w:rsidR="00095108" w:rsidRPr="00095108">
        <w:rPr>
          <w:rFonts w:eastAsia="Times New Roman"/>
          <w:sz w:val="24"/>
          <w:szCs w:val="24"/>
        </w:rPr>
        <w:t xml:space="preserve">. The entire property is registered for Conservation Land Tax Incentive Program (CLTIP) as a Community Conservation Land (CCL). </w:t>
      </w:r>
      <w:r w:rsidR="00095108" w:rsidRPr="00095108">
        <w:rPr>
          <w:sz w:val="24"/>
          <w:szCs w:val="24"/>
        </w:rPr>
        <w:t xml:space="preserve">The CCL category broadens the range of properties owned by Conservation Authorities or like-minded organizations that are eligible for a property tax reduction. No use that would be detrimental to the natural heritage values of the property is permitted on a property registered under CLTIP </w:t>
      </w:r>
      <w:r w:rsidR="00095108" w:rsidRPr="00095108">
        <w:rPr>
          <w:sz w:val="24"/>
          <w:szCs w:val="24"/>
        </w:rPr>
        <w:fldChar w:fldCharType="begin" w:fldLock="1"/>
      </w:r>
      <w:r w:rsidR="00095108">
        <w:rPr>
          <w:sz w:val="24"/>
          <w:szCs w:val="24"/>
        </w:rPr>
        <w:instrText>ADDIN CSL_CITATION {"citationItems":[{"id":"ITEM-1","itemData":{"URL":"https://www.ontario.ca/page/conservation-land-tax-incentive-program","accessed":{"date-parts":[["2021","6","2"]]},"author":[{"dropping-particle":"","family":"Ontario Ministry of Natural Resources","given":"","non-dropping-particle":"","parse-names":false,"suffix":""}],"container-title":"Government of Ontario Website","id":"ITEM-1","issued":{"date-parts":[["2014"]]},"page":"1-6","title":"Conservation Land Tax Incentive Program","type":"webpage"},"uris":["http://www.mendeley.com/documents/?uuid=b3a88489-e17c-335a-b036-9e786705acca"]}],"mendeley":{"formattedCitation":"(Ontario Ministry of Natural Resources, 2014)","plainTextFormattedCitation":"(Ontario Ministry of Natural Resources, 2014)","previouslyFormattedCitation":"[6]"},"properties":{"noteIndex":0},"schema":"https://github.com/citation-style-language/schema/raw/master/csl-citation.json"}</w:instrText>
      </w:r>
      <w:r w:rsidR="00095108" w:rsidRPr="00095108">
        <w:rPr>
          <w:sz w:val="24"/>
          <w:szCs w:val="24"/>
        </w:rPr>
        <w:fldChar w:fldCharType="separate"/>
      </w:r>
      <w:r w:rsidR="00095108" w:rsidRPr="00095108">
        <w:rPr>
          <w:noProof/>
          <w:sz w:val="24"/>
          <w:szCs w:val="24"/>
        </w:rPr>
        <w:t>(Ontario Ministry of Natural Resources, 2014)</w:t>
      </w:r>
      <w:r w:rsidR="00095108" w:rsidRPr="00095108">
        <w:rPr>
          <w:sz w:val="24"/>
          <w:szCs w:val="24"/>
        </w:rPr>
        <w:fldChar w:fldCharType="end"/>
      </w:r>
      <w:r w:rsidR="00095108" w:rsidRPr="00095108">
        <w:rPr>
          <w:sz w:val="24"/>
          <w:szCs w:val="24"/>
        </w:rPr>
        <w:t>. RWLT is required to reapply annually for properties registered in this program.</w:t>
      </w:r>
    </w:p>
    <w:p w14:paraId="4909F64F" w14:textId="1636DF30" w:rsidR="00533D2F" w:rsidRPr="005C2C4D" w:rsidRDefault="006C69BD" w:rsidP="00857D80">
      <w:pPr>
        <w:pStyle w:val="Heading3"/>
      </w:pPr>
      <w:r w:rsidRPr="005C2C4D">
        <w:t xml:space="preserve">Adjacent </w:t>
      </w:r>
      <w:r w:rsidR="00533D2F" w:rsidRPr="005C2C4D">
        <w:t>Land Use and Cultural Elements</w:t>
      </w:r>
    </w:p>
    <w:p w14:paraId="0EE6524D" w14:textId="2AFBB7CC" w:rsidR="00095108" w:rsidRPr="00095108" w:rsidRDefault="00095108" w:rsidP="00095108">
      <w:pPr>
        <w:contextualSpacing/>
        <w:jc w:val="both"/>
        <w:rPr>
          <w:rFonts w:eastAsia="Times New Roman"/>
          <w:sz w:val="24"/>
          <w:szCs w:val="24"/>
        </w:rPr>
      </w:pPr>
      <w:r w:rsidRPr="00095108">
        <w:rPr>
          <w:rFonts w:eastAsia="Times New Roman"/>
          <w:sz w:val="24"/>
          <w:szCs w:val="24"/>
        </w:rPr>
        <w:t xml:space="preserve">To the south of </w:t>
      </w:r>
      <w:r w:rsidR="00FE6EF3">
        <w:rPr>
          <w:rFonts w:eastAsia="Times New Roman"/>
          <w:sz w:val="24"/>
          <w:szCs w:val="24"/>
        </w:rPr>
        <w:t>Lady Kingsmill NR</w:t>
      </w:r>
      <w:r w:rsidRPr="00095108">
        <w:rPr>
          <w:rFonts w:eastAsia="Times New Roman"/>
          <w:sz w:val="24"/>
          <w:szCs w:val="24"/>
        </w:rPr>
        <w:t xml:space="preserve"> lies the southern portion of Grindstone Island which is currently owned and used as a </w:t>
      </w:r>
      <w:r w:rsidRPr="003466AF">
        <w:rPr>
          <w:rFonts w:eastAsia="Times New Roman"/>
          <w:sz w:val="24"/>
          <w:szCs w:val="24"/>
        </w:rPr>
        <w:t>summer cottage</w:t>
      </w:r>
      <w:r w:rsidR="00AE1827" w:rsidRPr="003466AF">
        <w:rPr>
          <w:rFonts w:eastAsia="Times New Roman"/>
          <w:sz w:val="24"/>
          <w:szCs w:val="24"/>
        </w:rPr>
        <w:t xml:space="preserve">. </w:t>
      </w:r>
      <w:r w:rsidRPr="003466AF">
        <w:rPr>
          <w:rFonts w:eastAsia="Times New Roman"/>
          <w:sz w:val="24"/>
          <w:szCs w:val="24"/>
        </w:rPr>
        <w:t xml:space="preserve">This section of the island is more developed than </w:t>
      </w:r>
      <w:r w:rsidR="00FE6EF3">
        <w:rPr>
          <w:rFonts w:eastAsia="Times New Roman"/>
          <w:sz w:val="24"/>
          <w:szCs w:val="24"/>
        </w:rPr>
        <w:t>Lady Kingsmill NR</w:t>
      </w:r>
      <w:r w:rsidRPr="003466AF">
        <w:rPr>
          <w:rFonts w:eastAsia="Times New Roman"/>
          <w:sz w:val="24"/>
          <w:szCs w:val="24"/>
        </w:rPr>
        <w:t xml:space="preserve"> with many of the trees cleared in the early 1900’s. It includes a number of cottages, outbuildings, and other structures. </w:t>
      </w:r>
      <w:r w:rsidR="003466AF" w:rsidRPr="005858D2">
        <w:rPr>
          <w:rFonts w:eastAsia="Times New Roman"/>
          <w:color w:val="222222"/>
          <w:sz w:val="24"/>
          <w:szCs w:val="24"/>
        </w:rPr>
        <w:t xml:space="preserve">The island north of </w:t>
      </w:r>
      <w:r w:rsidR="00FE6EF3">
        <w:rPr>
          <w:rFonts w:eastAsia="Times New Roman"/>
          <w:color w:val="222222"/>
          <w:sz w:val="24"/>
          <w:szCs w:val="24"/>
        </w:rPr>
        <w:t>Lady Kingsmill NR</w:t>
      </w:r>
      <w:r w:rsidR="003466AF" w:rsidRPr="005858D2">
        <w:rPr>
          <w:rFonts w:eastAsia="Times New Roman"/>
          <w:color w:val="222222"/>
          <w:sz w:val="24"/>
          <w:szCs w:val="24"/>
        </w:rPr>
        <w:t xml:space="preserve"> is known as Plum Island and has an existing cottage</w:t>
      </w:r>
      <w:r w:rsidR="003466AF" w:rsidRPr="003466AF">
        <w:rPr>
          <w:rFonts w:eastAsia="Times New Roman"/>
          <w:sz w:val="24"/>
          <w:szCs w:val="24"/>
        </w:rPr>
        <w:t xml:space="preserve">. </w:t>
      </w:r>
      <w:r w:rsidRPr="003466AF">
        <w:rPr>
          <w:rFonts w:eastAsia="Times New Roman"/>
          <w:sz w:val="24"/>
          <w:szCs w:val="24"/>
        </w:rPr>
        <w:t>This type of use is dominant along the south shore of Big Rideau Lake.</w:t>
      </w:r>
    </w:p>
    <w:p w14:paraId="2678B319" w14:textId="77777777" w:rsidR="009E278F" w:rsidRDefault="009E278F" w:rsidP="009E278F">
      <w:pPr>
        <w:contextualSpacing/>
        <w:jc w:val="both"/>
        <w:rPr>
          <w:rFonts w:eastAsia="Times New Roman"/>
          <w:sz w:val="24"/>
          <w:szCs w:val="24"/>
        </w:rPr>
      </w:pPr>
    </w:p>
    <w:p w14:paraId="34F009FF" w14:textId="2DFBC42E" w:rsidR="00095108" w:rsidRPr="00095108" w:rsidRDefault="00095108" w:rsidP="009E278F">
      <w:pPr>
        <w:contextualSpacing/>
        <w:jc w:val="both"/>
        <w:rPr>
          <w:rFonts w:eastAsia="Times New Roman"/>
          <w:sz w:val="24"/>
          <w:szCs w:val="24"/>
        </w:rPr>
      </w:pPr>
      <w:r w:rsidRPr="00095108">
        <w:rPr>
          <w:rFonts w:eastAsia="Times New Roman"/>
          <w:sz w:val="24"/>
          <w:szCs w:val="24"/>
        </w:rPr>
        <w:t xml:space="preserve">There are four other RWLT properties situated around Big Rideau Lake: Red Rock, Sherwood Bay, Edwards Wetlands and MacDonald’s Island Wetland. The closest property is Sherwood Bay which is 1 km south of </w:t>
      </w:r>
      <w:r w:rsidR="00FE6EF3">
        <w:rPr>
          <w:rFonts w:eastAsia="Times New Roman"/>
          <w:sz w:val="24"/>
          <w:szCs w:val="24"/>
        </w:rPr>
        <w:t>Lady Kingsmill NR</w:t>
      </w:r>
      <w:r w:rsidRPr="00095108">
        <w:rPr>
          <w:rFonts w:eastAsia="Times New Roman"/>
          <w:sz w:val="24"/>
          <w:szCs w:val="24"/>
        </w:rPr>
        <w:t xml:space="preserve"> on the mainland. Red Rock and Edwards Wetlands are both about 2.5 km south of </w:t>
      </w:r>
      <w:r w:rsidR="00FE6EF3">
        <w:rPr>
          <w:rFonts w:eastAsia="Times New Roman"/>
          <w:sz w:val="24"/>
          <w:szCs w:val="24"/>
        </w:rPr>
        <w:t>Lady Kingsmill NR</w:t>
      </w:r>
      <w:r w:rsidRPr="00095108">
        <w:rPr>
          <w:rFonts w:eastAsia="Times New Roman"/>
          <w:sz w:val="24"/>
          <w:szCs w:val="24"/>
        </w:rPr>
        <w:t xml:space="preserve">, although the vast majority of Edwards Wetlands is slightly inland and does not include the shoreline of Big Rideau Lake. The last property on the lake is </w:t>
      </w:r>
      <w:r w:rsidR="0047737A" w:rsidRPr="00F356CC">
        <w:rPr>
          <w:rFonts w:eastAsia="Times New Roman"/>
          <w:sz w:val="24"/>
          <w:szCs w:val="24"/>
        </w:rPr>
        <w:t>MacDonald’s</w:t>
      </w:r>
      <w:r w:rsidR="00022518">
        <w:rPr>
          <w:rFonts w:eastAsia="Times New Roman"/>
          <w:sz w:val="24"/>
          <w:szCs w:val="24"/>
        </w:rPr>
        <w:t xml:space="preserve"> </w:t>
      </w:r>
      <w:r w:rsidRPr="00095108">
        <w:rPr>
          <w:rFonts w:eastAsia="Times New Roman"/>
          <w:sz w:val="24"/>
          <w:szCs w:val="24"/>
        </w:rPr>
        <w:t xml:space="preserve">Island Wetland, which is about 4 km east of </w:t>
      </w:r>
      <w:r w:rsidR="00FE6EF3">
        <w:rPr>
          <w:rFonts w:eastAsia="Times New Roman"/>
          <w:sz w:val="24"/>
          <w:szCs w:val="24"/>
        </w:rPr>
        <w:t>Lady Kingsmill NR</w:t>
      </w:r>
      <w:r w:rsidRPr="00095108">
        <w:rPr>
          <w:rFonts w:eastAsia="Times New Roman"/>
          <w:sz w:val="24"/>
          <w:szCs w:val="24"/>
        </w:rPr>
        <w:t>. All four of these properties are well-forested areas but Red Rock features an open rocky shoreline with an osprey platform, Edwards Wetlands contains a large wetland and MacDonald’s borders a shoreline wetland.</w:t>
      </w:r>
    </w:p>
    <w:p w14:paraId="4F04BC1A" w14:textId="5C9ADFD0" w:rsidR="00630533" w:rsidRPr="00095108" w:rsidRDefault="00630533" w:rsidP="00741281">
      <w:pPr>
        <w:rPr>
          <w:sz w:val="24"/>
          <w:szCs w:val="24"/>
        </w:rPr>
      </w:pPr>
    </w:p>
    <w:p w14:paraId="4D28716B" w14:textId="77777777" w:rsidR="002C18DD" w:rsidRPr="00D8055A" w:rsidRDefault="00833146" w:rsidP="00741281">
      <w:pPr>
        <w:pStyle w:val="Heading1"/>
      </w:pPr>
      <w:bookmarkStart w:id="20" w:name="_Toc82168057"/>
      <w:r w:rsidRPr="00D8055A">
        <w:t>Property Management</w:t>
      </w:r>
      <w:bookmarkEnd w:id="20"/>
      <w:r w:rsidRPr="00D8055A">
        <w:t xml:space="preserve"> </w:t>
      </w:r>
    </w:p>
    <w:p w14:paraId="2393FFE6" w14:textId="77777777" w:rsidR="000E24D4" w:rsidRPr="00D8055A" w:rsidRDefault="00156F92" w:rsidP="00857D80">
      <w:pPr>
        <w:pStyle w:val="Heading2"/>
      </w:pPr>
      <w:bookmarkStart w:id="21" w:name="_Toc82168058"/>
      <w:r w:rsidRPr="00D8055A">
        <w:t>Historical Land Use</w:t>
      </w:r>
      <w:bookmarkEnd w:id="21"/>
    </w:p>
    <w:p w14:paraId="67231598" w14:textId="73BE1EF8" w:rsidR="00095108" w:rsidRPr="004C7850" w:rsidRDefault="00095108" w:rsidP="00095108">
      <w:pPr>
        <w:jc w:val="both"/>
        <w:rPr>
          <w:sz w:val="24"/>
          <w:szCs w:val="24"/>
        </w:rPr>
      </w:pPr>
      <w:r w:rsidRPr="004C7850">
        <w:rPr>
          <w:sz w:val="24"/>
          <w:szCs w:val="24"/>
        </w:rPr>
        <w:t xml:space="preserve">The first known use of Grindstone Island was as a quarry in the mid 1800’s. The remnants of this quarry can still be seen on the east side of the </w:t>
      </w:r>
      <w:r w:rsidR="00FE6EF3">
        <w:rPr>
          <w:sz w:val="24"/>
          <w:szCs w:val="24"/>
        </w:rPr>
        <w:t>Lady Kingsmill NR</w:t>
      </w:r>
      <w:r w:rsidRPr="004C7850">
        <w:rPr>
          <w:sz w:val="24"/>
          <w:szCs w:val="24"/>
        </w:rPr>
        <w:t xml:space="preserve"> property today. In 1916, Admiral and Lady </w:t>
      </w:r>
      <w:r w:rsidRPr="004C7850">
        <w:rPr>
          <w:sz w:val="24"/>
          <w:szCs w:val="24"/>
        </w:rPr>
        <w:lastRenderedPageBreak/>
        <w:t xml:space="preserve">Kingsmill started using the Grindstone Island as their summer home where they hosted a number of noteworthy guests including Sir Robert Borden and Lady Borden, David Niven (actor), the Duke and Duchess of Devonshire and Neville Chamberlain. A number of cabins and lodges were built on the island although the majority of these were built on the lower parcel which is not owned by </w:t>
      </w:r>
      <w:r w:rsidR="00AD39F8">
        <w:rPr>
          <w:sz w:val="24"/>
          <w:szCs w:val="24"/>
        </w:rPr>
        <w:t xml:space="preserve">the </w:t>
      </w:r>
      <w:r w:rsidRPr="004C7850">
        <w:rPr>
          <w:sz w:val="24"/>
          <w:szCs w:val="24"/>
        </w:rPr>
        <w:t xml:space="preserve">RWLT. Only one cabin was built on the parcel owned by </w:t>
      </w:r>
      <w:r w:rsidR="00AD39F8">
        <w:rPr>
          <w:sz w:val="24"/>
          <w:szCs w:val="24"/>
        </w:rPr>
        <w:t xml:space="preserve">the </w:t>
      </w:r>
      <w:r w:rsidRPr="004C7850">
        <w:rPr>
          <w:sz w:val="24"/>
          <w:szCs w:val="24"/>
        </w:rPr>
        <w:t>RWLT. This cabin was taken down when</w:t>
      </w:r>
      <w:r w:rsidR="00AD39F8">
        <w:rPr>
          <w:sz w:val="24"/>
          <w:szCs w:val="24"/>
        </w:rPr>
        <w:t xml:space="preserve"> the</w:t>
      </w:r>
      <w:r w:rsidRPr="004C7850">
        <w:rPr>
          <w:sz w:val="24"/>
          <w:szCs w:val="24"/>
        </w:rPr>
        <w:t xml:space="preserve"> RWLT acquired the property. Now</w:t>
      </w:r>
      <w:r w:rsidR="00DA11BB">
        <w:rPr>
          <w:sz w:val="24"/>
          <w:szCs w:val="24"/>
        </w:rPr>
        <w:t>,</w:t>
      </w:r>
      <w:r w:rsidRPr="004C7850">
        <w:rPr>
          <w:sz w:val="24"/>
          <w:szCs w:val="24"/>
        </w:rPr>
        <w:t xml:space="preserve"> only the foundation and an outhouse remain. Once both Lady and Admiral Kingsmill had passed</w:t>
      </w:r>
      <w:r w:rsidR="00DA11BB">
        <w:rPr>
          <w:sz w:val="24"/>
          <w:szCs w:val="24"/>
        </w:rPr>
        <w:t>,</w:t>
      </w:r>
      <w:r w:rsidRPr="004C7850">
        <w:rPr>
          <w:sz w:val="24"/>
          <w:szCs w:val="24"/>
        </w:rPr>
        <w:t xml:space="preserve"> the island was inherited by the Kingsmill children who did not readily use it themselves. Instead, the island was lent to the Quakers, a historic peace church. They formed the Canadian Friends Service and developed a n</w:t>
      </w:r>
      <w:r w:rsidR="00022518">
        <w:rPr>
          <w:sz w:val="24"/>
          <w:szCs w:val="24"/>
        </w:rPr>
        <w:t>on-profit peace education cen</w:t>
      </w:r>
      <w:r w:rsidR="00022518" w:rsidRPr="00F356CC">
        <w:rPr>
          <w:sz w:val="24"/>
          <w:szCs w:val="24"/>
        </w:rPr>
        <w:t>tre</w:t>
      </w:r>
      <w:r w:rsidRPr="004C7850">
        <w:rPr>
          <w:sz w:val="24"/>
          <w:szCs w:val="24"/>
        </w:rPr>
        <w:t xml:space="preserve"> on the </w:t>
      </w:r>
      <w:r w:rsidR="00022518">
        <w:rPr>
          <w:sz w:val="24"/>
          <w:szCs w:val="24"/>
        </w:rPr>
        <w:t>island. The island was the cen</w:t>
      </w:r>
      <w:r w:rsidR="00022518" w:rsidRPr="00F356CC">
        <w:rPr>
          <w:sz w:val="24"/>
          <w:szCs w:val="24"/>
        </w:rPr>
        <w:t>t</w:t>
      </w:r>
      <w:r w:rsidRPr="00F356CC">
        <w:rPr>
          <w:sz w:val="24"/>
          <w:szCs w:val="24"/>
        </w:rPr>
        <w:t>r</w:t>
      </w:r>
      <w:r w:rsidR="00022518" w:rsidRPr="00F356CC">
        <w:rPr>
          <w:sz w:val="24"/>
          <w:szCs w:val="24"/>
        </w:rPr>
        <w:t>e</w:t>
      </w:r>
      <w:r w:rsidRPr="004C7850">
        <w:rPr>
          <w:sz w:val="24"/>
          <w:szCs w:val="24"/>
        </w:rPr>
        <w:t xml:space="preserve"> for a number of peace conferences and non-violence training institutes. In the 1980’s the island hosted a summer camp for children. Most of these activities were hosted on the lower section of the island, currently owned b</w:t>
      </w:r>
      <w:r w:rsidR="00037F22">
        <w:rPr>
          <w:sz w:val="24"/>
          <w:szCs w:val="24"/>
        </w:rPr>
        <w:t>y the neighbour</w:t>
      </w:r>
      <w:r w:rsidRPr="004C7850">
        <w:rPr>
          <w:sz w:val="24"/>
          <w:szCs w:val="24"/>
        </w:rPr>
        <w:t>, and it is unclear how much of these activities included the use of the property now owned by</w:t>
      </w:r>
      <w:r w:rsidR="00DA11BB">
        <w:rPr>
          <w:sz w:val="24"/>
          <w:szCs w:val="24"/>
        </w:rPr>
        <w:t xml:space="preserve"> the</w:t>
      </w:r>
      <w:r w:rsidRPr="004C7850">
        <w:rPr>
          <w:sz w:val="24"/>
          <w:szCs w:val="24"/>
        </w:rPr>
        <w:t xml:space="preserve"> RWLT. </w:t>
      </w:r>
    </w:p>
    <w:p w14:paraId="19A04620" w14:textId="77777777" w:rsidR="0004384F" w:rsidRPr="00D8055A" w:rsidRDefault="0004384F" w:rsidP="00857D80">
      <w:pPr>
        <w:pStyle w:val="Heading2"/>
      </w:pPr>
      <w:bookmarkStart w:id="22" w:name="_Toc82168059"/>
      <w:r w:rsidRPr="00D8055A">
        <w:t>Acquisition</w:t>
      </w:r>
      <w:r w:rsidR="00156F92" w:rsidRPr="00D8055A">
        <w:t xml:space="preserve"> History</w:t>
      </w:r>
      <w:bookmarkEnd w:id="22"/>
    </w:p>
    <w:p w14:paraId="62A4760F" w14:textId="6C327B0B" w:rsidR="00095108" w:rsidRPr="004C7850" w:rsidRDefault="00095108" w:rsidP="00095108">
      <w:pPr>
        <w:jc w:val="both"/>
        <w:rPr>
          <w:sz w:val="24"/>
          <w:szCs w:val="24"/>
        </w:rPr>
      </w:pPr>
      <w:r w:rsidRPr="004C7850">
        <w:rPr>
          <w:sz w:val="24"/>
          <w:szCs w:val="24"/>
        </w:rPr>
        <w:t xml:space="preserve">The property was transferred from Robert Rae to RWLT on December 16, 2011. Mr. Rae </w:t>
      </w:r>
      <w:r>
        <w:rPr>
          <w:sz w:val="24"/>
          <w:szCs w:val="24"/>
        </w:rPr>
        <w:t xml:space="preserve">originally </w:t>
      </w:r>
      <w:r w:rsidRPr="004C7850">
        <w:rPr>
          <w:sz w:val="24"/>
          <w:szCs w:val="24"/>
        </w:rPr>
        <w:t xml:space="preserve">purchased </w:t>
      </w:r>
      <w:r w:rsidR="00FE6EF3">
        <w:rPr>
          <w:sz w:val="24"/>
          <w:szCs w:val="24"/>
        </w:rPr>
        <w:t>Lady Kingsmill NR</w:t>
      </w:r>
      <w:r w:rsidRPr="004C7850">
        <w:rPr>
          <w:sz w:val="24"/>
          <w:szCs w:val="24"/>
        </w:rPr>
        <w:t xml:space="preserve"> from George Gordon-Lennox in 2001</w:t>
      </w:r>
      <w:r>
        <w:rPr>
          <w:sz w:val="24"/>
          <w:szCs w:val="24"/>
        </w:rPr>
        <w:t xml:space="preserve"> and then </w:t>
      </w:r>
      <w:r w:rsidRPr="004C7850">
        <w:rPr>
          <w:sz w:val="24"/>
          <w:szCs w:val="24"/>
        </w:rPr>
        <w:t xml:space="preserve">donated the property to </w:t>
      </w:r>
      <w:r>
        <w:rPr>
          <w:sz w:val="24"/>
          <w:szCs w:val="24"/>
        </w:rPr>
        <w:t xml:space="preserve">the </w:t>
      </w:r>
      <w:r w:rsidRPr="004C7850">
        <w:rPr>
          <w:sz w:val="24"/>
          <w:szCs w:val="24"/>
        </w:rPr>
        <w:t>RWLT as an Ecological Gift</w:t>
      </w:r>
      <w:r>
        <w:rPr>
          <w:sz w:val="24"/>
          <w:szCs w:val="24"/>
        </w:rPr>
        <w:t>.</w:t>
      </w:r>
      <w:r w:rsidRPr="004C7850">
        <w:rPr>
          <w:sz w:val="24"/>
          <w:szCs w:val="24"/>
        </w:rPr>
        <w:t xml:space="preserve"> </w:t>
      </w:r>
    </w:p>
    <w:p w14:paraId="3A797A30" w14:textId="62B9B72F" w:rsidR="000E24D4" w:rsidRPr="00D8055A" w:rsidRDefault="00156F92" w:rsidP="00857D80">
      <w:pPr>
        <w:pStyle w:val="Heading2"/>
      </w:pPr>
      <w:bookmarkStart w:id="23" w:name="_Toc82168060"/>
      <w:r w:rsidRPr="00D8055A">
        <w:t>Current Management</w:t>
      </w:r>
      <w:bookmarkEnd w:id="23"/>
    </w:p>
    <w:p w14:paraId="08B76B92" w14:textId="42CD357C" w:rsidR="00C7515F" w:rsidRPr="00095108" w:rsidRDefault="00095108" w:rsidP="00095108">
      <w:pPr>
        <w:jc w:val="both"/>
        <w:rPr>
          <w:sz w:val="24"/>
          <w:szCs w:val="24"/>
        </w:rPr>
      </w:pPr>
      <w:r w:rsidRPr="004C7850">
        <w:rPr>
          <w:sz w:val="24"/>
          <w:szCs w:val="24"/>
        </w:rPr>
        <w:t>There is no current management plan or active management taking place on the property apart from regular monitoring further described in Section 4.5.</w:t>
      </w:r>
    </w:p>
    <w:p w14:paraId="0A90D1AA" w14:textId="4885F1EC" w:rsidR="0004384F" w:rsidRPr="00D8055A" w:rsidRDefault="0004384F" w:rsidP="00857D80">
      <w:pPr>
        <w:pStyle w:val="Heading2"/>
      </w:pPr>
      <w:bookmarkStart w:id="24" w:name="_Toc82168061"/>
      <w:r w:rsidRPr="00D8055A">
        <w:t>Future Acquisition</w:t>
      </w:r>
      <w:r w:rsidR="00156F92" w:rsidRPr="00D8055A">
        <w:t>s</w:t>
      </w:r>
      <w:bookmarkEnd w:id="24"/>
    </w:p>
    <w:p w14:paraId="3F1650D8" w14:textId="16BEF6D5" w:rsidR="00095108" w:rsidRPr="004C7850" w:rsidRDefault="00095108" w:rsidP="00095108">
      <w:pPr>
        <w:jc w:val="both"/>
        <w:rPr>
          <w:sz w:val="24"/>
          <w:szCs w:val="24"/>
        </w:rPr>
      </w:pPr>
      <w:r w:rsidRPr="004C7850">
        <w:rPr>
          <w:sz w:val="24"/>
          <w:szCs w:val="24"/>
        </w:rPr>
        <w:t xml:space="preserve">RWLT intends to maintain ownership of the property for the foreseeable future for conservation. There are currently no future acquisitions planned for the remaining portion of Grindstone Island adjacent to </w:t>
      </w:r>
      <w:r w:rsidR="00FE6EF3">
        <w:rPr>
          <w:sz w:val="24"/>
          <w:szCs w:val="24"/>
        </w:rPr>
        <w:t>Lady Kingsmill NR</w:t>
      </w:r>
      <w:r w:rsidRPr="004C7850">
        <w:rPr>
          <w:sz w:val="24"/>
          <w:szCs w:val="24"/>
        </w:rPr>
        <w:t xml:space="preserve"> or for the nearby lands along the shoreline. RWLT hopes to continue to acquire properties surrounding Big Rideau Lake as opportunities arise.</w:t>
      </w:r>
    </w:p>
    <w:p w14:paraId="49AB8A0F" w14:textId="79C368F5" w:rsidR="002C18DD" w:rsidRPr="00D8055A" w:rsidRDefault="002C18DD" w:rsidP="00857D80">
      <w:pPr>
        <w:pStyle w:val="Heading2"/>
      </w:pPr>
      <w:bookmarkStart w:id="25" w:name="_Toc82168062"/>
      <w:r w:rsidRPr="00D8055A">
        <w:t>Stewardship</w:t>
      </w:r>
      <w:bookmarkEnd w:id="25"/>
    </w:p>
    <w:p w14:paraId="6D8ED27F" w14:textId="766F7591" w:rsidR="00095108" w:rsidRPr="004C7850" w:rsidRDefault="00095108" w:rsidP="00095108">
      <w:pPr>
        <w:jc w:val="both"/>
        <w:rPr>
          <w:sz w:val="24"/>
          <w:szCs w:val="24"/>
        </w:rPr>
      </w:pPr>
      <w:r w:rsidRPr="004C7850">
        <w:rPr>
          <w:sz w:val="24"/>
          <w:szCs w:val="24"/>
        </w:rPr>
        <w:t xml:space="preserve">RWLT stewardship is carried out predominantly by the biology staff. These individuals visit the property at least once each year completing a standard monitoring worksheet (Appendix </w:t>
      </w:r>
      <w:r>
        <w:rPr>
          <w:sz w:val="24"/>
          <w:szCs w:val="24"/>
        </w:rPr>
        <w:t>B</w:t>
      </w:r>
      <w:r w:rsidRPr="004C7850">
        <w:rPr>
          <w:sz w:val="24"/>
          <w:szCs w:val="24"/>
        </w:rPr>
        <w:t xml:space="preserve">). Each year, the visit is done during a different season to account for the full variation in flora, fauna and habitat. </w:t>
      </w:r>
      <w:r w:rsidR="002F1EEC">
        <w:rPr>
          <w:sz w:val="24"/>
          <w:szCs w:val="24"/>
        </w:rPr>
        <w:t>W</w:t>
      </w:r>
      <w:r w:rsidRPr="004C7850">
        <w:rPr>
          <w:sz w:val="24"/>
          <w:szCs w:val="24"/>
        </w:rPr>
        <w:t xml:space="preserve">inter monitoring will not be an option since boat access is not possible during the winter. Instead monitoring will have to alternate between late spring, mid-summer and early fall. Monitoring staff will report any unwanted and illegal activity to </w:t>
      </w:r>
      <w:r w:rsidR="00AD39F8">
        <w:rPr>
          <w:sz w:val="24"/>
          <w:szCs w:val="24"/>
        </w:rPr>
        <w:t xml:space="preserve">the </w:t>
      </w:r>
      <w:r w:rsidRPr="004C7850">
        <w:rPr>
          <w:sz w:val="24"/>
          <w:szCs w:val="24"/>
        </w:rPr>
        <w:t>RWLT</w:t>
      </w:r>
      <w:r w:rsidR="00AD39F8">
        <w:rPr>
          <w:sz w:val="24"/>
          <w:szCs w:val="24"/>
        </w:rPr>
        <w:t xml:space="preserve"> board</w:t>
      </w:r>
      <w:r w:rsidRPr="004C7850">
        <w:rPr>
          <w:sz w:val="24"/>
          <w:szCs w:val="24"/>
        </w:rPr>
        <w:t xml:space="preserve">, and the organization decides the actions necessary to address any concerns. On the occasion that staff cannot make it to the property for a given year, board members may also visit the property to provide an update on the property even if it is less in-depth. Instead they may follow the monitoring report template and focus on inspecting for threats like trespassing and other incompatible uses rather than collecting biological information. Additional updates on the property may be provided by the neighbours on the southern section of the island. Maintaining a relationship with </w:t>
      </w:r>
      <w:r w:rsidRPr="004C7850">
        <w:rPr>
          <w:sz w:val="24"/>
          <w:szCs w:val="24"/>
        </w:rPr>
        <w:lastRenderedPageBreak/>
        <w:t xml:space="preserve">the current and future owners of the adjacent parcel is an important component of stewardship and long-term conservation of this property. </w:t>
      </w:r>
    </w:p>
    <w:p w14:paraId="23003358" w14:textId="77777777" w:rsidR="00E65044" w:rsidRPr="00D8055A" w:rsidRDefault="00E65044" w:rsidP="00741281">
      <w:pPr>
        <w:pStyle w:val="Heading1"/>
      </w:pPr>
      <w:bookmarkStart w:id="26" w:name="_Toc82168063"/>
      <w:r w:rsidRPr="00D8055A">
        <w:t>Baseline Inventory Summary</w:t>
      </w:r>
      <w:bookmarkEnd w:id="26"/>
    </w:p>
    <w:p w14:paraId="416B982B" w14:textId="77777777" w:rsidR="009E278F" w:rsidRDefault="009E278F" w:rsidP="00095108">
      <w:pPr>
        <w:jc w:val="both"/>
        <w:rPr>
          <w:sz w:val="24"/>
          <w:szCs w:val="24"/>
        </w:rPr>
      </w:pPr>
    </w:p>
    <w:p w14:paraId="60653C95" w14:textId="7D94B602" w:rsidR="00095108" w:rsidRPr="004C7850" w:rsidRDefault="00095108" w:rsidP="00095108">
      <w:pPr>
        <w:jc w:val="both"/>
        <w:rPr>
          <w:sz w:val="24"/>
          <w:szCs w:val="24"/>
        </w:rPr>
      </w:pPr>
      <w:r w:rsidRPr="004C7850">
        <w:rPr>
          <w:sz w:val="24"/>
          <w:szCs w:val="24"/>
        </w:rPr>
        <w:t xml:space="preserve">A formal baseline documentation report for </w:t>
      </w:r>
      <w:r w:rsidR="00FE6EF3">
        <w:rPr>
          <w:sz w:val="24"/>
          <w:szCs w:val="24"/>
        </w:rPr>
        <w:t>Lady Kingsmill NR</w:t>
      </w:r>
      <w:r w:rsidRPr="004C7850">
        <w:rPr>
          <w:sz w:val="24"/>
          <w:szCs w:val="24"/>
        </w:rPr>
        <w:t xml:space="preserve"> was never completed. However, a fairly detailed description of the property was written during the acquisition of the property for its certification as an Ecological Gift </w:t>
      </w:r>
      <w:r w:rsidRPr="004C7850">
        <w:rPr>
          <w:sz w:val="24"/>
          <w:szCs w:val="24"/>
        </w:rPr>
        <w:fldChar w:fldCharType="begin" w:fldLock="1"/>
      </w:r>
      <w:r>
        <w:rPr>
          <w:sz w:val="24"/>
          <w:szCs w:val="24"/>
        </w:rPr>
        <w:instrText>ADDIN CSL_CITATION {"citationItems":[{"id":"ITEM-1","itemData":{"DOI":"Onedrive:RWLT\\RWLT_Properties\\Properties\\Lady Kingsmill Nature Area\\Acquisition\\EcoGift\\Certification","author":[{"dropping-particle":"","family":"Lunn","given":"Simon","non-dropping-particle":"","parse-names":false,"suffix":""}],"id":"ITEM-1","issued":{"date-parts":[["2011"]]},"number-of-pages":"1-3","title":"Rae EcoGift app - Information for Donation Lady Kingsmill","type":"report"},"uris":["http://www.mendeley.com/documents/?uuid=c870d26f-2bfb-40a7-8bb4-774c741076a3"]}],"mendeley":{"formattedCitation":"(Lunn, 2011)","plainTextFormattedCitation":"(Lunn, 2011)","previouslyFormattedCitation":"[2]"},"properties":{"noteIndex":0},"schema":"https://github.com/citation-style-language/schema/raw/master/csl-citation.json"}</w:instrText>
      </w:r>
      <w:r w:rsidRPr="004C7850">
        <w:rPr>
          <w:sz w:val="24"/>
          <w:szCs w:val="24"/>
        </w:rPr>
        <w:fldChar w:fldCharType="separate"/>
      </w:r>
      <w:r w:rsidRPr="00095108">
        <w:rPr>
          <w:noProof/>
          <w:sz w:val="24"/>
          <w:szCs w:val="24"/>
        </w:rPr>
        <w:t>(Lunn, 2011)</w:t>
      </w:r>
      <w:r w:rsidRPr="004C7850">
        <w:rPr>
          <w:sz w:val="24"/>
          <w:szCs w:val="24"/>
        </w:rPr>
        <w:fldChar w:fldCharType="end"/>
      </w:r>
      <w:r w:rsidRPr="004C7850">
        <w:rPr>
          <w:sz w:val="24"/>
          <w:szCs w:val="24"/>
        </w:rPr>
        <w:t>.</w:t>
      </w:r>
    </w:p>
    <w:p w14:paraId="6EEE5E63" w14:textId="64646814" w:rsidR="00E65044" w:rsidRPr="00D8055A" w:rsidRDefault="00E65044" w:rsidP="00857D80">
      <w:pPr>
        <w:pStyle w:val="Heading2"/>
      </w:pPr>
      <w:bookmarkStart w:id="27" w:name="_Toc82168064"/>
      <w:r w:rsidRPr="00D8055A">
        <w:t xml:space="preserve">Physical </w:t>
      </w:r>
      <w:r w:rsidR="00F06BEF" w:rsidRPr="00D8055A">
        <w:t>Features</w:t>
      </w:r>
      <w:bookmarkEnd w:id="27"/>
    </w:p>
    <w:p w14:paraId="49A7FD97" w14:textId="6AA9A765" w:rsidR="00F06BEF" w:rsidRPr="00D8055A" w:rsidRDefault="00F06BEF" w:rsidP="00857D80">
      <w:pPr>
        <w:pStyle w:val="Heading3"/>
      </w:pPr>
      <w:r w:rsidRPr="00D8055A">
        <w:t>Geology</w:t>
      </w:r>
    </w:p>
    <w:p w14:paraId="5A9777AF" w14:textId="16AA5B6B" w:rsidR="00095108" w:rsidRPr="004C7850" w:rsidRDefault="00FE6EF3" w:rsidP="00095108">
      <w:pPr>
        <w:jc w:val="both"/>
        <w:rPr>
          <w:rFonts w:eastAsia="Times New Roman"/>
          <w:sz w:val="24"/>
          <w:szCs w:val="24"/>
        </w:rPr>
      </w:pPr>
      <w:r>
        <w:rPr>
          <w:rFonts w:eastAsia="Times New Roman"/>
          <w:sz w:val="24"/>
          <w:szCs w:val="24"/>
        </w:rPr>
        <w:t>Lady Kingsmill NR</w:t>
      </w:r>
      <w:r w:rsidR="00AD39F8">
        <w:rPr>
          <w:rFonts w:eastAsia="Times New Roman"/>
          <w:sz w:val="24"/>
          <w:szCs w:val="24"/>
        </w:rPr>
        <w:t>,</w:t>
      </w:r>
      <w:r w:rsidR="00095108" w:rsidRPr="004C7850">
        <w:rPr>
          <w:rFonts w:eastAsia="Times New Roman"/>
          <w:sz w:val="24"/>
          <w:szCs w:val="24"/>
        </w:rPr>
        <w:t xml:space="preserve"> along with the rest of Grindstone Island</w:t>
      </w:r>
      <w:r w:rsidR="00AD39F8">
        <w:rPr>
          <w:rFonts w:eastAsia="Times New Roman"/>
          <w:sz w:val="24"/>
          <w:szCs w:val="24"/>
        </w:rPr>
        <w:t>,</w:t>
      </w:r>
      <w:r w:rsidR="00095108" w:rsidRPr="004C7850">
        <w:rPr>
          <w:rFonts w:eastAsia="Times New Roman"/>
          <w:sz w:val="24"/>
          <w:szCs w:val="24"/>
        </w:rPr>
        <w:t xml:space="preserve"> is underlain by sedimentary rocks of the Metamorphic Series- primarily crystalline limestone and dolomite, with some siliceous limestone and rusty gneiss. A small graphite mineral pit was documental by Natural Resources Canada, which is still visible on the island and occupies approximately </w:t>
      </w:r>
      <w:r w:rsidR="003E06B9" w:rsidRPr="00F356CC">
        <w:rPr>
          <w:rFonts w:eastAsia="Times New Roman"/>
          <w:sz w:val="24"/>
          <w:szCs w:val="24"/>
        </w:rPr>
        <w:t>0.05 hectares</w:t>
      </w:r>
      <w:r w:rsidR="00095108" w:rsidRPr="004C7850">
        <w:rPr>
          <w:rFonts w:eastAsia="Times New Roman"/>
          <w:sz w:val="24"/>
          <w:szCs w:val="24"/>
        </w:rPr>
        <w:t xml:space="preserve"> at the northeastern corner of the island. Evidence of the mineral pit exists today in two rock piles, a small rock face exposure and a large bowl-shaped depression (cut). The property reaches an elevation of over 6 m above lake level </w:t>
      </w:r>
      <w:r w:rsidR="00AD39F8">
        <w:rPr>
          <w:rFonts w:eastAsia="Times New Roman"/>
          <w:sz w:val="24"/>
          <w:szCs w:val="24"/>
        </w:rPr>
        <w:t>at its centre</w:t>
      </w:r>
      <w:r w:rsidR="00095108" w:rsidRPr="004C7850">
        <w:rPr>
          <w:rFonts w:eastAsia="Times New Roman"/>
          <w:sz w:val="24"/>
          <w:szCs w:val="24"/>
        </w:rPr>
        <w:t>, but is most notable at its northern corner.</w:t>
      </w:r>
    </w:p>
    <w:p w14:paraId="2822A2C6" w14:textId="47E79654" w:rsidR="00F06BEF" w:rsidRPr="00D8055A" w:rsidRDefault="00F06BEF" w:rsidP="00857D80">
      <w:pPr>
        <w:pStyle w:val="Heading3"/>
      </w:pPr>
      <w:r w:rsidRPr="00D8055A">
        <w:t>Soils</w:t>
      </w:r>
    </w:p>
    <w:p w14:paraId="0F44E918" w14:textId="7AB8385F" w:rsidR="00095108" w:rsidRPr="004C7850" w:rsidRDefault="00095108" w:rsidP="00095108">
      <w:pPr>
        <w:jc w:val="both"/>
        <w:rPr>
          <w:rFonts w:eastAsia="Times New Roman"/>
          <w:sz w:val="24"/>
          <w:szCs w:val="24"/>
        </w:rPr>
      </w:pPr>
      <w:r w:rsidRPr="004C7850">
        <w:rPr>
          <w:rFonts w:eastAsia="Times New Roman"/>
          <w:sz w:val="24"/>
          <w:szCs w:val="24"/>
        </w:rPr>
        <w:t xml:space="preserve">There </w:t>
      </w:r>
      <w:r>
        <w:rPr>
          <w:rFonts w:eastAsia="Times New Roman"/>
          <w:sz w:val="24"/>
          <w:szCs w:val="24"/>
        </w:rPr>
        <w:t>is no documentation recording the soil type at</w:t>
      </w:r>
      <w:r w:rsidRPr="004C7850">
        <w:rPr>
          <w:rFonts w:eastAsia="Times New Roman"/>
          <w:sz w:val="24"/>
          <w:szCs w:val="24"/>
        </w:rPr>
        <w:t xml:space="preserve"> </w:t>
      </w:r>
      <w:r w:rsidR="00FE6EF3">
        <w:rPr>
          <w:rFonts w:eastAsia="Times New Roman"/>
          <w:sz w:val="24"/>
          <w:szCs w:val="24"/>
        </w:rPr>
        <w:t>Lady Kingsmill NR</w:t>
      </w:r>
      <w:r>
        <w:rPr>
          <w:rFonts w:eastAsia="Times New Roman"/>
          <w:sz w:val="24"/>
          <w:szCs w:val="24"/>
        </w:rPr>
        <w:t>, although t</w:t>
      </w:r>
      <w:r w:rsidRPr="004C7850">
        <w:rPr>
          <w:rFonts w:eastAsia="Times New Roman"/>
          <w:sz w:val="24"/>
          <w:szCs w:val="24"/>
        </w:rPr>
        <w:t>he Mississippi-Rideau source protection region reports that the region’s soils consist of approximately 2 m of loam</w:t>
      </w:r>
      <w:r>
        <w:rPr>
          <w:rFonts w:eastAsia="Times New Roman"/>
          <w:sz w:val="24"/>
          <w:szCs w:val="24"/>
        </w:rPr>
        <w:t xml:space="preserve">. It is likely that there is less than 2 m of soil on </w:t>
      </w:r>
      <w:r w:rsidR="00FE6EF3">
        <w:rPr>
          <w:rFonts w:eastAsia="Times New Roman"/>
          <w:sz w:val="24"/>
          <w:szCs w:val="24"/>
        </w:rPr>
        <w:t>Lady Kingsmill NR</w:t>
      </w:r>
      <w:r>
        <w:rPr>
          <w:rFonts w:eastAsia="Times New Roman"/>
          <w:sz w:val="24"/>
          <w:szCs w:val="24"/>
        </w:rPr>
        <w:t xml:space="preserve"> itself but no official survey has been conducted and this estimate is regional.</w:t>
      </w:r>
    </w:p>
    <w:p w14:paraId="3C5C862B" w14:textId="71362198" w:rsidR="00F06BEF" w:rsidRPr="00D8055A" w:rsidRDefault="00F06BEF" w:rsidP="00857D80">
      <w:pPr>
        <w:pStyle w:val="Heading3"/>
      </w:pPr>
      <w:r w:rsidRPr="00D8055A">
        <w:t>Surface Hydrology</w:t>
      </w:r>
    </w:p>
    <w:p w14:paraId="1E7A3938" w14:textId="00B35ED6"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As an island in the middle of Big Rideau Lake, the property is part of the Rideau Lakes Sub watershed which is a part of the Rideau Valley Watershed. Big Rideau Lake has a cold-water regime which, is important for improving </w:t>
      </w:r>
      <w:r w:rsidRPr="004C7850">
        <w:rPr>
          <w:color w:val="000000" w:themeColor="text1"/>
          <w:sz w:val="24"/>
          <w:szCs w:val="24"/>
        </w:rPr>
        <w:t>water quality, maintaining biodiversity in the region and protecting species at risk.</w:t>
      </w:r>
      <w:r w:rsidRPr="004C7850">
        <w:rPr>
          <w:rFonts w:eastAsia="Times New Roman"/>
          <w:sz w:val="24"/>
          <w:szCs w:val="24"/>
        </w:rPr>
        <w:t xml:space="preserve"> The property also lies within an area that is identified as a significant groundwater recharge area. This means that water in the area travels to our groundwater more quickly than in other areas and has more significant impact on groundwater quality.</w:t>
      </w:r>
    </w:p>
    <w:p w14:paraId="0505FFBF" w14:textId="77777777" w:rsidR="009E278F" w:rsidRDefault="009E278F" w:rsidP="009E278F">
      <w:pPr>
        <w:contextualSpacing/>
        <w:jc w:val="both"/>
        <w:rPr>
          <w:rFonts w:eastAsia="Times New Roman"/>
          <w:sz w:val="24"/>
          <w:szCs w:val="24"/>
        </w:rPr>
      </w:pPr>
    </w:p>
    <w:p w14:paraId="51F1E6F8" w14:textId="505974A7" w:rsidR="00095108" w:rsidRPr="004C7850" w:rsidRDefault="00095108" w:rsidP="009E278F">
      <w:pPr>
        <w:contextualSpacing/>
        <w:jc w:val="both"/>
        <w:rPr>
          <w:rFonts w:eastAsia="Times New Roman"/>
          <w:sz w:val="24"/>
          <w:szCs w:val="24"/>
        </w:rPr>
      </w:pPr>
      <w:r w:rsidRPr="004C7850">
        <w:rPr>
          <w:rFonts w:eastAsia="Times New Roman"/>
          <w:sz w:val="24"/>
          <w:szCs w:val="24"/>
        </w:rPr>
        <w:t xml:space="preserve">The highest part of the property is about 6 m above lake level along the eastern coast. The terrain depresses gradually from the point to the western shoreline and depresses more quickly to the eastern shoreline. For the most part, very little water collects on </w:t>
      </w:r>
      <w:r w:rsidR="00FE6EF3">
        <w:rPr>
          <w:rFonts w:eastAsia="Times New Roman"/>
          <w:sz w:val="24"/>
          <w:szCs w:val="24"/>
        </w:rPr>
        <w:t>Lady Kingsmill NR</w:t>
      </w:r>
      <w:r w:rsidRPr="004C7850">
        <w:rPr>
          <w:rFonts w:eastAsia="Times New Roman"/>
          <w:sz w:val="24"/>
          <w:szCs w:val="24"/>
        </w:rPr>
        <w:t xml:space="preserve"> and instead runs directly into the lake since there are few depressions on the property. The main exception here is the quarry which may accumulate water in the spring and during heavy rainfalls. There is also a wetland on the southeastern side of </w:t>
      </w:r>
      <w:r w:rsidR="00FE6EF3">
        <w:rPr>
          <w:rFonts w:eastAsia="Times New Roman"/>
          <w:sz w:val="24"/>
          <w:szCs w:val="24"/>
        </w:rPr>
        <w:t>Lady Kingsmill NR</w:t>
      </w:r>
      <w:r w:rsidRPr="004C7850">
        <w:rPr>
          <w:rFonts w:eastAsia="Times New Roman"/>
          <w:sz w:val="24"/>
          <w:szCs w:val="24"/>
        </w:rPr>
        <w:t xml:space="preserve"> which is protected by a small patch of land and the water is likely much more stagnant.</w:t>
      </w:r>
    </w:p>
    <w:p w14:paraId="5A660EBF" w14:textId="0009A279" w:rsidR="00F14524" w:rsidRDefault="00F14524" w:rsidP="00741281"/>
    <w:p w14:paraId="7AD0614E" w14:textId="268C5543" w:rsidR="00F06BEF" w:rsidRPr="00D8055A" w:rsidRDefault="00F06BEF" w:rsidP="00857D80">
      <w:pPr>
        <w:pStyle w:val="Heading3"/>
      </w:pPr>
      <w:r w:rsidRPr="00D8055A">
        <w:lastRenderedPageBreak/>
        <w:t>Climate</w:t>
      </w:r>
    </w:p>
    <w:p w14:paraId="1D851635" w14:textId="4308AC26" w:rsidR="00095108" w:rsidRPr="004C7850" w:rsidRDefault="00FE6EF3" w:rsidP="00095108">
      <w:pPr>
        <w:jc w:val="both"/>
        <w:rPr>
          <w:rFonts w:eastAsia="Times New Roman"/>
          <w:sz w:val="24"/>
          <w:szCs w:val="24"/>
        </w:rPr>
      </w:pPr>
      <w:bookmarkStart w:id="28" w:name="_Ref75952787"/>
      <w:r>
        <w:rPr>
          <w:rFonts w:eastAsia="Times New Roman"/>
          <w:sz w:val="24"/>
          <w:szCs w:val="24"/>
        </w:rPr>
        <w:t>Lady Kingsmill NR</w:t>
      </w:r>
      <w:r w:rsidR="00095108" w:rsidRPr="004C7850">
        <w:rPr>
          <w:rFonts w:eastAsia="Times New Roman"/>
          <w:sz w:val="24"/>
          <w:szCs w:val="24"/>
        </w:rPr>
        <w:t xml:space="preserve"> falls just within the southeastern boundary of ecoregion 5E-11 (Georgian Bay Ecoregion). The climate for this Ecoregion has been described as cool-temperate and humid. The region is cooler (mean annual temperature range: 2.8 - 6.2˚C), more humid and experiences more annual rainfall (mean annual precipitation range: 771 - 1,134 mm) than the lake Simcoe-Rideau Ecoregion </w:t>
      </w:r>
      <w:r w:rsidR="00095108" w:rsidRPr="004C7850">
        <w:rPr>
          <w:rFonts w:eastAsia="Times New Roman"/>
          <w:sz w:val="24"/>
          <w:szCs w:val="24"/>
        </w:rPr>
        <w:fldChar w:fldCharType="begin" w:fldLock="1"/>
      </w:r>
      <w:r w:rsidR="00095108">
        <w:rPr>
          <w:rFonts w:eastAsia="Times New Roman"/>
          <w:sz w:val="24"/>
          <w:szCs w:val="24"/>
        </w:rPr>
        <w:instrText>ADDIN CSL_CITATION {"citationItems":[{"id":"ITEM-1","itemData":{"ISBN":"9781443508124","ISSN":"978-1-4435-0813-1","abstract":"Ecological Land Classification (ELC) systems are used to classify and describe ecosystems. Ecosystems are recognizable because of unique interactions (functions) among the components (composition) and the patterns (structure). Organized into a spatial framework, ecosystems can be defi ned and characterized on the basis of common features such as bedrock geology or climatic features, which set them apart from other units. Ecosystem classifi cation delineates areas of similar ecology at different scales, often within a nested or hierarchical framework. In Ontario, Angus Hills developed the fi rst comprehensive, multi-scale, hierarchical ELC describing ecosystems at two scales, distinguished by climatic patterns, physiographic differences and successional trends exhibited by the predominant vegetation type on those physiographic features (Hills, 1959). Subsequently, he revised the system as new information became available (see Hills, 1961, 1964, 1976) and demonstrated how the system could be used to provide a broad-scale ecological context for resource management and planning activities in Ontario. Employing the same philosophical approach and ecological principles that Hills’ used, this report provides information on the approach used to classify ecosystems at the two upper levels of the ELC hierarchy; ecozone and ecoregion, and presents a brief overview of the evolution of the provincial ELC. The report also describes the characteristic features of the ecozones in Ontario and their ecoregions.","author":[{"dropping-particle":"","family":"Crins","given":"W.J.","non-dropping-particle":"","parse-names":false,"suffix":""},{"dropping-particle":"","family":"Gray","given":"P.A.","non-dropping-particle":"","parse-names":false,"suffix":""},{"dropping-particle":"","family":"Uhlig","given":"P.W.C.","non-dropping-particle":"","parse-names":false,"suffix":""},{"dropping-particle":"","family":"Wester","given":"M.C.","non-dropping-particle":"","parse-names":false,"suffix":""}],"container-title":"Ministry of Natural Resources","id":"ITEM-1","issued":{"date-parts":[["2009"]]},"number-of-pages":"77","title":"The ecosystems of Ontario, Part 1: Ecozones and ecoregions","type":"report"},"uris":["http://www.mendeley.com/documents/?uuid=180a28b8-e2ec-3107-ab63-85b46cd3e1ec"]}],"mendeley":{"formattedCitation":"(Crins &lt;i&gt;et al.&lt;/i&gt;, 2009)","plainTextFormattedCitation":"(Crins et al., 2009)","previouslyFormattedCitation":"[7]"},"properties":{"noteIndex":0},"schema":"https://github.com/citation-style-language/schema/raw/master/csl-citation.json"}</w:instrText>
      </w:r>
      <w:r w:rsidR="00095108" w:rsidRPr="004C7850">
        <w:rPr>
          <w:rFonts w:eastAsia="Times New Roman"/>
          <w:sz w:val="24"/>
          <w:szCs w:val="24"/>
        </w:rPr>
        <w:fldChar w:fldCharType="separate"/>
      </w:r>
      <w:r w:rsidR="00095108" w:rsidRPr="00095108">
        <w:rPr>
          <w:rFonts w:eastAsia="Times New Roman"/>
          <w:noProof/>
          <w:sz w:val="24"/>
          <w:szCs w:val="24"/>
        </w:rPr>
        <w:t xml:space="preserve">(Crins </w:t>
      </w:r>
      <w:r w:rsidR="00095108" w:rsidRPr="00095108">
        <w:rPr>
          <w:rFonts w:eastAsia="Times New Roman"/>
          <w:i/>
          <w:noProof/>
          <w:sz w:val="24"/>
          <w:szCs w:val="24"/>
        </w:rPr>
        <w:t>et al.</w:t>
      </w:r>
      <w:r w:rsidR="00095108" w:rsidRPr="00095108">
        <w:rPr>
          <w:rFonts w:eastAsia="Times New Roman"/>
          <w:noProof/>
          <w:sz w:val="24"/>
          <w:szCs w:val="24"/>
        </w:rPr>
        <w:t>, 2009)</w:t>
      </w:r>
      <w:r w:rsidR="00095108" w:rsidRPr="004C7850">
        <w:rPr>
          <w:rFonts w:eastAsia="Times New Roman"/>
          <w:sz w:val="24"/>
          <w:szCs w:val="24"/>
        </w:rPr>
        <w:fldChar w:fldCharType="end"/>
      </w:r>
      <w:r w:rsidR="00095108" w:rsidRPr="004C7850">
        <w:rPr>
          <w:rFonts w:eastAsia="Times New Roman"/>
          <w:sz w:val="24"/>
          <w:szCs w:val="24"/>
        </w:rPr>
        <w:t xml:space="preserve">. </w:t>
      </w:r>
    </w:p>
    <w:p w14:paraId="4016C89A" w14:textId="46A12C47" w:rsidR="00F06BEF" w:rsidRPr="00777A30" w:rsidRDefault="00F06BEF" w:rsidP="00857D80">
      <w:pPr>
        <w:pStyle w:val="Heading2"/>
      </w:pPr>
      <w:bookmarkStart w:id="29" w:name="_Toc82168065"/>
      <w:r w:rsidRPr="00777A30">
        <w:t>Biological Features</w:t>
      </w:r>
      <w:bookmarkEnd w:id="28"/>
      <w:bookmarkEnd w:id="29"/>
    </w:p>
    <w:p w14:paraId="4F8E2A8D" w14:textId="77777777" w:rsidR="00777A30" w:rsidRPr="005C2C4D" w:rsidRDefault="00777A30" w:rsidP="00777A30">
      <w:pPr>
        <w:pStyle w:val="Heading3"/>
      </w:pPr>
      <w:bookmarkStart w:id="30" w:name="_Toc75949240"/>
      <w:bookmarkStart w:id="31" w:name="_Toc75949334"/>
      <w:bookmarkStart w:id="32" w:name="_Toc75949415"/>
      <w:r w:rsidRPr="005C2C4D">
        <w:t>Land Cover</w:t>
      </w:r>
    </w:p>
    <w:p w14:paraId="6C6EAAFC" w14:textId="23DE9588" w:rsidR="00777A30" w:rsidRPr="00777A30" w:rsidRDefault="00095108" w:rsidP="00777A30">
      <w:pPr>
        <w:contextualSpacing/>
        <w:jc w:val="both"/>
        <w:rPr>
          <w:rFonts w:eastAsia="Times New Roman"/>
          <w:sz w:val="24"/>
          <w:szCs w:val="24"/>
        </w:rPr>
      </w:pPr>
      <w:r w:rsidRPr="00777A30">
        <w:rPr>
          <w:rFonts w:eastAsia="Times New Roman"/>
          <w:sz w:val="24"/>
          <w:szCs w:val="24"/>
        </w:rPr>
        <w:t xml:space="preserve">The Lady Kingsmill </w:t>
      </w:r>
      <w:r w:rsidR="005D03BF">
        <w:rPr>
          <w:rFonts w:eastAsia="Times New Roman"/>
          <w:sz w:val="24"/>
          <w:szCs w:val="24"/>
        </w:rPr>
        <w:t>Nature Reserve</w:t>
      </w:r>
      <w:r w:rsidRPr="00777A30">
        <w:rPr>
          <w:rFonts w:eastAsia="Times New Roman"/>
          <w:sz w:val="24"/>
          <w:szCs w:val="24"/>
        </w:rPr>
        <w:t xml:space="preserve"> was previously listed as 85% forest and 15% wetland </w:t>
      </w:r>
      <w:r w:rsidRPr="00777A30">
        <w:rPr>
          <w:rFonts w:eastAsia="Times New Roman"/>
          <w:sz w:val="24"/>
          <w:szCs w:val="24"/>
        </w:rPr>
        <w:fldChar w:fldCharType="begin" w:fldLock="1"/>
      </w:r>
      <w:r w:rsidRPr="00777A30">
        <w:rPr>
          <w:rFonts w:eastAsia="Times New Roman"/>
          <w:sz w:val="24"/>
          <w:szCs w:val="24"/>
        </w:rPr>
        <w:instrText>ADDIN CSL_CITATION {"citationItems":[{"id":"ITEM-1","itemData":{"DOI":"onedrive: RWLT/RWLT_Properties/Properties/Lady Kingsmill Nature Area/Acquisition/EcoGift/Appraisal","author":[{"dropping-particle":"","family":"Powers","given":"Todd","non-dropping-particle":"","parse-names":false,"suffix":""}],"id":"ITEM-1","issue":"October","issued":{"date-parts":[["2011"]]},"number-of-pages":"1-60","title":"Narrative Appraisal Report of Lady Kingsmill","type":"report"},"uris":["http://www.mendeley.com/documents/?uuid=7c37ea19-84a9-4bb1-9e5a-55d688cc0588"]}],"mendeley":{"formattedCitation":"(Powers, 2011)","plainTextFormattedCitation":"(Powers, 2011)","previouslyFormattedCitation":"[1]"},"properties":{"noteIndex":0},"schema":"https://github.com/citation-style-language/schema/raw/master/csl-citation.json"}</w:instrText>
      </w:r>
      <w:r w:rsidRPr="00777A30">
        <w:rPr>
          <w:rFonts w:eastAsia="Times New Roman"/>
          <w:sz w:val="24"/>
          <w:szCs w:val="24"/>
        </w:rPr>
        <w:fldChar w:fldCharType="separate"/>
      </w:r>
      <w:r w:rsidRPr="00777A30">
        <w:rPr>
          <w:rFonts w:eastAsia="Times New Roman"/>
          <w:noProof/>
          <w:sz w:val="24"/>
          <w:szCs w:val="24"/>
        </w:rPr>
        <w:t>(Powers, 2011)</w:t>
      </w:r>
      <w:r w:rsidRPr="00777A30">
        <w:rPr>
          <w:rFonts w:eastAsia="Times New Roman"/>
          <w:sz w:val="24"/>
          <w:szCs w:val="24"/>
        </w:rPr>
        <w:fldChar w:fldCharType="end"/>
      </w:r>
      <w:r w:rsidRPr="00777A30">
        <w:rPr>
          <w:rFonts w:eastAsia="Times New Roman"/>
          <w:sz w:val="24"/>
          <w:szCs w:val="24"/>
        </w:rPr>
        <w:t xml:space="preserve">. </w:t>
      </w:r>
      <w:r w:rsidR="00880C62">
        <w:rPr>
          <w:rFonts w:eastAsia="Times New Roman"/>
          <w:sz w:val="24"/>
          <w:szCs w:val="24"/>
        </w:rPr>
        <w:t>However, c</w:t>
      </w:r>
      <w:r w:rsidRPr="00777A30">
        <w:rPr>
          <w:rFonts w:eastAsia="Times New Roman"/>
          <w:sz w:val="24"/>
          <w:szCs w:val="24"/>
        </w:rPr>
        <w:t xml:space="preserve">ontact with Craig Cunningham and Shawna </w:t>
      </w:r>
      <w:r w:rsidRPr="00777A30">
        <w:rPr>
          <w:sz w:val="24"/>
          <w:szCs w:val="24"/>
        </w:rPr>
        <w:t xml:space="preserve">Kenny (see Appendix </w:t>
      </w:r>
      <w:r w:rsidR="00777A30">
        <w:rPr>
          <w:sz w:val="24"/>
          <w:szCs w:val="24"/>
        </w:rPr>
        <w:t>C</w:t>
      </w:r>
      <w:r w:rsidRPr="00777A30">
        <w:rPr>
          <w:sz w:val="24"/>
          <w:szCs w:val="24"/>
        </w:rPr>
        <w:t xml:space="preserve"> for contact info) from</w:t>
      </w:r>
      <w:r w:rsidRPr="00777A30">
        <w:rPr>
          <w:rFonts w:eastAsia="Times New Roman"/>
          <w:sz w:val="24"/>
          <w:szCs w:val="24"/>
        </w:rPr>
        <w:t xml:space="preserve"> Parks Canada has verified that the summer waterline marks the boundary between</w:t>
      </w:r>
      <w:r w:rsidR="00880C62">
        <w:rPr>
          <w:rFonts w:eastAsia="Times New Roman"/>
          <w:sz w:val="24"/>
          <w:szCs w:val="24"/>
        </w:rPr>
        <w:t xml:space="preserve"> the</w:t>
      </w:r>
      <w:r w:rsidRPr="00777A30">
        <w:rPr>
          <w:rFonts w:eastAsia="Times New Roman"/>
          <w:sz w:val="24"/>
          <w:szCs w:val="24"/>
        </w:rPr>
        <w:t xml:space="preserve"> RWLT property and the lakebed</w:t>
      </w:r>
      <w:r w:rsidR="00880C62">
        <w:rPr>
          <w:rFonts w:eastAsia="Times New Roman"/>
          <w:sz w:val="24"/>
          <w:szCs w:val="24"/>
        </w:rPr>
        <w:t>,</w:t>
      </w:r>
      <w:r w:rsidRPr="00777A30">
        <w:rPr>
          <w:rFonts w:eastAsia="Times New Roman"/>
          <w:sz w:val="24"/>
          <w:szCs w:val="24"/>
        </w:rPr>
        <w:t xml:space="preserve"> which is Crownland. Consequently, the wetland does not count as a part of the property. Therefore, the proper</w:t>
      </w:r>
      <w:r w:rsidR="0047737A">
        <w:rPr>
          <w:rFonts w:eastAsia="Times New Roman"/>
          <w:sz w:val="24"/>
          <w:szCs w:val="24"/>
        </w:rPr>
        <w:t xml:space="preserve">ty is approximately 95% forest </w:t>
      </w:r>
      <w:r w:rsidR="0047737A" w:rsidRPr="00F356CC">
        <w:rPr>
          <w:rFonts w:eastAsia="Times New Roman"/>
          <w:sz w:val="24"/>
          <w:szCs w:val="24"/>
        </w:rPr>
        <w:t>and</w:t>
      </w:r>
      <w:r w:rsidRPr="00777A30">
        <w:rPr>
          <w:rFonts w:eastAsia="Times New Roman"/>
          <w:sz w:val="24"/>
          <w:szCs w:val="24"/>
        </w:rPr>
        <w:t xml:space="preserve"> 5% shoreline and riparian vegetation. </w:t>
      </w:r>
    </w:p>
    <w:p w14:paraId="3C9CA237" w14:textId="77777777" w:rsidR="009E278F" w:rsidRDefault="009E278F" w:rsidP="009E278F">
      <w:pPr>
        <w:contextualSpacing/>
        <w:jc w:val="both"/>
        <w:rPr>
          <w:rFonts w:eastAsia="Times New Roman"/>
          <w:sz w:val="24"/>
          <w:szCs w:val="24"/>
        </w:rPr>
      </w:pPr>
    </w:p>
    <w:p w14:paraId="4E2E6670" w14:textId="5230FE67" w:rsidR="00777A30" w:rsidRPr="00777A30" w:rsidRDefault="00777A30" w:rsidP="009E278F">
      <w:pPr>
        <w:contextualSpacing/>
        <w:jc w:val="both"/>
        <w:rPr>
          <w:rFonts w:eastAsia="Times New Roman"/>
          <w:sz w:val="24"/>
          <w:szCs w:val="24"/>
        </w:rPr>
      </w:pPr>
      <w:r w:rsidRPr="00777A30">
        <w:rPr>
          <w:rFonts w:eastAsia="Times New Roman"/>
          <w:sz w:val="24"/>
          <w:szCs w:val="24"/>
        </w:rPr>
        <w:t>It is notable that the shoreline surrounding the property is in a natural state. With the exception of the sedge/bulrush (not cattails) dominated marshy inlet, lakebed substrate adjoining the island is a mixture of sand, clay and occasional cobblestone, with scattered native submergent vegetation and very occasional in-water deadfall.</w:t>
      </w:r>
    </w:p>
    <w:p w14:paraId="377993F8" w14:textId="77777777" w:rsidR="00777A30" w:rsidRPr="00777A30" w:rsidRDefault="00777A30" w:rsidP="00095108">
      <w:pPr>
        <w:jc w:val="both"/>
        <w:rPr>
          <w:rFonts w:eastAsia="Times New Roman"/>
          <w:sz w:val="24"/>
          <w:szCs w:val="24"/>
        </w:rPr>
      </w:pPr>
    </w:p>
    <w:p w14:paraId="208419BE" w14:textId="64A9C9FB" w:rsidR="00777A30" w:rsidRPr="005C2C4D" w:rsidRDefault="00777A30" w:rsidP="00777A30">
      <w:pPr>
        <w:pStyle w:val="Heading3"/>
      </w:pPr>
      <w:r w:rsidRPr="005C2C4D">
        <w:t>Flora</w:t>
      </w:r>
    </w:p>
    <w:p w14:paraId="6AF212F7" w14:textId="103AA080" w:rsidR="00095108" w:rsidRPr="00777A30" w:rsidRDefault="00095108" w:rsidP="00777A30">
      <w:pPr>
        <w:jc w:val="both"/>
        <w:rPr>
          <w:rFonts w:eastAsia="Times New Roman"/>
          <w:sz w:val="24"/>
          <w:szCs w:val="24"/>
        </w:rPr>
      </w:pPr>
      <w:r w:rsidRPr="00777A30">
        <w:rPr>
          <w:rFonts w:eastAsia="Times New Roman"/>
          <w:sz w:val="24"/>
          <w:szCs w:val="24"/>
        </w:rPr>
        <w:t xml:space="preserve">The forested property is covered primarily by mixed woods, including an overstorey of dominant middle-aged coniferous (white pine, eastern hemlock, white cedar) and hardwood (basswood or linden, several large red oak </w:t>
      </w:r>
      <w:r w:rsidR="0047737A" w:rsidRPr="00FF56B5">
        <w:rPr>
          <w:rFonts w:eastAsia="Times New Roman"/>
          <w:sz w:val="24"/>
          <w:szCs w:val="24"/>
        </w:rPr>
        <w:t>and</w:t>
      </w:r>
      <w:r w:rsidRPr="00777A30">
        <w:rPr>
          <w:rFonts w:eastAsia="Times New Roman"/>
          <w:sz w:val="24"/>
          <w:szCs w:val="24"/>
        </w:rPr>
        <w:t xml:space="preserve"> red maple) trees with younger specimens of eastern white cedar, white birch, ash, American be</w:t>
      </w:r>
      <w:r w:rsidR="0047737A">
        <w:rPr>
          <w:rFonts w:eastAsia="Times New Roman"/>
          <w:sz w:val="24"/>
          <w:szCs w:val="24"/>
        </w:rPr>
        <w:t xml:space="preserve">ech, sugar maple, American elm </w:t>
      </w:r>
      <w:r w:rsidR="0047737A" w:rsidRPr="00FF56B5">
        <w:rPr>
          <w:rFonts w:eastAsia="Times New Roman"/>
          <w:sz w:val="24"/>
          <w:szCs w:val="24"/>
        </w:rPr>
        <w:t>and</w:t>
      </w:r>
      <w:r w:rsidRPr="00777A30">
        <w:rPr>
          <w:rFonts w:eastAsia="Times New Roman"/>
          <w:sz w:val="24"/>
          <w:szCs w:val="24"/>
        </w:rPr>
        <w:t xml:space="preserve"> ironwood scattered throughout. The tree canopy along the southwestern side of the property is dominated by conifers, especially hemlock. Much of </w:t>
      </w:r>
      <w:r w:rsidR="00FE6EF3">
        <w:rPr>
          <w:rFonts w:eastAsia="Times New Roman"/>
          <w:sz w:val="24"/>
          <w:szCs w:val="24"/>
        </w:rPr>
        <w:t>Lady Kingsmill NR</w:t>
      </w:r>
      <w:r w:rsidRPr="00777A30">
        <w:rPr>
          <w:rFonts w:eastAsia="Times New Roman"/>
          <w:sz w:val="24"/>
          <w:szCs w:val="24"/>
        </w:rPr>
        <w:t xml:space="preserve"> is covered with a rather thick and robust understory of ground hemlock or Canada Yew, with dogwood shrubbery found at the southern end of the property, particularly surrounding the marshy bay </w:t>
      </w:r>
      <w:r w:rsidRPr="00777A30">
        <w:rPr>
          <w:rFonts w:eastAsia="Times New Roman"/>
          <w:sz w:val="24"/>
          <w:szCs w:val="24"/>
        </w:rPr>
        <w:fldChar w:fldCharType="begin" w:fldLock="1"/>
      </w:r>
      <w:r w:rsidRPr="00777A30">
        <w:rPr>
          <w:rFonts w:eastAsia="Times New Roman"/>
          <w:sz w:val="24"/>
          <w:szCs w:val="24"/>
        </w:rPr>
        <w:instrText>ADDIN CSL_CITATION {"citationItems":[{"id":"ITEM-1","itemData":{"DOI":"onedrive: RWLT/RWLT_Properties/Properties/Lady Kingsmill Nature Area/Acquisition/EcoGift/Appraisal","author":[{"dropping-particle":"","family":"Powers","given":"Todd","non-dropping-particle":"","parse-names":false,"suffix":""}],"id":"ITEM-1","issue":"October","issued":{"date-parts":[["2011"]]},"number-of-pages":"1-60","title":"Narrative Appraisal Report of Lady Kingsmill","type":"report"},"uris":["http://www.mendeley.com/documents/?uuid=7c37ea19-84a9-4bb1-9e5a-55d688cc0588"]}],"mendeley":{"formattedCitation":"(Powers, 2011)","plainTextFormattedCitation":"(Powers, 2011)","previouslyFormattedCitation":"[1]"},"properties":{"noteIndex":0},"schema":"https://github.com/citation-style-language/schema/raw/master/csl-citation.json"}</w:instrText>
      </w:r>
      <w:r w:rsidRPr="00777A30">
        <w:rPr>
          <w:rFonts w:eastAsia="Times New Roman"/>
          <w:sz w:val="24"/>
          <w:szCs w:val="24"/>
        </w:rPr>
        <w:fldChar w:fldCharType="separate"/>
      </w:r>
      <w:r w:rsidRPr="00777A30">
        <w:rPr>
          <w:rFonts w:eastAsia="Times New Roman"/>
          <w:noProof/>
          <w:sz w:val="24"/>
          <w:szCs w:val="24"/>
        </w:rPr>
        <w:t>(Powers, 2011)</w:t>
      </w:r>
      <w:r w:rsidRPr="00777A30">
        <w:rPr>
          <w:rFonts w:eastAsia="Times New Roman"/>
          <w:sz w:val="24"/>
          <w:szCs w:val="24"/>
        </w:rPr>
        <w:fldChar w:fldCharType="end"/>
      </w:r>
      <w:r w:rsidRPr="00777A30">
        <w:rPr>
          <w:rFonts w:eastAsia="Times New Roman"/>
          <w:sz w:val="24"/>
          <w:szCs w:val="24"/>
        </w:rPr>
        <w:t>. Previous documentation of the property’s vegetation also mentions a small and open treed rocky barren area adjacent to the middle of the property’s eastern shoreline, roughly</w:t>
      </w:r>
      <w:r w:rsidR="003E06B9">
        <w:rPr>
          <w:rFonts w:eastAsia="Times New Roman"/>
          <w:sz w:val="24"/>
          <w:szCs w:val="24"/>
        </w:rPr>
        <w:t xml:space="preserve"> </w:t>
      </w:r>
      <w:r w:rsidR="003E06B9" w:rsidRPr="00FF56B5">
        <w:rPr>
          <w:rFonts w:eastAsia="Times New Roman"/>
          <w:sz w:val="24"/>
          <w:szCs w:val="24"/>
        </w:rPr>
        <w:t>0.1 hectare</w:t>
      </w:r>
      <w:r w:rsidRPr="00777A30">
        <w:rPr>
          <w:rFonts w:eastAsia="Times New Roman"/>
          <w:sz w:val="24"/>
          <w:szCs w:val="24"/>
        </w:rPr>
        <w:t xml:space="preserve"> in size and a significant but albeit small sedge/bulrush marshy inlet bay approximately </w:t>
      </w:r>
      <w:r w:rsidR="003E06B9" w:rsidRPr="00FF56B5">
        <w:rPr>
          <w:rFonts w:eastAsia="Times New Roman"/>
          <w:sz w:val="24"/>
          <w:szCs w:val="24"/>
        </w:rPr>
        <w:t>0.3–0.4 hectare</w:t>
      </w:r>
      <w:r w:rsidRPr="00777A30">
        <w:rPr>
          <w:rFonts w:eastAsia="Times New Roman"/>
          <w:sz w:val="24"/>
          <w:szCs w:val="24"/>
        </w:rPr>
        <w:t xml:space="preserve"> in size. However, while there were a couple of small open patches, overall there was no prominent open area as described above. We believe these patches have grown in. </w:t>
      </w:r>
    </w:p>
    <w:p w14:paraId="4D3A90C7" w14:textId="77777777" w:rsidR="00777A30" w:rsidRPr="005C2C4D" w:rsidRDefault="00777A30" w:rsidP="00777A30">
      <w:pPr>
        <w:pStyle w:val="Heading3"/>
      </w:pPr>
      <w:r w:rsidRPr="005C2C4D">
        <w:t>Fauna</w:t>
      </w:r>
    </w:p>
    <w:p w14:paraId="20F33F70" w14:textId="1AE3DC80" w:rsidR="00095108" w:rsidRPr="00777A30" w:rsidRDefault="00FE6EF3" w:rsidP="00777A30">
      <w:pPr>
        <w:contextualSpacing/>
        <w:jc w:val="both"/>
        <w:rPr>
          <w:rFonts w:eastAsia="Times New Roman"/>
          <w:sz w:val="24"/>
          <w:szCs w:val="24"/>
        </w:rPr>
      </w:pPr>
      <w:r>
        <w:rPr>
          <w:rFonts w:eastAsia="Times New Roman"/>
          <w:sz w:val="24"/>
          <w:szCs w:val="24"/>
        </w:rPr>
        <w:t>Lady Kingsmill NR</w:t>
      </w:r>
      <w:r w:rsidR="00777A30" w:rsidRPr="00777A30">
        <w:rPr>
          <w:rFonts w:eastAsia="Times New Roman"/>
          <w:sz w:val="24"/>
          <w:szCs w:val="24"/>
        </w:rPr>
        <w:t xml:space="preserve"> provides habitat for a range of fauna including 35 avian species, 7 mammalian species, 2 amphibian species and 1 reptilian species (see </w:t>
      </w:r>
      <w:r w:rsidR="00777A30">
        <w:rPr>
          <w:rFonts w:eastAsia="Times New Roman"/>
          <w:sz w:val="24"/>
          <w:szCs w:val="24"/>
        </w:rPr>
        <w:t>A</w:t>
      </w:r>
      <w:r w:rsidR="00777A30" w:rsidRPr="00777A30">
        <w:rPr>
          <w:rFonts w:eastAsia="Times New Roman"/>
          <w:sz w:val="24"/>
          <w:szCs w:val="24"/>
        </w:rPr>
        <w:t xml:space="preserve">ppendix A for full list). The mammals observed on the property are almost exclusively from </w:t>
      </w:r>
      <w:r w:rsidR="003E06B9">
        <w:rPr>
          <w:rFonts w:eastAsia="Times New Roman"/>
          <w:sz w:val="24"/>
          <w:szCs w:val="24"/>
        </w:rPr>
        <w:t>either the Mustelidae family (</w:t>
      </w:r>
      <w:r w:rsidR="003E06B9" w:rsidRPr="00FF56B5">
        <w:rPr>
          <w:rFonts w:eastAsia="Times New Roman"/>
          <w:sz w:val="24"/>
          <w:szCs w:val="24"/>
        </w:rPr>
        <w:t>e.g.,</w:t>
      </w:r>
      <w:r w:rsidR="00777A30" w:rsidRPr="00777A30">
        <w:rPr>
          <w:rFonts w:eastAsia="Times New Roman"/>
          <w:sz w:val="24"/>
          <w:szCs w:val="24"/>
        </w:rPr>
        <w:t xml:space="preserve"> minks, otters) or the Rodentia order (</w:t>
      </w:r>
      <w:r w:rsidR="003E06B9" w:rsidRPr="00FF56B5">
        <w:rPr>
          <w:rFonts w:eastAsia="Times New Roman"/>
          <w:sz w:val="24"/>
          <w:szCs w:val="24"/>
        </w:rPr>
        <w:t>e.g.,</w:t>
      </w:r>
      <w:r w:rsidR="00BD4C3C">
        <w:rPr>
          <w:rFonts w:eastAsia="Times New Roman"/>
          <w:sz w:val="24"/>
          <w:szCs w:val="24"/>
        </w:rPr>
        <w:t xml:space="preserve"> </w:t>
      </w:r>
      <w:r w:rsidR="00777A30" w:rsidRPr="00777A30">
        <w:rPr>
          <w:rFonts w:eastAsia="Times New Roman"/>
          <w:sz w:val="24"/>
          <w:szCs w:val="24"/>
        </w:rPr>
        <w:t>beaver, grey squirrel). The exception to this is that there are also a few deer that inhabit the island. The 2021 targeted surveys detected amphibians and reptiles like the</w:t>
      </w:r>
      <w:r w:rsidR="00095108" w:rsidRPr="00777A30">
        <w:rPr>
          <w:rFonts w:eastAsia="Times New Roman"/>
          <w:sz w:val="24"/>
          <w:szCs w:val="24"/>
        </w:rPr>
        <w:t xml:space="preserve"> Northern Map Turtle, the Green Frog and the American Bullfrog. The Northern Map Turtle is currently considered a species of “special concern” by the Ontario Government.</w:t>
      </w:r>
      <w:r w:rsidR="00777A30" w:rsidRPr="00777A30">
        <w:rPr>
          <w:rFonts w:eastAsia="Times New Roman"/>
          <w:sz w:val="24"/>
          <w:szCs w:val="24"/>
        </w:rPr>
        <w:t xml:space="preserve"> No other species at risk have been detected on the property.</w:t>
      </w:r>
    </w:p>
    <w:bookmarkEnd w:id="30"/>
    <w:bookmarkEnd w:id="31"/>
    <w:bookmarkEnd w:id="32"/>
    <w:p w14:paraId="27F35277" w14:textId="2736BB7F" w:rsidR="00777A30" w:rsidRPr="005C2C4D" w:rsidRDefault="007646CA" w:rsidP="00777A30">
      <w:pPr>
        <w:pStyle w:val="Heading3"/>
      </w:pPr>
      <w:r w:rsidRPr="005C2C4D">
        <w:lastRenderedPageBreak/>
        <w:t>Invasive Species</w:t>
      </w:r>
    </w:p>
    <w:p w14:paraId="269DB0A0" w14:textId="2B21E5C3" w:rsidR="00777A30" w:rsidRDefault="00777A30" w:rsidP="00777A30">
      <w:pPr>
        <w:pStyle w:val="Caption"/>
        <w:keepNext/>
      </w:pPr>
      <w:bookmarkStart w:id="33" w:name="_Toc76561815"/>
      <w:r>
        <w:t xml:space="preserve">Table </w:t>
      </w:r>
      <w:r w:rsidR="005C6A65">
        <w:fldChar w:fldCharType="begin"/>
      </w:r>
      <w:r w:rsidR="005C6A65">
        <w:instrText xml:space="preserve"> SEQ Table \* ARABIC </w:instrText>
      </w:r>
      <w:r w:rsidR="005C6A65">
        <w:fldChar w:fldCharType="separate"/>
      </w:r>
      <w:r>
        <w:rPr>
          <w:noProof/>
        </w:rPr>
        <w:t>2</w:t>
      </w:r>
      <w:r w:rsidR="005C6A65">
        <w:rPr>
          <w:noProof/>
        </w:rPr>
        <w:fldChar w:fldCharType="end"/>
      </w:r>
      <w:r w:rsidRPr="00DF7FDF">
        <w:t xml:space="preserve">: Invasive Species found at </w:t>
      </w:r>
      <w:r w:rsidR="00FE6EF3">
        <w:t>Lady Kingsmill NR</w:t>
      </w:r>
      <w:bookmarkEnd w:id="33"/>
    </w:p>
    <w:tbl>
      <w:tblPr>
        <w:tblStyle w:val="PlainTable11"/>
        <w:tblW w:w="10175" w:type="dxa"/>
        <w:tblLook w:val="04A0" w:firstRow="1" w:lastRow="0" w:firstColumn="1" w:lastColumn="0" w:noHBand="0" w:noVBand="1"/>
      </w:tblPr>
      <w:tblGrid>
        <w:gridCol w:w="2542"/>
        <w:gridCol w:w="2177"/>
        <w:gridCol w:w="5456"/>
      </w:tblGrid>
      <w:tr w:rsidR="00095108" w:rsidRPr="00F33992" w14:paraId="3D804250" w14:textId="77777777" w:rsidTr="00777A30">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542" w:type="dxa"/>
          </w:tcPr>
          <w:p w14:paraId="07E99378" w14:textId="77777777" w:rsidR="00095108" w:rsidRPr="00F33992" w:rsidRDefault="00095108" w:rsidP="005B6C21">
            <w:pPr>
              <w:contextualSpacing/>
              <w:rPr>
                <w:b w:val="0"/>
                <w:bCs w:val="0"/>
                <w:sz w:val="24"/>
                <w:szCs w:val="24"/>
              </w:rPr>
            </w:pPr>
            <w:r w:rsidRPr="00F33992">
              <w:rPr>
                <w:b w:val="0"/>
                <w:bCs w:val="0"/>
                <w:sz w:val="24"/>
                <w:szCs w:val="24"/>
              </w:rPr>
              <w:t>Common Name</w:t>
            </w:r>
          </w:p>
        </w:tc>
        <w:tc>
          <w:tcPr>
            <w:tcW w:w="2177" w:type="dxa"/>
          </w:tcPr>
          <w:p w14:paraId="26CB0B95" w14:textId="77777777" w:rsidR="00095108" w:rsidRPr="00F33992" w:rsidRDefault="00095108" w:rsidP="005B6C21">
            <w:pPr>
              <w:contextual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00F33992">
              <w:rPr>
                <w:b w:val="0"/>
                <w:bCs w:val="0"/>
                <w:sz w:val="24"/>
                <w:szCs w:val="24"/>
              </w:rPr>
              <w:t>Date Observed</w:t>
            </w:r>
          </w:p>
        </w:tc>
        <w:tc>
          <w:tcPr>
            <w:tcW w:w="5456" w:type="dxa"/>
          </w:tcPr>
          <w:p w14:paraId="56881451" w14:textId="77777777" w:rsidR="00095108" w:rsidRPr="00F33992" w:rsidRDefault="00095108" w:rsidP="005B6C21">
            <w:pPr>
              <w:contextual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00F33992">
              <w:rPr>
                <w:b w:val="0"/>
                <w:bCs w:val="0"/>
                <w:sz w:val="24"/>
                <w:szCs w:val="24"/>
              </w:rPr>
              <w:t>Description</w:t>
            </w:r>
          </w:p>
        </w:tc>
      </w:tr>
      <w:tr w:rsidR="00095108" w:rsidRPr="00F33992" w14:paraId="779A9A3F" w14:textId="77777777" w:rsidTr="00777A3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42" w:type="dxa"/>
          </w:tcPr>
          <w:p w14:paraId="7C7CDD90" w14:textId="77777777" w:rsidR="00095108" w:rsidRPr="00F33992" w:rsidRDefault="00095108" w:rsidP="005B6C21">
            <w:pPr>
              <w:contextualSpacing/>
              <w:rPr>
                <w:b w:val="0"/>
                <w:bCs w:val="0"/>
                <w:sz w:val="24"/>
                <w:szCs w:val="24"/>
              </w:rPr>
            </w:pPr>
            <w:r w:rsidRPr="00F33992">
              <w:rPr>
                <w:rFonts w:eastAsia="Times New Roman"/>
                <w:b w:val="0"/>
                <w:bCs w:val="0"/>
                <w:color w:val="000000"/>
                <w:sz w:val="24"/>
                <w:szCs w:val="24"/>
              </w:rPr>
              <w:t>Water Forget-Me-Not</w:t>
            </w:r>
          </w:p>
        </w:tc>
        <w:tc>
          <w:tcPr>
            <w:tcW w:w="2177" w:type="dxa"/>
          </w:tcPr>
          <w:p w14:paraId="5D4CC9BB" w14:textId="77777777" w:rsidR="00095108" w:rsidRPr="00F33992" w:rsidRDefault="00095108" w:rsidP="005B6C21">
            <w:pPr>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June 17</w:t>
            </w:r>
            <w:r w:rsidRPr="00F33992">
              <w:rPr>
                <w:sz w:val="24"/>
                <w:szCs w:val="24"/>
                <w:vertAlign w:val="superscript"/>
              </w:rPr>
              <w:t>th</w:t>
            </w:r>
            <w:r>
              <w:rPr>
                <w:sz w:val="24"/>
                <w:szCs w:val="24"/>
              </w:rPr>
              <w:t xml:space="preserve"> 2021</w:t>
            </w:r>
          </w:p>
        </w:tc>
        <w:tc>
          <w:tcPr>
            <w:tcW w:w="5456" w:type="dxa"/>
          </w:tcPr>
          <w:p w14:paraId="65E404D7" w14:textId="77777777" w:rsidR="00095108" w:rsidRPr="00F33992" w:rsidRDefault="00095108" w:rsidP="005B6C2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F33992">
              <w:rPr>
                <w:sz w:val="24"/>
                <w:szCs w:val="24"/>
              </w:rPr>
              <w:t>Observed by RWLT staff at the edge of the eastern wetland</w:t>
            </w:r>
          </w:p>
        </w:tc>
      </w:tr>
      <w:tr w:rsidR="00095108" w:rsidRPr="00F33992" w14:paraId="4B2A799F" w14:textId="77777777" w:rsidTr="00777A30">
        <w:trPr>
          <w:trHeight w:val="833"/>
        </w:trPr>
        <w:tc>
          <w:tcPr>
            <w:cnfStyle w:val="001000000000" w:firstRow="0" w:lastRow="0" w:firstColumn="1" w:lastColumn="0" w:oddVBand="0" w:evenVBand="0" w:oddHBand="0" w:evenHBand="0" w:firstRowFirstColumn="0" w:firstRowLastColumn="0" w:lastRowFirstColumn="0" w:lastRowLastColumn="0"/>
            <w:tcW w:w="2542" w:type="dxa"/>
          </w:tcPr>
          <w:p w14:paraId="011C638B" w14:textId="77777777" w:rsidR="00095108" w:rsidRPr="00F33992" w:rsidRDefault="00095108" w:rsidP="005B6C21">
            <w:pPr>
              <w:contextualSpacing/>
              <w:rPr>
                <w:b w:val="0"/>
                <w:bCs w:val="0"/>
                <w:sz w:val="24"/>
                <w:szCs w:val="24"/>
              </w:rPr>
            </w:pPr>
            <w:r w:rsidRPr="00F33992">
              <w:rPr>
                <w:rFonts w:eastAsia="Times New Roman"/>
                <w:b w:val="0"/>
                <w:bCs w:val="0"/>
                <w:color w:val="000000"/>
                <w:sz w:val="24"/>
                <w:szCs w:val="24"/>
              </w:rPr>
              <w:t>European Lily-of-the-Valley</w:t>
            </w:r>
          </w:p>
        </w:tc>
        <w:tc>
          <w:tcPr>
            <w:tcW w:w="2177" w:type="dxa"/>
          </w:tcPr>
          <w:p w14:paraId="39237A54" w14:textId="77777777" w:rsidR="00095108" w:rsidRPr="00F33992" w:rsidRDefault="00095108" w:rsidP="005B6C21">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June 17</w:t>
            </w:r>
            <w:r w:rsidRPr="00F33992">
              <w:rPr>
                <w:sz w:val="24"/>
                <w:szCs w:val="24"/>
                <w:vertAlign w:val="superscript"/>
              </w:rPr>
              <w:t>th</w:t>
            </w:r>
            <w:r>
              <w:rPr>
                <w:sz w:val="24"/>
                <w:szCs w:val="24"/>
              </w:rPr>
              <w:t xml:space="preserve"> 2021</w:t>
            </w:r>
          </w:p>
        </w:tc>
        <w:tc>
          <w:tcPr>
            <w:tcW w:w="5456" w:type="dxa"/>
          </w:tcPr>
          <w:p w14:paraId="2118B027" w14:textId="77777777" w:rsidR="00095108" w:rsidRPr="00F33992" w:rsidRDefault="00095108" w:rsidP="005B6C2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F33992">
              <w:rPr>
                <w:sz w:val="24"/>
                <w:szCs w:val="24"/>
              </w:rPr>
              <w:t>Observed by RWLT staff near the foundation of the old cabin</w:t>
            </w:r>
          </w:p>
        </w:tc>
      </w:tr>
      <w:tr w:rsidR="00095108" w:rsidRPr="00F33992" w14:paraId="21EBEC72" w14:textId="77777777" w:rsidTr="00777A3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542" w:type="dxa"/>
          </w:tcPr>
          <w:p w14:paraId="37889E1B" w14:textId="77777777" w:rsidR="00095108" w:rsidRPr="00F33992" w:rsidRDefault="00095108" w:rsidP="005B6C21">
            <w:pPr>
              <w:contextualSpacing/>
              <w:rPr>
                <w:b w:val="0"/>
                <w:bCs w:val="0"/>
                <w:sz w:val="24"/>
                <w:szCs w:val="24"/>
              </w:rPr>
            </w:pPr>
            <w:r w:rsidRPr="00F33992">
              <w:rPr>
                <w:rFonts w:eastAsia="Times New Roman"/>
                <w:b w:val="0"/>
                <w:bCs w:val="0"/>
                <w:color w:val="000000"/>
                <w:sz w:val="24"/>
                <w:szCs w:val="24"/>
              </w:rPr>
              <w:t>Canada Thistle.</w:t>
            </w:r>
          </w:p>
        </w:tc>
        <w:tc>
          <w:tcPr>
            <w:tcW w:w="2177" w:type="dxa"/>
          </w:tcPr>
          <w:p w14:paraId="0F264761" w14:textId="77777777" w:rsidR="00095108" w:rsidRPr="00F33992" w:rsidRDefault="00095108" w:rsidP="005B6C21">
            <w:pPr>
              <w:contextual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June 17</w:t>
            </w:r>
            <w:r w:rsidRPr="00F33992">
              <w:rPr>
                <w:sz w:val="24"/>
                <w:szCs w:val="24"/>
                <w:vertAlign w:val="superscript"/>
              </w:rPr>
              <w:t>th</w:t>
            </w:r>
            <w:r>
              <w:rPr>
                <w:sz w:val="24"/>
                <w:szCs w:val="24"/>
              </w:rPr>
              <w:t xml:space="preserve"> 2021</w:t>
            </w:r>
          </w:p>
        </w:tc>
        <w:tc>
          <w:tcPr>
            <w:tcW w:w="5456" w:type="dxa"/>
          </w:tcPr>
          <w:p w14:paraId="4A8D1859" w14:textId="77777777" w:rsidR="00095108" w:rsidRPr="00F33992" w:rsidRDefault="00095108" w:rsidP="005B6C2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F33992">
              <w:rPr>
                <w:sz w:val="24"/>
                <w:szCs w:val="24"/>
              </w:rPr>
              <w:t>Observed by RWLT staff along the shoreline of the eastern wetland</w:t>
            </w:r>
          </w:p>
        </w:tc>
      </w:tr>
      <w:tr w:rsidR="00095108" w:rsidRPr="00F33992" w14:paraId="71AC4264" w14:textId="77777777" w:rsidTr="00777A30">
        <w:trPr>
          <w:trHeight w:val="517"/>
        </w:trPr>
        <w:tc>
          <w:tcPr>
            <w:cnfStyle w:val="001000000000" w:firstRow="0" w:lastRow="0" w:firstColumn="1" w:lastColumn="0" w:oddVBand="0" w:evenVBand="0" w:oddHBand="0" w:evenHBand="0" w:firstRowFirstColumn="0" w:firstRowLastColumn="0" w:lastRowFirstColumn="0" w:lastRowLastColumn="0"/>
            <w:tcW w:w="2542" w:type="dxa"/>
          </w:tcPr>
          <w:p w14:paraId="72DA8A48" w14:textId="77777777" w:rsidR="00095108" w:rsidRPr="00F33992" w:rsidRDefault="00095108" w:rsidP="005B6C21">
            <w:pPr>
              <w:contextualSpacing/>
              <w:rPr>
                <w:b w:val="0"/>
                <w:bCs w:val="0"/>
                <w:sz w:val="24"/>
                <w:szCs w:val="24"/>
              </w:rPr>
            </w:pPr>
            <w:r w:rsidRPr="00F33992">
              <w:rPr>
                <w:b w:val="0"/>
                <w:bCs w:val="0"/>
                <w:sz w:val="24"/>
                <w:szCs w:val="24"/>
              </w:rPr>
              <w:t>Gypsy Moths</w:t>
            </w:r>
          </w:p>
        </w:tc>
        <w:tc>
          <w:tcPr>
            <w:tcW w:w="2177" w:type="dxa"/>
          </w:tcPr>
          <w:p w14:paraId="44F7E730" w14:textId="77777777" w:rsidR="00095108" w:rsidRPr="00F33992" w:rsidRDefault="00095108" w:rsidP="005B6C21">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June 17</w:t>
            </w:r>
            <w:r w:rsidRPr="00F33992">
              <w:rPr>
                <w:sz w:val="24"/>
                <w:szCs w:val="24"/>
                <w:vertAlign w:val="superscript"/>
              </w:rPr>
              <w:t>th</w:t>
            </w:r>
            <w:r>
              <w:rPr>
                <w:sz w:val="24"/>
                <w:szCs w:val="24"/>
              </w:rPr>
              <w:t xml:space="preserve"> 2021</w:t>
            </w:r>
          </w:p>
        </w:tc>
        <w:tc>
          <w:tcPr>
            <w:tcW w:w="5456" w:type="dxa"/>
          </w:tcPr>
          <w:p w14:paraId="756D002A" w14:textId="77777777" w:rsidR="00095108" w:rsidRPr="00F33992" w:rsidRDefault="00095108" w:rsidP="005B6C2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F33992">
              <w:rPr>
                <w:sz w:val="24"/>
                <w:szCs w:val="24"/>
              </w:rPr>
              <w:t xml:space="preserve">Observed by RWLT staff throughout the entire </w:t>
            </w:r>
            <w:r>
              <w:rPr>
                <w:sz w:val="24"/>
                <w:szCs w:val="24"/>
              </w:rPr>
              <w:t>property</w:t>
            </w:r>
            <w:r w:rsidRPr="00F33992">
              <w:rPr>
                <w:sz w:val="24"/>
                <w:szCs w:val="24"/>
              </w:rPr>
              <w:t xml:space="preserve"> as they are present throughout most of southern Ontario</w:t>
            </w:r>
          </w:p>
        </w:tc>
      </w:tr>
    </w:tbl>
    <w:p w14:paraId="235AAE69" w14:textId="77777777" w:rsidR="00095108" w:rsidRDefault="00095108" w:rsidP="003E741C">
      <w:pPr>
        <w:pStyle w:val="Heading3"/>
        <w:numPr>
          <w:ilvl w:val="0"/>
          <w:numId w:val="0"/>
        </w:numPr>
      </w:pPr>
    </w:p>
    <w:p w14:paraId="67E6C95A" w14:textId="7AFAA878" w:rsidR="00F06BEF" w:rsidRPr="00D8055A" w:rsidRDefault="00F06BEF" w:rsidP="00857D80">
      <w:pPr>
        <w:pStyle w:val="Heading2"/>
      </w:pPr>
      <w:bookmarkStart w:id="34" w:name="_Toc82168066"/>
      <w:r w:rsidRPr="00D8055A">
        <w:t>Conservation Context</w:t>
      </w:r>
      <w:bookmarkEnd w:id="34"/>
    </w:p>
    <w:p w14:paraId="751ABCAE" w14:textId="09F45980" w:rsidR="00095108" w:rsidRPr="004C7850" w:rsidRDefault="00095108" w:rsidP="00095108">
      <w:pPr>
        <w:jc w:val="both"/>
        <w:rPr>
          <w:sz w:val="24"/>
          <w:szCs w:val="24"/>
        </w:rPr>
      </w:pPr>
      <w:r w:rsidRPr="004C7850">
        <w:rPr>
          <w:sz w:val="24"/>
          <w:szCs w:val="24"/>
        </w:rPr>
        <w:t xml:space="preserve">Lady Kingsmill </w:t>
      </w:r>
      <w:r w:rsidR="005D03BF">
        <w:rPr>
          <w:sz w:val="24"/>
          <w:szCs w:val="24"/>
        </w:rPr>
        <w:t>Nature Reserve</w:t>
      </w:r>
      <w:r w:rsidRPr="004C7850">
        <w:rPr>
          <w:sz w:val="24"/>
          <w:szCs w:val="24"/>
        </w:rPr>
        <w:t xml:space="preserve"> is one of the few undeveloped properties on Big Rideau Lake. Consequently, it is one of the few locations on the lake that features naturalized shoreline and undisturbed forest which is very important for flora and fauna in the area. Big Rideau Lake is a cold-water lake which is important for </w:t>
      </w:r>
      <w:r w:rsidRPr="004C7850">
        <w:rPr>
          <w:color w:val="000000" w:themeColor="text1"/>
          <w:sz w:val="24"/>
          <w:szCs w:val="24"/>
        </w:rPr>
        <w:t>improving water quality, contributing to the maintenance of biodiversity in the region and helping protect species at risk.</w:t>
      </w:r>
      <w:r w:rsidRPr="004C7850">
        <w:rPr>
          <w:sz w:val="24"/>
          <w:szCs w:val="24"/>
        </w:rPr>
        <w:t xml:space="preserve"> </w:t>
      </w:r>
      <w:r w:rsidR="00BD4C3C">
        <w:rPr>
          <w:sz w:val="24"/>
          <w:szCs w:val="24"/>
        </w:rPr>
        <w:t xml:space="preserve">The </w:t>
      </w:r>
      <w:r w:rsidRPr="004C7850">
        <w:rPr>
          <w:sz w:val="24"/>
          <w:szCs w:val="24"/>
        </w:rPr>
        <w:t xml:space="preserve">RWLT is legally obliged to ensure the conservation of this property since it was donated under the Ecological Gifts Program. </w:t>
      </w:r>
    </w:p>
    <w:p w14:paraId="1BC77C21" w14:textId="2485E360" w:rsidR="00C472D3" w:rsidRPr="00D8055A" w:rsidRDefault="00C472D3" w:rsidP="00857D80">
      <w:pPr>
        <w:pStyle w:val="Heading3"/>
      </w:pPr>
      <w:r w:rsidRPr="00D8055A">
        <w:t>Protected Areas</w:t>
      </w:r>
      <w:r w:rsidR="00095108">
        <w:t xml:space="preserve"> and Environmental Designations</w:t>
      </w:r>
    </w:p>
    <w:p w14:paraId="1EB9A052" w14:textId="741A3ACA" w:rsidR="00DE6863" w:rsidRPr="00095108" w:rsidRDefault="002F1EEC" w:rsidP="00095108">
      <w:pPr>
        <w:jc w:val="both"/>
        <w:rPr>
          <w:sz w:val="24"/>
          <w:szCs w:val="24"/>
        </w:rPr>
      </w:pPr>
      <w:r w:rsidRPr="005858D2">
        <w:rPr>
          <w:rFonts w:eastAsia="Times New Roman"/>
          <w:color w:val="222222"/>
          <w:sz w:val="24"/>
          <w:szCs w:val="24"/>
        </w:rPr>
        <w:t>Except as noted in section 5.3.2 of this PMP,</w:t>
      </w:r>
      <w:r>
        <w:rPr>
          <w:rFonts w:ascii="Tahoma" w:eastAsia="Times New Roman" w:hAnsi="Tahoma" w:cs="Tahoma"/>
          <w:color w:val="222222"/>
        </w:rPr>
        <w:t xml:space="preserve"> </w:t>
      </w:r>
      <w:r w:rsidR="00095108" w:rsidRPr="004C7850">
        <w:rPr>
          <w:sz w:val="24"/>
          <w:szCs w:val="24"/>
        </w:rPr>
        <w:t xml:space="preserve">Lady Kingsmill </w:t>
      </w:r>
      <w:r w:rsidR="005D03BF">
        <w:rPr>
          <w:sz w:val="24"/>
          <w:szCs w:val="24"/>
        </w:rPr>
        <w:t>Nature Reserve</w:t>
      </w:r>
      <w:r w:rsidR="00095108" w:rsidRPr="004C7850">
        <w:rPr>
          <w:sz w:val="24"/>
          <w:szCs w:val="24"/>
        </w:rPr>
        <w:t xml:space="preserve"> does not include any lands with an official environmental designation nor does include any lands that have been designated protected areas by any organization other than the RWLT. Along Big Rideau Lake there are a number of other protected lands most of which are other properties </w:t>
      </w:r>
      <w:r w:rsidR="00095108" w:rsidRPr="00FF56B5">
        <w:rPr>
          <w:sz w:val="24"/>
          <w:szCs w:val="24"/>
        </w:rPr>
        <w:t>own</w:t>
      </w:r>
      <w:r w:rsidR="0058328E" w:rsidRPr="00FF56B5">
        <w:rPr>
          <w:sz w:val="24"/>
          <w:szCs w:val="24"/>
        </w:rPr>
        <w:t>ed</w:t>
      </w:r>
      <w:r w:rsidR="00095108" w:rsidRPr="004C7850">
        <w:rPr>
          <w:sz w:val="24"/>
          <w:szCs w:val="24"/>
        </w:rPr>
        <w:t xml:space="preserve"> by the RWLT</w:t>
      </w:r>
      <w:r w:rsidR="00BD4C3C">
        <w:rPr>
          <w:sz w:val="24"/>
          <w:szCs w:val="24"/>
        </w:rPr>
        <w:t xml:space="preserve"> (see Figure 4)</w:t>
      </w:r>
      <w:r w:rsidR="00095108" w:rsidRPr="004C7850">
        <w:rPr>
          <w:sz w:val="24"/>
          <w:szCs w:val="24"/>
        </w:rPr>
        <w:t xml:space="preserve">. These properties include </w:t>
      </w:r>
      <w:r w:rsidR="00095108" w:rsidRPr="004C7850">
        <w:rPr>
          <w:rFonts w:eastAsia="Times New Roman"/>
          <w:sz w:val="24"/>
          <w:szCs w:val="24"/>
        </w:rPr>
        <w:t xml:space="preserve">Red Rock, Sherwood Bay, Edwards Wetlands and MacDonald’s Island Wetland. There is also a considerable amount of Provincially Significant Wetland (PSW) that starts in Portland, not too far from the Edwards property, and </w:t>
      </w:r>
      <w:r w:rsidR="00095108" w:rsidRPr="00FF56B5">
        <w:rPr>
          <w:rFonts w:eastAsia="Times New Roman"/>
          <w:sz w:val="24"/>
          <w:szCs w:val="24"/>
        </w:rPr>
        <w:t>continue</w:t>
      </w:r>
      <w:r w:rsidR="0058328E" w:rsidRPr="00FF56B5">
        <w:rPr>
          <w:rFonts w:eastAsia="Times New Roman"/>
          <w:sz w:val="24"/>
          <w:szCs w:val="24"/>
        </w:rPr>
        <w:t>s</w:t>
      </w:r>
      <w:r w:rsidR="00095108" w:rsidRPr="004C7850">
        <w:rPr>
          <w:rFonts w:eastAsia="Times New Roman"/>
          <w:sz w:val="24"/>
          <w:szCs w:val="24"/>
        </w:rPr>
        <w:t xml:space="preserve"> throughout most of the eastern coast of Big Rideau Lake. Additional PSWs can be found on t</w:t>
      </w:r>
      <w:r w:rsidR="0058328E">
        <w:rPr>
          <w:rFonts w:eastAsia="Times New Roman"/>
          <w:sz w:val="24"/>
          <w:szCs w:val="24"/>
        </w:rPr>
        <w:t xml:space="preserve">he mainland along the </w:t>
      </w:r>
      <w:r w:rsidR="0058328E" w:rsidRPr="00FF56B5">
        <w:rPr>
          <w:rFonts w:eastAsia="Times New Roman"/>
          <w:sz w:val="24"/>
          <w:szCs w:val="24"/>
        </w:rPr>
        <w:t>n</w:t>
      </w:r>
      <w:r w:rsidR="00095108" w:rsidRPr="00FF56B5">
        <w:rPr>
          <w:rFonts w:eastAsia="Times New Roman"/>
          <w:sz w:val="24"/>
          <w:szCs w:val="24"/>
        </w:rPr>
        <w:t>orth</w:t>
      </w:r>
      <w:r w:rsidR="0058328E" w:rsidRPr="00FF56B5">
        <w:rPr>
          <w:rFonts w:eastAsia="Times New Roman"/>
          <w:sz w:val="24"/>
          <w:szCs w:val="24"/>
        </w:rPr>
        <w:t>west</w:t>
      </w:r>
      <w:r w:rsidR="00095108" w:rsidRPr="004C7850">
        <w:rPr>
          <w:rFonts w:eastAsia="Times New Roman"/>
          <w:sz w:val="24"/>
          <w:szCs w:val="24"/>
        </w:rPr>
        <w:t xml:space="preserve"> coast. A provincial park, called Murphy’s Point is also lo</w:t>
      </w:r>
      <w:r w:rsidR="0058328E">
        <w:rPr>
          <w:rFonts w:eastAsia="Times New Roman"/>
          <w:sz w:val="24"/>
          <w:szCs w:val="24"/>
        </w:rPr>
        <w:t xml:space="preserve">cated on the mainland directly </w:t>
      </w:r>
      <w:r w:rsidR="0058328E" w:rsidRPr="00FF56B5">
        <w:rPr>
          <w:rFonts w:eastAsia="Times New Roman"/>
          <w:sz w:val="24"/>
          <w:szCs w:val="24"/>
        </w:rPr>
        <w:t>n</w:t>
      </w:r>
      <w:r w:rsidR="00095108" w:rsidRPr="00FF56B5">
        <w:rPr>
          <w:rFonts w:eastAsia="Times New Roman"/>
          <w:sz w:val="24"/>
          <w:szCs w:val="24"/>
        </w:rPr>
        <w:t>orth</w:t>
      </w:r>
      <w:r w:rsidR="00095108" w:rsidRPr="004C7850">
        <w:rPr>
          <w:rFonts w:eastAsia="Times New Roman"/>
          <w:sz w:val="24"/>
          <w:szCs w:val="24"/>
        </w:rPr>
        <w:t xml:space="preserve"> of </w:t>
      </w:r>
      <w:r w:rsidR="00FE6EF3">
        <w:rPr>
          <w:rFonts w:eastAsia="Times New Roman"/>
          <w:sz w:val="24"/>
          <w:szCs w:val="24"/>
        </w:rPr>
        <w:t>Lady Kingsmill NR</w:t>
      </w:r>
      <w:r w:rsidR="00095108" w:rsidRPr="004C7850">
        <w:rPr>
          <w:rFonts w:eastAsia="Times New Roman"/>
          <w:sz w:val="24"/>
          <w:szCs w:val="24"/>
        </w:rPr>
        <w:t xml:space="preserve">. Finally, the Rideau Valley Conservation Area owns a conservation land located along Highway 15 </w:t>
      </w:r>
      <w:r w:rsidR="0058328E" w:rsidRPr="00FF56B5">
        <w:rPr>
          <w:rFonts w:eastAsia="Times New Roman"/>
          <w:sz w:val="24"/>
          <w:szCs w:val="24"/>
        </w:rPr>
        <w:t>northwest</w:t>
      </w:r>
      <w:r w:rsidR="00095108" w:rsidRPr="004C7850">
        <w:rPr>
          <w:rFonts w:eastAsia="Times New Roman"/>
          <w:sz w:val="24"/>
          <w:szCs w:val="24"/>
        </w:rPr>
        <w:t xml:space="preserve"> of Portland called Portland Bay Conservation Area. </w:t>
      </w:r>
    </w:p>
    <w:p w14:paraId="400F82D4" w14:textId="5C7C86FB" w:rsidR="00E66809" w:rsidRPr="00D8055A" w:rsidRDefault="00402C8D" w:rsidP="00E66809">
      <w:pPr>
        <w:pStyle w:val="Heading3"/>
      </w:pPr>
      <w:r w:rsidRPr="00D8055A">
        <w:t>Policy Areas</w:t>
      </w:r>
    </w:p>
    <w:p w14:paraId="75BD6C73" w14:textId="348C8D4E" w:rsidR="00E66809" w:rsidRDefault="00E66809" w:rsidP="00E66809">
      <w:pPr>
        <w:pStyle w:val="Heading4"/>
        <w:spacing w:line="259" w:lineRule="auto"/>
        <w:rPr>
          <w:rFonts w:ascii="Times New Roman" w:hAnsi="Times New Roman" w:cs="Times New Roman"/>
        </w:rPr>
      </w:pPr>
      <w:r w:rsidRPr="00E66809">
        <w:rPr>
          <w:rFonts w:ascii="Times New Roman" w:hAnsi="Times New Roman" w:cs="Times New Roman"/>
        </w:rPr>
        <w:t>Official Plan of the United Counties of Leeds and Grenville</w:t>
      </w:r>
    </w:p>
    <w:p w14:paraId="0F15C115" w14:textId="509CEAA4" w:rsidR="007017E0" w:rsidRDefault="007017E0" w:rsidP="007017E0"/>
    <w:p w14:paraId="3FD36DCD" w14:textId="04A1DA65" w:rsidR="007017E0" w:rsidRPr="00C96EBA" w:rsidRDefault="007017E0" w:rsidP="00C96EBA">
      <w:pPr>
        <w:jc w:val="both"/>
        <w:rPr>
          <w:sz w:val="24"/>
          <w:szCs w:val="24"/>
        </w:rPr>
      </w:pPr>
      <w:r w:rsidRPr="00C96EBA">
        <w:rPr>
          <w:sz w:val="24"/>
          <w:szCs w:val="24"/>
        </w:rPr>
        <w:t xml:space="preserve">According to the </w:t>
      </w:r>
      <w:r w:rsidR="00C96EBA" w:rsidRPr="00C96EBA">
        <w:rPr>
          <w:sz w:val="24"/>
          <w:szCs w:val="24"/>
        </w:rPr>
        <w:t>Official plan of the United Counties of Leeds and Grenville</w:t>
      </w:r>
      <w:r w:rsidRPr="00C96EBA">
        <w:rPr>
          <w:sz w:val="24"/>
          <w:szCs w:val="24"/>
        </w:rPr>
        <w:t xml:space="preserve">, Lady Kingsmill </w:t>
      </w:r>
      <w:r w:rsidR="005D03BF">
        <w:rPr>
          <w:sz w:val="24"/>
          <w:szCs w:val="24"/>
        </w:rPr>
        <w:t>Nature Reserve</w:t>
      </w:r>
      <w:r w:rsidRPr="00C96EBA">
        <w:rPr>
          <w:sz w:val="24"/>
          <w:szCs w:val="24"/>
        </w:rPr>
        <w:t xml:space="preserve"> has been designated a </w:t>
      </w:r>
      <w:r w:rsidR="00C96EBA" w:rsidRPr="00C96EBA">
        <w:rPr>
          <w:sz w:val="24"/>
          <w:szCs w:val="24"/>
        </w:rPr>
        <w:t>rural land</w:t>
      </w:r>
      <w:r w:rsidRPr="00C96EBA">
        <w:rPr>
          <w:sz w:val="24"/>
          <w:szCs w:val="24"/>
        </w:rPr>
        <w:t>.</w:t>
      </w:r>
      <w:r w:rsidR="00C96EBA" w:rsidRPr="00C96EBA">
        <w:rPr>
          <w:sz w:val="24"/>
          <w:szCs w:val="24"/>
        </w:rPr>
        <w:t xml:space="preserve"> Most of the </w:t>
      </w:r>
      <w:r w:rsidR="00BF689F" w:rsidRPr="00C96EBA">
        <w:rPr>
          <w:sz w:val="24"/>
          <w:szCs w:val="24"/>
        </w:rPr>
        <w:t>mainland</w:t>
      </w:r>
      <w:r w:rsidR="00C96EBA" w:rsidRPr="00C96EBA">
        <w:rPr>
          <w:sz w:val="24"/>
          <w:szCs w:val="24"/>
        </w:rPr>
        <w:t xml:space="preserve"> along Big Rideau lake has been designated </w:t>
      </w:r>
      <w:r w:rsidR="00C96EBA" w:rsidRPr="00C96EBA">
        <w:rPr>
          <w:sz w:val="24"/>
          <w:szCs w:val="24"/>
        </w:rPr>
        <w:lastRenderedPageBreak/>
        <w:t>rural lands, with the exception of some inland agricultural land to the west, a rural settlement area to the south (Portland) and scattered provincially significant wetland to the east.</w:t>
      </w:r>
    </w:p>
    <w:p w14:paraId="2A596809" w14:textId="77777777" w:rsidR="009E278F" w:rsidRDefault="009E278F" w:rsidP="009E278F">
      <w:pPr>
        <w:jc w:val="both"/>
        <w:rPr>
          <w:sz w:val="24"/>
          <w:szCs w:val="24"/>
        </w:rPr>
      </w:pPr>
    </w:p>
    <w:p w14:paraId="216D2C70" w14:textId="77777777" w:rsidR="009E278F" w:rsidRDefault="007017E0" w:rsidP="009E278F">
      <w:pPr>
        <w:jc w:val="both"/>
        <w:rPr>
          <w:sz w:val="24"/>
          <w:szCs w:val="24"/>
        </w:rPr>
      </w:pPr>
      <w:r w:rsidRPr="00C96EBA">
        <w:rPr>
          <w:sz w:val="24"/>
          <w:szCs w:val="24"/>
        </w:rPr>
        <w:t xml:space="preserve">Section 4.2.12, Crown Lands, Conservation Lands and Significant Local Features, contains </w:t>
      </w:r>
      <w:r w:rsidRPr="00D24123">
        <w:rPr>
          <w:sz w:val="24"/>
          <w:szCs w:val="24"/>
        </w:rPr>
        <w:t>general policies applicable throughout the United Counties, including a statement encouraging the activities of land trusts.</w:t>
      </w:r>
    </w:p>
    <w:p w14:paraId="047B315E" w14:textId="77777777" w:rsidR="009E278F" w:rsidRDefault="009E278F" w:rsidP="009E278F">
      <w:pPr>
        <w:jc w:val="both"/>
        <w:rPr>
          <w:sz w:val="24"/>
          <w:szCs w:val="24"/>
        </w:rPr>
      </w:pPr>
    </w:p>
    <w:p w14:paraId="301155A7" w14:textId="744E8CC4" w:rsidR="00D24123" w:rsidRPr="009E278F" w:rsidRDefault="00D24123" w:rsidP="009E278F">
      <w:pPr>
        <w:jc w:val="both"/>
        <w:rPr>
          <w:sz w:val="24"/>
          <w:szCs w:val="24"/>
        </w:rPr>
      </w:pPr>
      <w:r w:rsidRPr="005858D2">
        <w:rPr>
          <w:rFonts w:eastAsia="Times New Roman"/>
          <w:color w:val="222222"/>
          <w:sz w:val="24"/>
          <w:szCs w:val="24"/>
        </w:rPr>
        <w:t>The Official Plan of the United Counties of Leeds &amp; Grenville contains two additional sections relevant to this property, one of which is very supportive of land trust activities: </w:t>
      </w:r>
    </w:p>
    <w:p w14:paraId="3E0B135A" w14:textId="77777777" w:rsidR="009E278F" w:rsidRDefault="00D24123" w:rsidP="009E278F">
      <w:pPr>
        <w:rPr>
          <w:rFonts w:eastAsia="Times New Roman"/>
          <w:color w:val="222222"/>
          <w:sz w:val="24"/>
          <w:szCs w:val="24"/>
        </w:rPr>
      </w:pPr>
      <w:r w:rsidRPr="005858D2">
        <w:rPr>
          <w:rFonts w:eastAsia="Times New Roman"/>
          <w:color w:val="222222"/>
          <w:sz w:val="24"/>
          <w:szCs w:val="24"/>
        </w:rPr>
        <w:t>Schedule D identifies an abandoned mine using a triangular symbol, reflecting the presence of a small abandoned quarry. Section 5.3.3 discourages development near these types of sites.</w:t>
      </w:r>
    </w:p>
    <w:p w14:paraId="6CDF060F" w14:textId="77777777" w:rsidR="009E278F" w:rsidRDefault="009E278F" w:rsidP="009E278F">
      <w:pPr>
        <w:rPr>
          <w:rFonts w:eastAsia="Times New Roman"/>
          <w:color w:val="222222"/>
          <w:sz w:val="24"/>
          <w:szCs w:val="24"/>
        </w:rPr>
      </w:pPr>
    </w:p>
    <w:p w14:paraId="4DA0E22A" w14:textId="49F23B70" w:rsidR="00D24123" w:rsidRPr="009E278F" w:rsidRDefault="00D24123" w:rsidP="009E278F">
      <w:pPr>
        <w:rPr>
          <w:rFonts w:eastAsia="Times New Roman"/>
          <w:color w:val="222222"/>
          <w:sz w:val="24"/>
          <w:szCs w:val="24"/>
        </w:rPr>
      </w:pPr>
      <w:r w:rsidRPr="005858D2">
        <w:rPr>
          <w:rFonts w:eastAsia="Times New Roman"/>
          <w:color w:val="222222"/>
          <w:sz w:val="24"/>
          <w:szCs w:val="24"/>
        </w:rPr>
        <w:t>Appendix 2 identifies the land as part of the County's Natural Heritage System.</w:t>
      </w:r>
      <w:r>
        <w:rPr>
          <w:rFonts w:eastAsia="Times New Roman"/>
          <w:color w:val="222222"/>
          <w:sz w:val="24"/>
          <w:szCs w:val="24"/>
        </w:rPr>
        <w:t xml:space="preserve"> </w:t>
      </w:r>
      <w:r w:rsidRPr="005858D2">
        <w:rPr>
          <w:rFonts w:eastAsia="Times New Roman"/>
          <w:color w:val="222222"/>
          <w:sz w:val="24"/>
          <w:szCs w:val="24"/>
        </w:rPr>
        <w:t>Section 4.3(k) encourages the "creation of a linked Natural Heritage System through the integration" of various publicly owned lands and (ii)" areas in the ownership of land trusts."</w:t>
      </w:r>
    </w:p>
    <w:p w14:paraId="3B9953E8" w14:textId="77777777" w:rsidR="00873D0D" w:rsidRPr="00873D0D" w:rsidRDefault="00873D0D" w:rsidP="00873D0D">
      <w:pPr>
        <w:ind w:firstLine="720"/>
        <w:jc w:val="both"/>
        <w:rPr>
          <w:sz w:val="24"/>
          <w:szCs w:val="24"/>
        </w:rPr>
      </w:pPr>
    </w:p>
    <w:p w14:paraId="7EF673EE" w14:textId="5A03719B" w:rsidR="00E66809" w:rsidRDefault="00E66809" w:rsidP="00E66809">
      <w:pPr>
        <w:pStyle w:val="Heading4"/>
        <w:spacing w:line="259" w:lineRule="auto"/>
        <w:rPr>
          <w:rFonts w:ascii="Times New Roman" w:hAnsi="Times New Roman" w:cs="Times New Roman"/>
        </w:rPr>
      </w:pPr>
      <w:r w:rsidRPr="00E66809">
        <w:rPr>
          <w:rFonts w:ascii="Times New Roman" w:hAnsi="Times New Roman" w:cs="Times New Roman"/>
        </w:rPr>
        <w:t>Official Plan of the Township of Rideau Lakes</w:t>
      </w:r>
    </w:p>
    <w:p w14:paraId="16029AF3" w14:textId="77777777" w:rsidR="0093529D" w:rsidRDefault="0093529D" w:rsidP="00010FF9">
      <w:pPr>
        <w:jc w:val="both"/>
        <w:rPr>
          <w:sz w:val="24"/>
          <w:szCs w:val="24"/>
        </w:rPr>
      </w:pPr>
    </w:p>
    <w:p w14:paraId="09E5FC17" w14:textId="77777777" w:rsidR="009E278F" w:rsidRDefault="00D24123" w:rsidP="009E278F">
      <w:pPr>
        <w:jc w:val="both"/>
        <w:rPr>
          <w:rFonts w:eastAsia="Times New Roman"/>
          <w:color w:val="222222"/>
          <w:sz w:val="24"/>
          <w:szCs w:val="24"/>
        </w:rPr>
      </w:pPr>
      <w:r w:rsidRPr="005858D2">
        <w:rPr>
          <w:rFonts w:eastAsia="Times New Roman"/>
          <w:color w:val="222222"/>
          <w:sz w:val="24"/>
          <w:szCs w:val="24"/>
        </w:rPr>
        <w:t>The Lady Kingsmill Nature Reserve is located within the Township of Rideau Lakes. Prior to municipal amalgamation in 1998 it was located in the Township of Bastard and South Burgess.</w:t>
      </w:r>
    </w:p>
    <w:p w14:paraId="67AEA680" w14:textId="77777777" w:rsidR="009E278F" w:rsidRDefault="009E278F" w:rsidP="009E278F">
      <w:pPr>
        <w:jc w:val="both"/>
        <w:rPr>
          <w:rFonts w:eastAsia="Times New Roman"/>
          <w:color w:val="222222"/>
          <w:sz w:val="24"/>
          <w:szCs w:val="24"/>
        </w:rPr>
      </w:pPr>
    </w:p>
    <w:p w14:paraId="799D1B69" w14:textId="77777777" w:rsidR="009E278F" w:rsidRDefault="00D24123" w:rsidP="009E278F">
      <w:pPr>
        <w:jc w:val="both"/>
        <w:rPr>
          <w:rFonts w:eastAsia="Times New Roman"/>
          <w:color w:val="222222"/>
          <w:sz w:val="24"/>
          <w:szCs w:val="24"/>
        </w:rPr>
      </w:pPr>
      <w:r w:rsidRPr="005858D2">
        <w:rPr>
          <w:rFonts w:eastAsia="Times New Roman"/>
          <w:color w:val="222222"/>
          <w:sz w:val="24"/>
          <w:szCs w:val="24"/>
        </w:rPr>
        <w:t>The Official Plan of the Township of Rideau Lakes was adopted by Council on October 20, 2003 and approved by the Ministry on April 2, 2004. The subject land is designated Rural. The policies applicable to this designation are contained in section 3.7. Section 3.7.2 lists the permitted uses including conservation.</w:t>
      </w:r>
    </w:p>
    <w:p w14:paraId="559C3403" w14:textId="77777777" w:rsidR="009E278F" w:rsidRDefault="009E278F" w:rsidP="009E278F">
      <w:pPr>
        <w:jc w:val="both"/>
        <w:rPr>
          <w:rFonts w:eastAsia="Times New Roman"/>
          <w:color w:val="222222"/>
          <w:sz w:val="24"/>
          <w:szCs w:val="24"/>
        </w:rPr>
      </w:pPr>
    </w:p>
    <w:p w14:paraId="2B5DD450" w14:textId="1B3183DB" w:rsidR="007017E0" w:rsidRPr="009E278F" w:rsidRDefault="007017E0" w:rsidP="009E278F">
      <w:pPr>
        <w:jc w:val="both"/>
        <w:rPr>
          <w:rFonts w:eastAsia="Times New Roman"/>
          <w:color w:val="222222"/>
          <w:sz w:val="24"/>
          <w:szCs w:val="24"/>
        </w:rPr>
      </w:pPr>
      <w:r w:rsidRPr="00D24123">
        <w:rPr>
          <w:sz w:val="24"/>
          <w:szCs w:val="24"/>
        </w:rPr>
        <w:t>Section 2 of the official plan contains General Development policies applicable to the entire Township. Section 2.12, Crown and Conservation Lands, acknowledges that some conservation lands are owned or managed by non-profit organizations. These are permitted anywhere in the Township.</w:t>
      </w:r>
    </w:p>
    <w:p w14:paraId="1FD6571C" w14:textId="77777777" w:rsidR="007017E0" w:rsidRDefault="007017E0" w:rsidP="007017E0">
      <w:pPr>
        <w:rPr>
          <w:sz w:val="24"/>
          <w:szCs w:val="24"/>
        </w:rPr>
      </w:pPr>
    </w:p>
    <w:p w14:paraId="71DB1A36" w14:textId="77777777" w:rsidR="00E66809" w:rsidRPr="00E66809" w:rsidRDefault="00E66809" w:rsidP="00E66809">
      <w:pPr>
        <w:pStyle w:val="Heading4"/>
        <w:spacing w:line="259" w:lineRule="auto"/>
        <w:rPr>
          <w:rFonts w:ascii="Times New Roman" w:hAnsi="Times New Roman" w:cs="Times New Roman"/>
        </w:rPr>
      </w:pPr>
      <w:r w:rsidRPr="00E66809">
        <w:rPr>
          <w:rFonts w:ascii="Times New Roman" w:hAnsi="Times New Roman" w:cs="Times New Roman"/>
        </w:rPr>
        <w:t>Zoning By-law #2005-6</w:t>
      </w:r>
    </w:p>
    <w:p w14:paraId="5BB64914" w14:textId="77777777" w:rsidR="0093529D" w:rsidRDefault="0093529D" w:rsidP="0093529D">
      <w:pPr>
        <w:jc w:val="both"/>
      </w:pPr>
    </w:p>
    <w:p w14:paraId="007A39C7" w14:textId="4F39F3C2" w:rsidR="0093529D" w:rsidRPr="00D24123" w:rsidRDefault="00D24123" w:rsidP="0093529D">
      <w:pPr>
        <w:jc w:val="both"/>
        <w:rPr>
          <w:sz w:val="24"/>
          <w:szCs w:val="24"/>
        </w:rPr>
      </w:pPr>
      <w:r w:rsidRPr="005858D2">
        <w:rPr>
          <w:rFonts w:eastAsia="Times New Roman"/>
          <w:color w:val="222222"/>
          <w:sz w:val="24"/>
          <w:szCs w:val="24"/>
        </w:rPr>
        <w:t>Schedule A3 of the Township of Rideau Lakes Zoning By-law zones the subject land as waterfront Residential RW, reflecting its existing use at the time the By-law was passed</w:t>
      </w:r>
      <w:r w:rsidRPr="00D24123">
        <w:rPr>
          <w:sz w:val="24"/>
          <w:szCs w:val="24"/>
        </w:rPr>
        <w:t xml:space="preserve">. </w:t>
      </w:r>
      <w:r w:rsidR="0093529D" w:rsidRPr="00D24123">
        <w:rPr>
          <w:sz w:val="24"/>
          <w:szCs w:val="24"/>
        </w:rPr>
        <w:t>When an opportunity arises in the future to provide input into a new comprehensive zoning by-law, it may be appropriate to place the land in a category which limits the permitted uses to just a conservation use.</w:t>
      </w:r>
    </w:p>
    <w:p w14:paraId="575A9FFD" w14:textId="4AB88A32" w:rsidR="0093529D" w:rsidRDefault="0093529D" w:rsidP="0093529D">
      <w:pPr>
        <w:jc w:val="both"/>
        <w:rPr>
          <w:sz w:val="24"/>
          <w:szCs w:val="24"/>
        </w:rPr>
      </w:pPr>
    </w:p>
    <w:p w14:paraId="249A7F7A" w14:textId="062625A2" w:rsidR="0093529D" w:rsidRPr="0093529D" w:rsidRDefault="0093529D" w:rsidP="0093529D">
      <w:pPr>
        <w:pStyle w:val="Heading4"/>
        <w:spacing w:line="259" w:lineRule="auto"/>
        <w:rPr>
          <w:rFonts w:ascii="Times New Roman" w:hAnsi="Times New Roman" w:cs="Times New Roman"/>
        </w:rPr>
      </w:pPr>
      <w:r>
        <w:rPr>
          <w:rFonts w:ascii="Times New Roman" w:hAnsi="Times New Roman" w:cs="Times New Roman"/>
        </w:rPr>
        <w:t>Others</w:t>
      </w:r>
    </w:p>
    <w:p w14:paraId="4971ACBF" w14:textId="77777777" w:rsidR="007017E0" w:rsidRDefault="007017E0" w:rsidP="00095108">
      <w:pPr>
        <w:jc w:val="both"/>
        <w:rPr>
          <w:sz w:val="24"/>
          <w:szCs w:val="24"/>
        </w:rPr>
      </w:pPr>
    </w:p>
    <w:p w14:paraId="0C3C0529" w14:textId="2F919DB0" w:rsidR="0093529D" w:rsidRPr="00873D0D" w:rsidRDefault="00095108" w:rsidP="00095108">
      <w:pPr>
        <w:jc w:val="both"/>
        <w:rPr>
          <w:sz w:val="24"/>
          <w:szCs w:val="24"/>
        </w:rPr>
      </w:pPr>
      <w:r w:rsidRPr="00873D0D">
        <w:rPr>
          <w:sz w:val="24"/>
          <w:szCs w:val="24"/>
        </w:rPr>
        <w:t xml:space="preserve">The property also lies within the Rideau Valley Conservation Area although they have not publicly released any land designation information related to </w:t>
      </w:r>
      <w:r w:rsidR="00FE6EF3">
        <w:rPr>
          <w:sz w:val="24"/>
          <w:szCs w:val="24"/>
        </w:rPr>
        <w:t>Lady Kingsmill NR</w:t>
      </w:r>
      <w:r w:rsidRPr="00873D0D">
        <w:rPr>
          <w:sz w:val="24"/>
          <w:szCs w:val="24"/>
        </w:rPr>
        <w:t>.</w:t>
      </w:r>
    </w:p>
    <w:p w14:paraId="1075BC2F" w14:textId="77777777" w:rsidR="0093529D" w:rsidRPr="00873D0D" w:rsidRDefault="0093529D" w:rsidP="00095108">
      <w:pPr>
        <w:jc w:val="both"/>
        <w:rPr>
          <w:sz w:val="24"/>
          <w:szCs w:val="24"/>
        </w:rPr>
      </w:pPr>
    </w:p>
    <w:p w14:paraId="7C4EEC02" w14:textId="77777777" w:rsidR="00E60868" w:rsidRPr="007017E0" w:rsidRDefault="00E60868" w:rsidP="00E60868">
      <w:r w:rsidRPr="00873D0D">
        <w:rPr>
          <w:sz w:val="24"/>
          <w:szCs w:val="24"/>
        </w:rPr>
        <w:t>Boaters on Big Rideau Lake must observe the speed limit of 10km/h within 30m of shore as dictated by the Vessel Operation Restriction Regulations (VORRs).</w:t>
      </w:r>
    </w:p>
    <w:p w14:paraId="7559423C" w14:textId="77777777" w:rsidR="00E60868" w:rsidRPr="004C7850" w:rsidRDefault="00E60868" w:rsidP="00095108">
      <w:pPr>
        <w:jc w:val="both"/>
        <w:rPr>
          <w:sz w:val="24"/>
          <w:szCs w:val="24"/>
        </w:rPr>
      </w:pPr>
    </w:p>
    <w:p w14:paraId="76AB3ED2" w14:textId="31B21048" w:rsidR="00FA23D5" w:rsidRPr="00D8055A" w:rsidRDefault="006D6881" w:rsidP="00857D80">
      <w:pPr>
        <w:pStyle w:val="Heading2"/>
      </w:pPr>
      <w:bookmarkStart w:id="35" w:name="_Toc82168067"/>
      <w:r w:rsidRPr="00D8055A">
        <w:t xml:space="preserve">Landscape </w:t>
      </w:r>
      <w:r w:rsidR="00FA23D5" w:rsidRPr="00D8055A">
        <w:t>Context</w:t>
      </w:r>
      <w:bookmarkEnd w:id="35"/>
    </w:p>
    <w:p w14:paraId="36BF5C9D" w14:textId="0D5DA7C4" w:rsidR="00095108" w:rsidRDefault="00095108" w:rsidP="00095108">
      <w:pPr>
        <w:jc w:val="both"/>
        <w:rPr>
          <w:sz w:val="24"/>
          <w:szCs w:val="24"/>
        </w:rPr>
      </w:pPr>
      <w:r w:rsidRPr="004C7850">
        <w:rPr>
          <w:sz w:val="24"/>
          <w:szCs w:val="24"/>
        </w:rPr>
        <w:t>The island is located on the southwestern portion of Big Rideau Lake. The area faces development pressure</w:t>
      </w:r>
      <w:r w:rsidR="00BD4C3C">
        <w:rPr>
          <w:sz w:val="24"/>
          <w:szCs w:val="24"/>
        </w:rPr>
        <w:t>s</w:t>
      </w:r>
      <w:r w:rsidRPr="004C7850">
        <w:rPr>
          <w:sz w:val="24"/>
          <w:szCs w:val="24"/>
        </w:rPr>
        <w:t xml:space="preserve"> since it is a popular area for cottages. The area is also subject to high boat traffic since Big Rideau Lake is a segment of the Rideau Canal.</w:t>
      </w:r>
    </w:p>
    <w:p w14:paraId="35BB1E41" w14:textId="27707D2F" w:rsidR="00777A30" w:rsidRDefault="00A40E5B" w:rsidP="00777A30">
      <w:pPr>
        <w:keepNext/>
        <w:jc w:val="both"/>
      </w:pPr>
      <w:r>
        <w:rPr>
          <w:noProof/>
        </w:rPr>
        <w:drawing>
          <wp:inline distT="0" distB="0" distL="0" distR="0" wp14:anchorId="217F3E7B" wp14:editId="7E6EC2B8">
            <wp:extent cx="6400800" cy="4528820"/>
            <wp:effectExtent l="0" t="0" r="0" b="508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4.png"/>
                    <pic:cNvPicPr/>
                  </pic:nvPicPr>
                  <pic:blipFill>
                    <a:blip r:embed="rId17"/>
                    <a:stretch>
                      <a:fillRect/>
                    </a:stretch>
                  </pic:blipFill>
                  <pic:spPr>
                    <a:xfrm>
                      <a:off x="0" y="0"/>
                      <a:ext cx="6400800" cy="4528820"/>
                    </a:xfrm>
                    <a:prstGeom prst="rect">
                      <a:avLst/>
                    </a:prstGeom>
                  </pic:spPr>
                </pic:pic>
              </a:graphicData>
            </a:graphic>
          </wp:inline>
        </w:drawing>
      </w:r>
    </w:p>
    <w:p w14:paraId="7E7F4557" w14:textId="063EE639" w:rsidR="00777A30" w:rsidRPr="00777A30" w:rsidRDefault="00777A30" w:rsidP="003E741C">
      <w:pPr>
        <w:pStyle w:val="Caption"/>
        <w:jc w:val="both"/>
      </w:pPr>
      <w:bookmarkStart w:id="36" w:name="_Toc76562047"/>
      <w:r>
        <w:t xml:space="preserve">Figure </w:t>
      </w:r>
      <w:r w:rsidR="005C6A65">
        <w:fldChar w:fldCharType="begin"/>
      </w:r>
      <w:r w:rsidR="005C6A65">
        <w:instrText xml:space="preserve"> SEQ Figure \* ARABIC </w:instrText>
      </w:r>
      <w:r w:rsidR="005C6A65">
        <w:fldChar w:fldCharType="separate"/>
      </w:r>
      <w:r>
        <w:rPr>
          <w:noProof/>
        </w:rPr>
        <w:t>4</w:t>
      </w:r>
      <w:r w:rsidR="005C6A65">
        <w:rPr>
          <w:noProof/>
        </w:rPr>
        <w:fldChar w:fldCharType="end"/>
      </w:r>
      <w:r w:rsidRPr="005065A8">
        <w:t>:</w:t>
      </w:r>
      <w:r>
        <w:t xml:space="preserve"> </w:t>
      </w:r>
      <w:r w:rsidRPr="005065A8">
        <w:t xml:space="preserve">Protected Lands and Provincially Significant Areas surrounding Lady Kingsmill </w:t>
      </w:r>
      <w:r w:rsidR="005D03BF">
        <w:t>Nature Reserve</w:t>
      </w:r>
      <w:bookmarkEnd w:id="36"/>
    </w:p>
    <w:p w14:paraId="667F3940" w14:textId="621A9335" w:rsidR="00E65044" w:rsidRPr="00D8055A" w:rsidRDefault="006E3CED" w:rsidP="00741281">
      <w:pPr>
        <w:pStyle w:val="Heading1"/>
      </w:pPr>
      <w:bookmarkStart w:id="37" w:name="_Toc82168068"/>
      <w:r w:rsidRPr="00D8055A">
        <w:t xml:space="preserve">Conservation </w:t>
      </w:r>
      <w:r w:rsidR="00D07A24" w:rsidRPr="00D8055A">
        <w:t>Target</w:t>
      </w:r>
      <w:r w:rsidRPr="00D8055A">
        <w:t xml:space="preserve"> Analysis</w:t>
      </w:r>
      <w:r w:rsidR="00095108">
        <w:t xml:space="preserve"> (Conservation Targets, KEA, Indicators)</w:t>
      </w:r>
      <w:bookmarkEnd w:id="37"/>
    </w:p>
    <w:p w14:paraId="3DD491F4" w14:textId="77777777" w:rsidR="009E278F" w:rsidRDefault="009E278F" w:rsidP="00095108">
      <w:pPr>
        <w:jc w:val="both"/>
        <w:rPr>
          <w:sz w:val="24"/>
          <w:szCs w:val="24"/>
        </w:rPr>
      </w:pPr>
    </w:p>
    <w:p w14:paraId="7EF7A195" w14:textId="64842D8E" w:rsidR="00095108" w:rsidRPr="004C7850" w:rsidRDefault="00095108" w:rsidP="00095108">
      <w:pPr>
        <w:jc w:val="both"/>
        <w:rPr>
          <w:sz w:val="24"/>
          <w:szCs w:val="24"/>
        </w:rPr>
      </w:pPr>
      <w:r w:rsidRPr="004C7850">
        <w:rPr>
          <w:sz w:val="24"/>
          <w:szCs w:val="24"/>
        </w:rPr>
        <w:t xml:space="preserve">The RWLT staff have worked collaboratively with the staff at the Ontario Land Trust Alliance (OLTA) to identify two main conservation targets on Lady Kingsmill Nature Reserve. The two identified conservation targets are the forests and the shoreline including the adjacent wetlands. Each of these conservation priorities is described below with a particular focus on their ecological significance. General assessment criteria are identified, and a rating assigned where possible.  </w:t>
      </w:r>
    </w:p>
    <w:p w14:paraId="39DE3983" w14:textId="34399B90" w:rsidR="003A1451" w:rsidRPr="00D8055A" w:rsidRDefault="00545E70" w:rsidP="00857D80">
      <w:pPr>
        <w:pStyle w:val="Heading2"/>
      </w:pPr>
      <w:bookmarkStart w:id="38" w:name="_Toc82168069"/>
      <w:r w:rsidRPr="00D8055A">
        <w:lastRenderedPageBreak/>
        <w:t>Forests</w:t>
      </w:r>
      <w:bookmarkEnd w:id="38"/>
    </w:p>
    <w:p w14:paraId="523D655B" w14:textId="47BEC23B" w:rsidR="00095108" w:rsidRPr="004C7850" w:rsidRDefault="00095108" w:rsidP="00095108">
      <w:pPr>
        <w:jc w:val="both"/>
        <w:rPr>
          <w:color w:val="000000" w:themeColor="text1"/>
          <w:sz w:val="24"/>
          <w:szCs w:val="24"/>
        </w:rPr>
      </w:pPr>
      <w:r w:rsidRPr="004C7850">
        <w:rPr>
          <w:color w:val="000000" w:themeColor="text1"/>
          <w:sz w:val="24"/>
          <w:szCs w:val="24"/>
        </w:rPr>
        <w:t xml:space="preserve">The section of the PMP pertains to all forested areas lying within the </w:t>
      </w:r>
      <w:r w:rsidR="00FE6EF3">
        <w:rPr>
          <w:color w:val="000000" w:themeColor="text1"/>
          <w:sz w:val="24"/>
          <w:szCs w:val="24"/>
        </w:rPr>
        <w:t>Lady Kingsmill NR</w:t>
      </w:r>
      <w:r w:rsidRPr="004C7850">
        <w:rPr>
          <w:color w:val="000000" w:themeColor="text1"/>
          <w:sz w:val="24"/>
          <w:szCs w:val="24"/>
        </w:rPr>
        <w:t xml:space="preserve"> property boundary.</w:t>
      </w:r>
    </w:p>
    <w:p w14:paraId="7DA17258" w14:textId="231EBCD4" w:rsidR="003A1451" w:rsidRPr="00D8055A" w:rsidRDefault="003A1451" w:rsidP="00857D80">
      <w:pPr>
        <w:pStyle w:val="Heading3"/>
      </w:pPr>
      <w:r w:rsidRPr="00D8055A">
        <w:t>Ecosystem Description</w:t>
      </w:r>
    </w:p>
    <w:p w14:paraId="56A30E8D" w14:textId="1C709D52" w:rsidR="00095108" w:rsidRDefault="00095108" w:rsidP="00095108">
      <w:pPr>
        <w:contextualSpacing/>
        <w:jc w:val="both"/>
        <w:rPr>
          <w:rFonts w:eastAsia="Times New Roman"/>
          <w:color w:val="000000" w:themeColor="text1"/>
          <w:sz w:val="24"/>
          <w:szCs w:val="24"/>
        </w:rPr>
      </w:pPr>
      <w:r w:rsidRPr="004C7850">
        <w:rPr>
          <w:color w:val="000000" w:themeColor="text1"/>
          <w:sz w:val="24"/>
          <w:szCs w:val="24"/>
        </w:rPr>
        <w:t xml:space="preserve">The forest conservation target includes all sections of forest within the property boundary, which comprises 95% forest. The majority of the forest on the property is a mix of deciduous and coniferous trees. While both types are present across </w:t>
      </w:r>
      <w:r w:rsidR="00FE6EF3">
        <w:rPr>
          <w:color w:val="000000" w:themeColor="text1"/>
          <w:sz w:val="24"/>
          <w:szCs w:val="24"/>
        </w:rPr>
        <w:t>Lady Kingsmill NR</w:t>
      </w:r>
      <w:r w:rsidRPr="004C7850">
        <w:rPr>
          <w:color w:val="000000" w:themeColor="text1"/>
          <w:sz w:val="24"/>
          <w:szCs w:val="24"/>
        </w:rPr>
        <w:t xml:space="preserve">, in general, the western side of the property is dominated mainly by </w:t>
      </w:r>
      <w:r w:rsidRPr="004C7850">
        <w:rPr>
          <w:rFonts w:eastAsia="Times New Roman"/>
          <w:color w:val="000000" w:themeColor="text1"/>
          <w:sz w:val="24"/>
          <w:szCs w:val="24"/>
        </w:rPr>
        <w:t xml:space="preserve">middle-aged conifers like white pine, eastern hemlock, white cedar trees and the eastern side features more deciduous trees like red oaks, basswoods and maples. Much of </w:t>
      </w:r>
      <w:r w:rsidR="00FE6EF3">
        <w:rPr>
          <w:color w:val="000000" w:themeColor="text1"/>
          <w:sz w:val="24"/>
          <w:szCs w:val="24"/>
        </w:rPr>
        <w:t>Lady Kingsmill NR</w:t>
      </w:r>
      <w:r w:rsidRPr="004C7850">
        <w:rPr>
          <w:rFonts w:eastAsia="Times New Roman"/>
          <w:color w:val="000000" w:themeColor="text1"/>
          <w:sz w:val="24"/>
          <w:szCs w:val="24"/>
        </w:rPr>
        <w:t xml:space="preserve"> is covered with a rather thick and robust understory of ground hemlock or Canada Yew, with dogwood shrubbery found at the southern end of the property, particularly surrounding the marshy bay. The northern portion of </w:t>
      </w:r>
      <w:r w:rsidR="00FE6EF3">
        <w:rPr>
          <w:color w:val="000000" w:themeColor="text1"/>
          <w:sz w:val="24"/>
          <w:szCs w:val="24"/>
        </w:rPr>
        <w:t>Lady Kingsmill NR</w:t>
      </w:r>
      <w:r w:rsidRPr="004C7850">
        <w:rPr>
          <w:rFonts w:eastAsia="Times New Roman"/>
          <w:color w:val="000000" w:themeColor="text1"/>
          <w:sz w:val="24"/>
          <w:szCs w:val="24"/>
        </w:rPr>
        <w:t xml:space="preserve"> in particular is dominated by shrubs and with only a few mature trees occupying a canopy. The understory scattered throughout the property includes younger specimens of eastern white cedar, white birch, ash, American be</w:t>
      </w:r>
      <w:r w:rsidR="0058328E">
        <w:rPr>
          <w:rFonts w:eastAsia="Times New Roman"/>
          <w:color w:val="000000" w:themeColor="text1"/>
          <w:sz w:val="24"/>
          <w:szCs w:val="24"/>
        </w:rPr>
        <w:t xml:space="preserve">ech, sugar maple, American elm </w:t>
      </w:r>
      <w:r w:rsidR="0058328E" w:rsidRPr="00FF56B5">
        <w:rPr>
          <w:rFonts w:eastAsia="Times New Roman"/>
          <w:color w:val="000000" w:themeColor="text1"/>
          <w:sz w:val="24"/>
          <w:szCs w:val="24"/>
        </w:rPr>
        <w:t>and</w:t>
      </w:r>
      <w:r w:rsidRPr="004C7850">
        <w:rPr>
          <w:rFonts w:eastAsia="Times New Roman"/>
          <w:color w:val="000000" w:themeColor="text1"/>
          <w:sz w:val="24"/>
          <w:szCs w:val="24"/>
        </w:rPr>
        <w:t xml:space="preserve"> ironwood scattered. Table </w:t>
      </w:r>
      <w:r w:rsidR="005B6C21">
        <w:rPr>
          <w:rFonts w:eastAsia="Times New Roman"/>
          <w:color w:val="000000" w:themeColor="text1"/>
          <w:sz w:val="24"/>
          <w:szCs w:val="24"/>
        </w:rPr>
        <w:t>3</w:t>
      </w:r>
      <w:r w:rsidRPr="004C7850">
        <w:rPr>
          <w:rFonts w:eastAsia="Times New Roman"/>
          <w:color w:val="000000" w:themeColor="text1"/>
          <w:sz w:val="24"/>
          <w:szCs w:val="24"/>
        </w:rPr>
        <w:t xml:space="preserve"> identifies vegetation communities found at specific survey points on the property. A full list of the plant species found on the island can be found in Appendix A.</w:t>
      </w:r>
    </w:p>
    <w:p w14:paraId="52DF1243" w14:textId="52CC7226" w:rsidR="00095108" w:rsidRDefault="00095108" w:rsidP="00095108">
      <w:pPr>
        <w:contextualSpacing/>
        <w:jc w:val="both"/>
        <w:rPr>
          <w:rFonts w:eastAsia="Times New Roman"/>
          <w:color w:val="000000" w:themeColor="text1"/>
          <w:sz w:val="24"/>
          <w:szCs w:val="24"/>
        </w:rPr>
      </w:pPr>
    </w:p>
    <w:p w14:paraId="0AD16E17" w14:textId="06B9FCD4" w:rsidR="00777A30" w:rsidRPr="00777A30" w:rsidRDefault="00777A30" w:rsidP="00777A30">
      <w:pPr>
        <w:contextualSpacing/>
        <w:jc w:val="both"/>
        <w:rPr>
          <w:i/>
          <w:iCs/>
          <w:color w:val="000000" w:themeColor="text1"/>
        </w:rPr>
      </w:pPr>
      <w:bookmarkStart w:id="39" w:name="_Toc76561816"/>
      <w:r w:rsidRPr="00777A30">
        <w:rPr>
          <w:i/>
          <w:iCs/>
        </w:rPr>
        <w:t xml:space="preserve">Table </w:t>
      </w:r>
      <w:r w:rsidRPr="00777A30">
        <w:rPr>
          <w:i/>
          <w:iCs/>
        </w:rPr>
        <w:fldChar w:fldCharType="begin"/>
      </w:r>
      <w:r w:rsidRPr="00777A30">
        <w:rPr>
          <w:i/>
          <w:iCs/>
        </w:rPr>
        <w:instrText xml:space="preserve"> SEQ Table \* ARABIC </w:instrText>
      </w:r>
      <w:r w:rsidRPr="00777A30">
        <w:rPr>
          <w:i/>
          <w:iCs/>
        </w:rPr>
        <w:fldChar w:fldCharType="separate"/>
      </w:r>
      <w:r>
        <w:rPr>
          <w:i/>
          <w:iCs/>
          <w:noProof/>
        </w:rPr>
        <w:t>3</w:t>
      </w:r>
      <w:r w:rsidRPr="00777A30">
        <w:rPr>
          <w:i/>
          <w:iCs/>
        </w:rPr>
        <w:fldChar w:fldCharType="end"/>
      </w:r>
      <w:r w:rsidRPr="00777A30">
        <w:rPr>
          <w:i/>
          <w:iCs/>
        </w:rPr>
        <w:t xml:space="preserve">: Vegetation communities at 4 survey points. </w:t>
      </w:r>
      <w:r w:rsidRPr="00777A30">
        <w:rPr>
          <w:i/>
          <w:iCs/>
          <w:color w:val="000000" w:themeColor="text1"/>
        </w:rPr>
        <w:t>These surveys were taken in 2020 from 4 well dispersed survey points. The accompanying map locating the survey points can be found on the land trust’s ArcGIS online account.</w:t>
      </w:r>
      <w:bookmarkEnd w:id="39"/>
    </w:p>
    <w:tbl>
      <w:tblPr>
        <w:tblStyle w:val="PlainTable11"/>
        <w:tblW w:w="10578" w:type="dxa"/>
        <w:tblLayout w:type="fixed"/>
        <w:tblLook w:val="04A0" w:firstRow="1" w:lastRow="0" w:firstColumn="1" w:lastColumn="0" w:noHBand="0" w:noVBand="1"/>
      </w:tblPr>
      <w:tblGrid>
        <w:gridCol w:w="1438"/>
        <w:gridCol w:w="1392"/>
        <w:gridCol w:w="1985"/>
        <w:gridCol w:w="1701"/>
        <w:gridCol w:w="1417"/>
        <w:gridCol w:w="1189"/>
        <w:gridCol w:w="1456"/>
      </w:tblGrid>
      <w:tr w:rsidR="005B6C21" w:rsidRPr="006A16C3" w14:paraId="4A039307" w14:textId="77777777" w:rsidTr="005B6C21">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438" w:type="dxa"/>
            <w:hideMark/>
          </w:tcPr>
          <w:p w14:paraId="50F5ED3F" w14:textId="77777777" w:rsidR="00095108" w:rsidRPr="00F02804" w:rsidRDefault="00095108" w:rsidP="005B6C21">
            <w:pPr>
              <w:contextualSpacing/>
              <w:textAlignment w:val="baseline"/>
              <w:rPr>
                <w:rFonts w:eastAsia="Times New Roman"/>
                <w:sz w:val="20"/>
                <w:szCs w:val="20"/>
              </w:rPr>
            </w:pPr>
            <w:r w:rsidRPr="00F02804">
              <w:rPr>
                <w:rFonts w:eastAsia="Times New Roman"/>
                <w:color w:val="000000"/>
                <w:sz w:val="20"/>
                <w:szCs w:val="20"/>
              </w:rPr>
              <w:t>Survey Point ID </w:t>
            </w:r>
          </w:p>
        </w:tc>
        <w:tc>
          <w:tcPr>
            <w:tcW w:w="1392" w:type="dxa"/>
            <w:hideMark/>
          </w:tcPr>
          <w:p w14:paraId="059B5AD0" w14:textId="77777777" w:rsidR="00095108" w:rsidRPr="00F02804" w:rsidRDefault="00095108" w:rsidP="005B6C21">
            <w:pPr>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02804">
              <w:rPr>
                <w:rFonts w:eastAsia="Times New Roman"/>
                <w:color w:val="000000"/>
                <w:sz w:val="20"/>
                <w:szCs w:val="20"/>
              </w:rPr>
              <w:t>Latitude, longitude </w:t>
            </w:r>
          </w:p>
        </w:tc>
        <w:tc>
          <w:tcPr>
            <w:tcW w:w="1985" w:type="dxa"/>
            <w:hideMark/>
          </w:tcPr>
          <w:p w14:paraId="33F797A2" w14:textId="77777777" w:rsidR="00095108" w:rsidRPr="00F02804" w:rsidRDefault="00095108" w:rsidP="005B6C21">
            <w:pPr>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02804">
              <w:rPr>
                <w:rFonts w:eastAsia="Times New Roman"/>
                <w:color w:val="000000"/>
                <w:sz w:val="20"/>
                <w:szCs w:val="20"/>
              </w:rPr>
              <w:t>Habitat Characteristics </w:t>
            </w:r>
          </w:p>
        </w:tc>
        <w:tc>
          <w:tcPr>
            <w:tcW w:w="1701" w:type="dxa"/>
            <w:hideMark/>
          </w:tcPr>
          <w:p w14:paraId="3C80F2ED" w14:textId="77777777" w:rsidR="00095108" w:rsidRPr="00F02804" w:rsidRDefault="00095108" w:rsidP="005B6C21">
            <w:pPr>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02804">
              <w:rPr>
                <w:rFonts w:eastAsia="Times New Roman"/>
                <w:color w:val="000000"/>
                <w:sz w:val="20"/>
                <w:szCs w:val="20"/>
              </w:rPr>
              <w:t>Vegetation of Canopy</w:t>
            </w:r>
          </w:p>
        </w:tc>
        <w:tc>
          <w:tcPr>
            <w:tcW w:w="1417" w:type="dxa"/>
          </w:tcPr>
          <w:p w14:paraId="39F4361B" w14:textId="77777777" w:rsidR="00095108" w:rsidRPr="00F02804" w:rsidRDefault="00095108" w:rsidP="005B6C21">
            <w:pPr>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F02804">
              <w:rPr>
                <w:rFonts w:eastAsia="Times New Roman"/>
                <w:color w:val="000000"/>
                <w:sz w:val="20"/>
                <w:szCs w:val="20"/>
              </w:rPr>
              <w:t>Vegetation Sub-Canopy</w:t>
            </w:r>
          </w:p>
        </w:tc>
        <w:tc>
          <w:tcPr>
            <w:tcW w:w="1189" w:type="dxa"/>
          </w:tcPr>
          <w:p w14:paraId="68CC72A3" w14:textId="77777777" w:rsidR="00095108" w:rsidRPr="00F02804" w:rsidRDefault="00095108" w:rsidP="005B6C21">
            <w:pPr>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F02804">
              <w:rPr>
                <w:rFonts w:eastAsia="Times New Roman"/>
                <w:color w:val="000000"/>
                <w:sz w:val="20"/>
                <w:szCs w:val="20"/>
              </w:rPr>
              <w:t>Vegetation of understory</w:t>
            </w:r>
          </w:p>
        </w:tc>
        <w:tc>
          <w:tcPr>
            <w:tcW w:w="1456" w:type="dxa"/>
            <w:hideMark/>
          </w:tcPr>
          <w:p w14:paraId="0656C656" w14:textId="77777777" w:rsidR="00095108" w:rsidRPr="00F02804" w:rsidRDefault="00095108" w:rsidP="005B6C21">
            <w:pPr>
              <w:contextualSpacing/>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02804">
              <w:rPr>
                <w:rFonts w:eastAsia="Times New Roman"/>
                <w:color w:val="000000"/>
                <w:sz w:val="20"/>
                <w:szCs w:val="20"/>
              </w:rPr>
              <w:t>Vegetation of floor </w:t>
            </w:r>
          </w:p>
        </w:tc>
      </w:tr>
      <w:tr w:rsidR="005B6C21" w:rsidRPr="006A16C3" w14:paraId="557BCC4A" w14:textId="77777777" w:rsidTr="005B6C2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38" w:type="dxa"/>
            <w:hideMark/>
          </w:tcPr>
          <w:p w14:paraId="062C5FD1" w14:textId="77777777" w:rsidR="00095108" w:rsidRPr="00F02804" w:rsidRDefault="00095108" w:rsidP="005B6C21">
            <w:pPr>
              <w:contextualSpacing/>
              <w:textAlignment w:val="baseline"/>
              <w:rPr>
                <w:rFonts w:eastAsia="Times New Roman"/>
                <w:color w:val="000000" w:themeColor="text1"/>
                <w:sz w:val="20"/>
                <w:szCs w:val="20"/>
              </w:rPr>
            </w:pPr>
            <w:r w:rsidRPr="00F02804">
              <w:rPr>
                <w:rFonts w:eastAsia="Times New Roman"/>
                <w:color w:val="000000" w:themeColor="text1"/>
                <w:sz w:val="20"/>
                <w:szCs w:val="20"/>
              </w:rPr>
              <w:t xml:space="preserve">Kingsmill </w:t>
            </w:r>
          </w:p>
          <w:p w14:paraId="6F649A75" w14:textId="77777777" w:rsidR="00095108" w:rsidRPr="00F02804" w:rsidRDefault="00095108" w:rsidP="005B6C21">
            <w:pPr>
              <w:contextualSpacing/>
              <w:textAlignment w:val="baseline"/>
              <w:rPr>
                <w:rFonts w:eastAsia="Times New Roman"/>
                <w:color w:val="000000" w:themeColor="text1"/>
                <w:sz w:val="20"/>
                <w:szCs w:val="20"/>
              </w:rPr>
            </w:pPr>
            <w:r w:rsidRPr="00F02804">
              <w:rPr>
                <w:rFonts w:eastAsia="Times New Roman"/>
                <w:color w:val="000000" w:themeColor="text1"/>
                <w:sz w:val="20"/>
                <w:szCs w:val="20"/>
              </w:rPr>
              <w:t>survey_1 </w:t>
            </w:r>
          </w:p>
        </w:tc>
        <w:tc>
          <w:tcPr>
            <w:tcW w:w="1392" w:type="dxa"/>
            <w:shd w:val="clear" w:color="auto" w:fill="auto"/>
            <w:hideMark/>
          </w:tcPr>
          <w:p w14:paraId="018669ED"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shd w:val="clear" w:color="auto" w:fill="FFFFFF"/>
              </w:rPr>
              <w:t>44.7117983</w:t>
            </w:r>
            <w:r w:rsidRPr="00F02804">
              <w:rPr>
                <w:rFonts w:eastAsia="Times New Roman"/>
                <w:color w:val="000000" w:themeColor="text1"/>
                <w:sz w:val="20"/>
                <w:szCs w:val="20"/>
              </w:rPr>
              <w:t>, </w:t>
            </w:r>
          </w:p>
          <w:p w14:paraId="1C9A6079"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shd w:val="clear" w:color="auto" w:fill="FFFFFF"/>
              </w:rPr>
              <w:t>-76.2317031</w:t>
            </w:r>
            <w:r w:rsidRPr="00F02804">
              <w:rPr>
                <w:rFonts w:eastAsia="Times New Roman"/>
                <w:color w:val="000000" w:themeColor="text1"/>
                <w:sz w:val="20"/>
                <w:szCs w:val="20"/>
              </w:rPr>
              <w:t> </w:t>
            </w:r>
          </w:p>
          <w:p w14:paraId="6973BE59"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 </w:t>
            </w:r>
          </w:p>
        </w:tc>
        <w:tc>
          <w:tcPr>
            <w:tcW w:w="1985" w:type="dxa"/>
            <w:hideMark/>
          </w:tcPr>
          <w:p w14:paraId="185A511C"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edge of closed-canopy forest and wetland. wetland: cattails </w:t>
            </w:r>
          </w:p>
        </w:tc>
        <w:tc>
          <w:tcPr>
            <w:tcW w:w="1701" w:type="dxa"/>
            <w:hideMark/>
          </w:tcPr>
          <w:p w14:paraId="5BE66933"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red maple, basswood, white birch </w:t>
            </w:r>
          </w:p>
        </w:tc>
        <w:tc>
          <w:tcPr>
            <w:tcW w:w="1417" w:type="dxa"/>
          </w:tcPr>
          <w:p w14:paraId="315EB50D"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hemlock </w:t>
            </w:r>
          </w:p>
        </w:tc>
        <w:tc>
          <w:tcPr>
            <w:tcW w:w="1189" w:type="dxa"/>
          </w:tcPr>
          <w:p w14:paraId="1954804D"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dogwood, white cedar </w:t>
            </w:r>
          </w:p>
        </w:tc>
        <w:tc>
          <w:tcPr>
            <w:tcW w:w="1456" w:type="dxa"/>
            <w:hideMark/>
          </w:tcPr>
          <w:p w14:paraId="59CAD5E0"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juniper, ferns, tall sharp grasses </w:t>
            </w:r>
          </w:p>
        </w:tc>
      </w:tr>
      <w:tr w:rsidR="005B6C21" w:rsidRPr="006A16C3" w14:paraId="5E9238CA" w14:textId="77777777" w:rsidTr="005B6C21">
        <w:trPr>
          <w:trHeight w:val="747"/>
        </w:trPr>
        <w:tc>
          <w:tcPr>
            <w:cnfStyle w:val="001000000000" w:firstRow="0" w:lastRow="0" w:firstColumn="1" w:lastColumn="0" w:oddVBand="0" w:evenVBand="0" w:oddHBand="0" w:evenHBand="0" w:firstRowFirstColumn="0" w:firstRowLastColumn="0" w:lastRowFirstColumn="0" w:lastRowLastColumn="0"/>
            <w:tcW w:w="1438" w:type="dxa"/>
            <w:hideMark/>
          </w:tcPr>
          <w:p w14:paraId="09590B87" w14:textId="77777777" w:rsidR="00095108" w:rsidRPr="00F02804" w:rsidRDefault="00095108" w:rsidP="005B6C21">
            <w:pPr>
              <w:contextualSpacing/>
              <w:textAlignment w:val="baseline"/>
              <w:rPr>
                <w:rFonts w:eastAsia="Times New Roman"/>
                <w:color w:val="000000" w:themeColor="text1"/>
                <w:sz w:val="20"/>
                <w:szCs w:val="20"/>
              </w:rPr>
            </w:pPr>
            <w:r w:rsidRPr="00F02804">
              <w:rPr>
                <w:rFonts w:eastAsia="Times New Roman"/>
                <w:color w:val="000000" w:themeColor="text1"/>
                <w:sz w:val="20"/>
                <w:szCs w:val="20"/>
              </w:rPr>
              <w:t>Kingsmill</w:t>
            </w:r>
          </w:p>
          <w:p w14:paraId="381BE8F3" w14:textId="77777777" w:rsidR="00095108" w:rsidRPr="00F02804" w:rsidRDefault="00095108" w:rsidP="005B6C21">
            <w:pPr>
              <w:contextualSpacing/>
              <w:textAlignment w:val="baseline"/>
              <w:rPr>
                <w:rFonts w:eastAsia="Times New Roman"/>
                <w:color w:val="000000" w:themeColor="text1"/>
                <w:sz w:val="20"/>
                <w:szCs w:val="20"/>
              </w:rPr>
            </w:pPr>
            <w:r w:rsidRPr="00F02804">
              <w:rPr>
                <w:rFonts w:eastAsia="Times New Roman"/>
                <w:color w:val="000000" w:themeColor="text1"/>
                <w:sz w:val="20"/>
                <w:szCs w:val="20"/>
              </w:rPr>
              <w:t>survey_2 </w:t>
            </w:r>
          </w:p>
        </w:tc>
        <w:tc>
          <w:tcPr>
            <w:tcW w:w="1392" w:type="dxa"/>
            <w:hideMark/>
          </w:tcPr>
          <w:p w14:paraId="21C480E1"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shd w:val="clear" w:color="auto" w:fill="FFFFFF"/>
              </w:rPr>
              <w:t>44.712956,</w:t>
            </w:r>
            <w:r w:rsidRPr="00F02804">
              <w:rPr>
                <w:rFonts w:eastAsia="Times New Roman"/>
                <w:color w:val="000000" w:themeColor="text1"/>
                <w:sz w:val="20"/>
                <w:szCs w:val="20"/>
              </w:rPr>
              <w:t> </w:t>
            </w:r>
          </w:p>
          <w:p w14:paraId="0A90FFF9"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shd w:val="clear" w:color="auto" w:fill="FFFFFF"/>
              </w:rPr>
              <w:t>-76.230892</w:t>
            </w:r>
            <w:r w:rsidRPr="00F02804">
              <w:rPr>
                <w:rFonts w:eastAsia="Times New Roman"/>
                <w:color w:val="000000" w:themeColor="text1"/>
                <w:sz w:val="20"/>
                <w:szCs w:val="20"/>
              </w:rPr>
              <w:t> </w:t>
            </w:r>
          </w:p>
          <w:p w14:paraId="77B8AAD3"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 </w:t>
            </w:r>
          </w:p>
        </w:tc>
        <w:tc>
          <w:tcPr>
            <w:tcW w:w="1985" w:type="dxa"/>
            <w:hideMark/>
          </w:tcPr>
          <w:p w14:paraId="027E69C6"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partly open canopy, mature mixed forest </w:t>
            </w:r>
          </w:p>
        </w:tc>
        <w:tc>
          <w:tcPr>
            <w:tcW w:w="1701" w:type="dxa"/>
            <w:hideMark/>
          </w:tcPr>
          <w:p w14:paraId="46AC93FE"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red oak, white pine, white cedar, white birch </w:t>
            </w:r>
            <w:r w:rsidRPr="00F02804">
              <w:rPr>
                <w:rFonts w:eastAsia="Times New Roman"/>
                <w:color w:val="000000" w:themeColor="text1"/>
                <w:sz w:val="20"/>
                <w:szCs w:val="20"/>
              </w:rPr>
              <w:br/>
            </w:r>
          </w:p>
        </w:tc>
        <w:tc>
          <w:tcPr>
            <w:tcW w:w="1417" w:type="dxa"/>
          </w:tcPr>
          <w:p w14:paraId="65B6408E"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basswood </w:t>
            </w:r>
          </w:p>
        </w:tc>
        <w:tc>
          <w:tcPr>
            <w:tcW w:w="1189" w:type="dxa"/>
          </w:tcPr>
          <w:p w14:paraId="1BD76ACB"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red cedar, sumac </w:t>
            </w:r>
          </w:p>
        </w:tc>
        <w:tc>
          <w:tcPr>
            <w:tcW w:w="1456" w:type="dxa"/>
            <w:hideMark/>
          </w:tcPr>
          <w:p w14:paraId="3228B41B"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sapling hemlock, Canadian yew </w:t>
            </w:r>
          </w:p>
        </w:tc>
      </w:tr>
      <w:tr w:rsidR="005B6C21" w:rsidRPr="006A16C3" w14:paraId="7CE7FF1C" w14:textId="77777777" w:rsidTr="005B6C2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38" w:type="dxa"/>
            <w:hideMark/>
          </w:tcPr>
          <w:p w14:paraId="2A997414" w14:textId="77777777" w:rsidR="00095108" w:rsidRPr="00F02804" w:rsidRDefault="00095108" w:rsidP="005B6C21">
            <w:pPr>
              <w:contextualSpacing/>
              <w:textAlignment w:val="baseline"/>
              <w:rPr>
                <w:rFonts w:eastAsia="Times New Roman"/>
                <w:color w:val="000000" w:themeColor="text1"/>
                <w:sz w:val="20"/>
                <w:szCs w:val="20"/>
              </w:rPr>
            </w:pPr>
            <w:r w:rsidRPr="00F02804">
              <w:rPr>
                <w:rFonts w:eastAsia="Times New Roman"/>
                <w:color w:val="000000" w:themeColor="text1"/>
                <w:sz w:val="20"/>
                <w:szCs w:val="20"/>
              </w:rPr>
              <w:t>Kingsmill</w:t>
            </w:r>
          </w:p>
          <w:p w14:paraId="5C06DCCF" w14:textId="0D88617F" w:rsidR="00095108" w:rsidRPr="00F02804" w:rsidRDefault="00AA707F" w:rsidP="005B6C21">
            <w:pPr>
              <w:contextualSpacing/>
              <w:textAlignment w:val="baseline"/>
              <w:rPr>
                <w:rFonts w:eastAsia="Times New Roman"/>
                <w:color w:val="000000" w:themeColor="text1"/>
                <w:sz w:val="20"/>
                <w:szCs w:val="20"/>
              </w:rPr>
            </w:pPr>
            <w:r w:rsidRPr="003E741C">
              <w:rPr>
                <w:rFonts w:eastAsia="Times New Roman"/>
                <w:color w:val="000000" w:themeColor="text1"/>
                <w:sz w:val="20"/>
                <w:szCs w:val="20"/>
              </w:rPr>
              <w:t>s</w:t>
            </w:r>
            <w:r w:rsidR="00095108" w:rsidRPr="00F02804">
              <w:rPr>
                <w:rFonts w:eastAsia="Times New Roman"/>
                <w:color w:val="000000" w:themeColor="text1"/>
                <w:sz w:val="20"/>
                <w:szCs w:val="20"/>
              </w:rPr>
              <w:t>urvey_3 </w:t>
            </w:r>
          </w:p>
        </w:tc>
        <w:tc>
          <w:tcPr>
            <w:tcW w:w="1392" w:type="dxa"/>
            <w:hideMark/>
          </w:tcPr>
          <w:p w14:paraId="0E51DE39"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 xml:space="preserve">44.713776, </w:t>
            </w:r>
          </w:p>
          <w:p w14:paraId="75C6EF32"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-76.230132 </w:t>
            </w:r>
          </w:p>
        </w:tc>
        <w:tc>
          <w:tcPr>
            <w:tcW w:w="1985" w:type="dxa"/>
            <w:hideMark/>
          </w:tcPr>
          <w:p w14:paraId="6BD33DBC"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open canopy, shrub area with some mature trees </w:t>
            </w:r>
          </w:p>
        </w:tc>
        <w:tc>
          <w:tcPr>
            <w:tcW w:w="1701" w:type="dxa"/>
            <w:hideMark/>
          </w:tcPr>
          <w:p w14:paraId="21F436C8"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white cedar, hemlock, dying basswood </w:t>
            </w:r>
          </w:p>
        </w:tc>
        <w:tc>
          <w:tcPr>
            <w:tcW w:w="1417" w:type="dxa"/>
          </w:tcPr>
          <w:p w14:paraId="30E65646"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NA</w:t>
            </w:r>
          </w:p>
        </w:tc>
        <w:tc>
          <w:tcPr>
            <w:tcW w:w="1189" w:type="dxa"/>
          </w:tcPr>
          <w:p w14:paraId="0F887713"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dogwood  </w:t>
            </w:r>
          </w:p>
        </w:tc>
        <w:tc>
          <w:tcPr>
            <w:tcW w:w="1456" w:type="dxa"/>
            <w:hideMark/>
          </w:tcPr>
          <w:p w14:paraId="014CDDDC" w14:textId="77777777" w:rsidR="00095108" w:rsidRPr="00F02804" w:rsidRDefault="00095108" w:rsidP="005B6C21">
            <w:pPr>
              <w:contextualSpacing/>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NA</w:t>
            </w:r>
          </w:p>
        </w:tc>
      </w:tr>
      <w:tr w:rsidR="005B6C21" w:rsidRPr="006A16C3" w14:paraId="3C50EDC0" w14:textId="77777777" w:rsidTr="005B6C21">
        <w:trPr>
          <w:trHeight w:val="617"/>
        </w:trPr>
        <w:tc>
          <w:tcPr>
            <w:cnfStyle w:val="001000000000" w:firstRow="0" w:lastRow="0" w:firstColumn="1" w:lastColumn="0" w:oddVBand="0" w:evenVBand="0" w:oddHBand="0" w:evenHBand="0" w:firstRowFirstColumn="0" w:firstRowLastColumn="0" w:lastRowFirstColumn="0" w:lastRowLastColumn="0"/>
            <w:tcW w:w="1438" w:type="dxa"/>
            <w:hideMark/>
          </w:tcPr>
          <w:p w14:paraId="6B32CC3B" w14:textId="77777777" w:rsidR="00095108" w:rsidRPr="00F02804" w:rsidRDefault="00095108" w:rsidP="005B6C21">
            <w:pPr>
              <w:contextualSpacing/>
              <w:textAlignment w:val="baseline"/>
              <w:rPr>
                <w:rFonts w:eastAsia="Times New Roman"/>
                <w:color w:val="000000" w:themeColor="text1"/>
                <w:sz w:val="20"/>
                <w:szCs w:val="20"/>
              </w:rPr>
            </w:pPr>
            <w:r w:rsidRPr="00F02804">
              <w:rPr>
                <w:rFonts w:eastAsia="Times New Roman"/>
                <w:color w:val="000000" w:themeColor="text1"/>
                <w:sz w:val="20"/>
                <w:szCs w:val="20"/>
              </w:rPr>
              <w:t>Kingsmill</w:t>
            </w:r>
          </w:p>
          <w:p w14:paraId="16D1F0F1" w14:textId="5866A47E" w:rsidR="00095108" w:rsidRPr="00F02804" w:rsidRDefault="00AA707F" w:rsidP="005B6C21">
            <w:pPr>
              <w:contextualSpacing/>
              <w:textAlignment w:val="baseline"/>
              <w:rPr>
                <w:rFonts w:eastAsia="Times New Roman"/>
                <w:color w:val="000000" w:themeColor="text1"/>
                <w:sz w:val="20"/>
                <w:szCs w:val="20"/>
              </w:rPr>
            </w:pPr>
            <w:r w:rsidRPr="003E741C">
              <w:rPr>
                <w:rFonts w:eastAsia="Times New Roman"/>
                <w:color w:val="000000" w:themeColor="text1"/>
                <w:sz w:val="20"/>
                <w:szCs w:val="20"/>
              </w:rPr>
              <w:t>s</w:t>
            </w:r>
            <w:r w:rsidR="00095108" w:rsidRPr="00F02804">
              <w:rPr>
                <w:rFonts w:eastAsia="Times New Roman"/>
                <w:color w:val="000000" w:themeColor="text1"/>
                <w:sz w:val="20"/>
                <w:szCs w:val="20"/>
              </w:rPr>
              <w:t>urvey_4 </w:t>
            </w:r>
          </w:p>
        </w:tc>
        <w:tc>
          <w:tcPr>
            <w:tcW w:w="1392" w:type="dxa"/>
            <w:hideMark/>
          </w:tcPr>
          <w:p w14:paraId="0F150A9F"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 xml:space="preserve">44.7120827, </w:t>
            </w:r>
          </w:p>
          <w:p w14:paraId="35452AA9"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-76.231115 </w:t>
            </w:r>
          </w:p>
        </w:tc>
        <w:tc>
          <w:tcPr>
            <w:tcW w:w="1985" w:type="dxa"/>
            <w:hideMark/>
          </w:tcPr>
          <w:p w14:paraId="39827860"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open canopy, edge of wetland and mixed forest </w:t>
            </w:r>
          </w:p>
        </w:tc>
        <w:tc>
          <w:tcPr>
            <w:tcW w:w="1701" w:type="dxa"/>
            <w:hideMark/>
          </w:tcPr>
          <w:p w14:paraId="5D50D2B1"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Hemlock, basswood,  </w:t>
            </w:r>
          </w:p>
        </w:tc>
        <w:tc>
          <w:tcPr>
            <w:tcW w:w="1417" w:type="dxa"/>
          </w:tcPr>
          <w:p w14:paraId="00AFA5A6"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NA</w:t>
            </w:r>
          </w:p>
        </w:tc>
        <w:tc>
          <w:tcPr>
            <w:tcW w:w="1189" w:type="dxa"/>
          </w:tcPr>
          <w:p w14:paraId="6D728082"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dogwoods, grapevine </w:t>
            </w:r>
          </w:p>
        </w:tc>
        <w:tc>
          <w:tcPr>
            <w:tcW w:w="1456" w:type="dxa"/>
            <w:hideMark/>
          </w:tcPr>
          <w:p w14:paraId="5CB8E5B3" w14:textId="77777777" w:rsidR="00095108" w:rsidRPr="00F02804" w:rsidRDefault="00095108" w:rsidP="005B6C21">
            <w:pPr>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F02804">
              <w:rPr>
                <w:rFonts w:eastAsia="Times New Roman"/>
                <w:color w:val="000000" w:themeColor="text1"/>
                <w:sz w:val="20"/>
                <w:szCs w:val="20"/>
              </w:rPr>
              <w:t>grasses, cattails </w:t>
            </w:r>
          </w:p>
        </w:tc>
      </w:tr>
    </w:tbl>
    <w:p w14:paraId="08440588" w14:textId="77777777" w:rsidR="00095108" w:rsidRPr="004C7850" w:rsidRDefault="00095108" w:rsidP="00095108">
      <w:pPr>
        <w:contextualSpacing/>
        <w:jc w:val="both"/>
        <w:rPr>
          <w:rFonts w:eastAsia="Times New Roman"/>
          <w:color w:val="000000" w:themeColor="text1"/>
          <w:sz w:val="24"/>
          <w:szCs w:val="24"/>
        </w:rPr>
      </w:pPr>
    </w:p>
    <w:p w14:paraId="38CEA54D" w14:textId="14114270" w:rsidR="003A1451" w:rsidRPr="00D8055A" w:rsidRDefault="003A1451" w:rsidP="00857D80">
      <w:pPr>
        <w:pStyle w:val="Heading3"/>
      </w:pPr>
      <w:r w:rsidRPr="00D8055A">
        <w:t>Biodiversity</w:t>
      </w:r>
    </w:p>
    <w:p w14:paraId="67051650" w14:textId="1ADFC009" w:rsidR="00095108" w:rsidRPr="004C7850" w:rsidRDefault="00095108" w:rsidP="00095108">
      <w:pPr>
        <w:pStyle w:val="OLTAHeading2"/>
        <w:spacing w:line="276" w:lineRule="auto"/>
        <w:contextualSpacing/>
        <w:jc w:val="both"/>
        <w:rPr>
          <w:rFonts w:ascii="Times New Roman" w:hAnsi="Times New Roman" w:cs="Times New Roman"/>
          <w:color w:val="000000" w:themeColor="text1"/>
          <w:sz w:val="24"/>
        </w:rPr>
      </w:pPr>
      <w:r w:rsidRPr="004C7850">
        <w:rPr>
          <w:rFonts w:ascii="Times New Roman" w:eastAsia="Times New Roman" w:hAnsi="Times New Roman" w:cs="Times New Roman"/>
          <w:color w:val="000000" w:themeColor="text1"/>
          <w:sz w:val="24"/>
        </w:rPr>
        <w:t xml:space="preserve">During the 2021 monitoring visit, the forest diversity was assessed by looking at three components: size diversity, layer diversity and species diversity (see table </w:t>
      </w:r>
      <w:r w:rsidR="005B6C21">
        <w:rPr>
          <w:rFonts w:ascii="Times New Roman" w:eastAsia="Times New Roman" w:hAnsi="Times New Roman" w:cs="Times New Roman"/>
          <w:color w:val="000000" w:themeColor="text1"/>
          <w:sz w:val="24"/>
        </w:rPr>
        <w:t xml:space="preserve">4 </w:t>
      </w:r>
      <w:r w:rsidR="00CB0BF0">
        <w:rPr>
          <w:rFonts w:ascii="Times New Roman" w:eastAsia="Times New Roman" w:hAnsi="Times New Roman" w:cs="Times New Roman"/>
          <w:color w:val="000000" w:themeColor="text1"/>
          <w:sz w:val="24"/>
        </w:rPr>
        <w:t xml:space="preserve">of assessment results </w:t>
      </w:r>
      <w:r w:rsidR="00777A30">
        <w:rPr>
          <w:rFonts w:ascii="Times New Roman" w:eastAsia="Times New Roman" w:hAnsi="Times New Roman" w:cs="Times New Roman"/>
          <w:color w:val="000000" w:themeColor="text1"/>
          <w:sz w:val="24"/>
        </w:rPr>
        <w:t>or</w:t>
      </w:r>
      <w:r w:rsidR="005B6C21">
        <w:rPr>
          <w:rFonts w:ascii="Times New Roman" w:eastAsia="Times New Roman" w:hAnsi="Times New Roman" w:cs="Times New Roman"/>
          <w:color w:val="000000" w:themeColor="text1"/>
          <w:sz w:val="24"/>
        </w:rPr>
        <w:t xml:space="preserve"> </w:t>
      </w:r>
      <w:r w:rsidR="00777A30">
        <w:rPr>
          <w:rFonts w:ascii="Times New Roman" w:eastAsia="Times New Roman" w:hAnsi="Times New Roman" w:cs="Times New Roman"/>
          <w:color w:val="000000" w:themeColor="text1"/>
          <w:sz w:val="24"/>
        </w:rPr>
        <w:t>Appendix E for data informing assessment</w:t>
      </w:r>
      <w:r w:rsidRPr="004C7850">
        <w:rPr>
          <w:rFonts w:ascii="Times New Roman" w:eastAsia="Times New Roman" w:hAnsi="Times New Roman" w:cs="Times New Roman"/>
          <w:color w:val="000000" w:themeColor="text1"/>
          <w:sz w:val="24"/>
        </w:rPr>
        <w:t>). All three components were given a rating of ‘good’ according to the evaluation protocol</w:t>
      </w:r>
      <w:r>
        <w:rPr>
          <w:rFonts w:ascii="Times New Roman" w:eastAsia="Times New Roman" w:hAnsi="Times New Roman" w:cs="Times New Roman"/>
          <w:color w:val="000000" w:themeColor="text1"/>
          <w:sz w:val="24"/>
        </w:rPr>
        <w:t xml:space="preserve"> (see Appendix C)</w:t>
      </w:r>
      <w:r w:rsidRPr="004C7850">
        <w:rPr>
          <w:rFonts w:ascii="Times New Roman" w:eastAsia="Times New Roman" w:hAnsi="Times New Roman" w:cs="Times New Roman"/>
          <w:color w:val="000000" w:themeColor="text1"/>
          <w:sz w:val="24"/>
        </w:rPr>
        <w:t xml:space="preserve"> </w:t>
      </w:r>
      <w:r w:rsidRPr="004C7850">
        <w:rPr>
          <w:rFonts w:ascii="Times New Roman" w:eastAsia="Times New Roman" w:hAnsi="Times New Roman" w:cs="Times New Roman"/>
          <w:color w:val="000000" w:themeColor="text1"/>
          <w:sz w:val="24"/>
        </w:rPr>
        <w:fldChar w:fldCharType="begin" w:fldLock="1"/>
      </w:r>
      <w:r>
        <w:rPr>
          <w:rFonts w:ascii="Times New Roman" w:eastAsia="Times New Roman" w:hAnsi="Times New Roman" w:cs="Times New Roman"/>
          <w:color w:val="000000" w:themeColor="text1"/>
          <w:sz w:val="24"/>
        </w:rPr>
        <w:instrText>ADDIN CSL_CITATION {"citationItems":[{"id":"ITEM-1","itemData":{"author":[{"dropping-particle":"","family":"Project Learning Tree","given":"","non-dropping-particle":"","parse-names":false,"suffix":""}],"container-title":"American Forest Foundation","id":"ITEM-1","issued":{"date-parts":[["2012"]]},"page":"33-53","title":"Monitoring Forest Health","type":"article-journal"},"uris":["http://www.mendeley.com/documents/?uuid=d0c75887-9798-48ed-9f37-05847930e9db"]}],"mendeley":{"formattedCitation":"(Project Learning Tree, 2012)","plainTextFormattedCitation":"(Project Learning Tree, 2012)","previouslyFormattedCitation":"[8]"},"properties":{"noteIndex":0},"schema":"https://github.com/citation-style-language/schema/raw/master/csl-citation.json"}</w:instrText>
      </w:r>
      <w:r w:rsidRPr="004C7850">
        <w:rPr>
          <w:rFonts w:ascii="Times New Roman" w:eastAsia="Times New Roman" w:hAnsi="Times New Roman" w:cs="Times New Roman"/>
          <w:color w:val="000000" w:themeColor="text1"/>
          <w:sz w:val="24"/>
        </w:rPr>
        <w:fldChar w:fldCharType="separate"/>
      </w:r>
      <w:r w:rsidRPr="00095108">
        <w:rPr>
          <w:rFonts w:ascii="Times New Roman" w:eastAsia="Times New Roman" w:hAnsi="Times New Roman" w:cs="Times New Roman"/>
          <w:noProof/>
          <w:color w:val="000000" w:themeColor="text1"/>
          <w:sz w:val="24"/>
        </w:rPr>
        <w:t>(Project Learning Tree, 2012)</w:t>
      </w:r>
      <w:r w:rsidRPr="004C7850">
        <w:rPr>
          <w:rFonts w:ascii="Times New Roman" w:eastAsia="Times New Roman" w:hAnsi="Times New Roman" w:cs="Times New Roman"/>
          <w:color w:val="000000" w:themeColor="text1"/>
          <w:sz w:val="24"/>
        </w:rPr>
        <w:fldChar w:fldCharType="end"/>
      </w:r>
      <w:r w:rsidRPr="004C7850">
        <w:rPr>
          <w:rFonts w:ascii="Times New Roman" w:eastAsia="Times New Roman" w:hAnsi="Times New Roman" w:cs="Times New Roman"/>
          <w:color w:val="000000" w:themeColor="text1"/>
          <w:sz w:val="24"/>
        </w:rPr>
        <w:t xml:space="preserve">. There were only three rating levels in this evaluation protocol (poor, fair and good), while the rest of the features in this PMP are rated on four levels (poor, fair, good and very good). In this case the diversity rating for the forest should be considered very good. </w:t>
      </w:r>
      <w:r w:rsidRPr="004C7850">
        <w:rPr>
          <w:rFonts w:ascii="Times New Roman" w:hAnsi="Times New Roman" w:cs="Times New Roman"/>
          <w:color w:val="000000" w:themeColor="text1"/>
          <w:sz w:val="24"/>
        </w:rPr>
        <w:t xml:space="preserve">The forest diversity surveys along with the disease surveys were conducted according to the protocol </w:t>
      </w:r>
      <w:r w:rsidRPr="004C7850">
        <w:rPr>
          <w:rFonts w:ascii="Times New Roman" w:hAnsi="Times New Roman" w:cs="Times New Roman"/>
          <w:color w:val="000000" w:themeColor="text1"/>
          <w:sz w:val="24"/>
        </w:rPr>
        <w:lastRenderedPageBreak/>
        <w:t>outline</w:t>
      </w:r>
      <w:r w:rsidR="00777A30">
        <w:rPr>
          <w:rFonts w:ascii="Times New Roman" w:hAnsi="Times New Roman" w:cs="Times New Roman"/>
          <w:color w:val="000000" w:themeColor="text1"/>
          <w:sz w:val="24"/>
        </w:rPr>
        <w:t>d</w:t>
      </w:r>
      <w:r w:rsidRPr="004C7850">
        <w:rPr>
          <w:rFonts w:ascii="Times New Roman" w:hAnsi="Times New Roman" w:cs="Times New Roman"/>
          <w:color w:val="000000" w:themeColor="text1"/>
          <w:sz w:val="24"/>
        </w:rPr>
        <w:t xml:space="preserve"> in “Monitoring Forest Health” by Project Learning Tree. Note that there were many more diseases listed on the form but only the damage/disease found on the trees are listed in </w:t>
      </w:r>
      <w:r w:rsidR="00777A30">
        <w:rPr>
          <w:rFonts w:ascii="Times New Roman" w:hAnsi="Times New Roman" w:cs="Times New Roman"/>
          <w:color w:val="000000" w:themeColor="text1"/>
          <w:sz w:val="24"/>
        </w:rPr>
        <w:t xml:space="preserve">Appendix E </w:t>
      </w:r>
      <w:r w:rsidRPr="004C7850">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{"citationItems":[{"id":"ITEM-1","itemData":{"author":[{"dropping-particle":"","family":"Project Learning Tree","given":"","non-dropping-particle":"","parse-names":false,"suffix":""}],"container-title":"American Forest Foundation","id":"ITEM-1","issued":{"date-parts":[["2012"]]},"page":"33-53","title":"Monitoring Forest Health","type":"article-journal"},"uris":["http://www.mendeley.com/documents/?uuid=d0c75887-9798-48ed-9f37-05847930e9db"]}],"mendeley":{"formattedCitation":"(Project Learning Tree, 2012)","plainTextFormattedCitation":"(Project Learning Tree, 2012)","previouslyFormattedCitation":"[8]"},"properties":{"noteIndex":0},"schema":"https://github.com/citation-style-language/schema/raw/master/csl-citation.json"}</w:instrText>
      </w:r>
      <w:r w:rsidRPr="004C7850">
        <w:rPr>
          <w:rFonts w:ascii="Times New Roman" w:hAnsi="Times New Roman" w:cs="Times New Roman"/>
          <w:color w:val="000000" w:themeColor="text1"/>
          <w:sz w:val="24"/>
        </w:rPr>
        <w:fldChar w:fldCharType="separate"/>
      </w:r>
      <w:r w:rsidRPr="00095108">
        <w:rPr>
          <w:rFonts w:ascii="Times New Roman" w:hAnsi="Times New Roman" w:cs="Times New Roman"/>
          <w:noProof/>
          <w:color w:val="000000" w:themeColor="text1"/>
          <w:sz w:val="24"/>
        </w:rPr>
        <w:t>(Project Learning Tree, 2012)</w:t>
      </w:r>
      <w:r w:rsidRPr="004C7850">
        <w:rPr>
          <w:rFonts w:ascii="Times New Roman" w:hAnsi="Times New Roman" w:cs="Times New Roman"/>
          <w:color w:val="000000" w:themeColor="text1"/>
          <w:sz w:val="24"/>
        </w:rPr>
        <w:fldChar w:fldCharType="end"/>
      </w:r>
      <w:r w:rsidRPr="004C7850">
        <w:rPr>
          <w:rFonts w:ascii="Times New Roman" w:hAnsi="Times New Roman" w:cs="Times New Roman"/>
          <w:color w:val="000000" w:themeColor="text1"/>
          <w:sz w:val="24"/>
        </w:rPr>
        <w:t>.</w:t>
      </w:r>
    </w:p>
    <w:p w14:paraId="7ABC071F" w14:textId="77777777" w:rsidR="009E278F" w:rsidRDefault="009E278F" w:rsidP="009E278F">
      <w:pPr>
        <w:pStyle w:val="OLTAHeading2"/>
        <w:spacing w:line="276" w:lineRule="auto"/>
        <w:contextualSpacing/>
        <w:jc w:val="both"/>
        <w:rPr>
          <w:rFonts w:ascii="Times New Roman" w:eastAsia="Times New Roman" w:hAnsi="Times New Roman" w:cs="Times New Roman"/>
          <w:color w:val="000000" w:themeColor="text1"/>
          <w:sz w:val="24"/>
        </w:rPr>
      </w:pPr>
    </w:p>
    <w:p w14:paraId="4935EA2E" w14:textId="1EF010AA" w:rsidR="00095108" w:rsidRPr="004C7850" w:rsidRDefault="00095108" w:rsidP="009E278F">
      <w:pPr>
        <w:pStyle w:val="OLTAHeading2"/>
        <w:spacing w:line="276" w:lineRule="auto"/>
        <w:contextualSpacing/>
        <w:jc w:val="both"/>
        <w:rPr>
          <w:rFonts w:ascii="Times New Roman" w:eastAsia="Times New Roman" w:hAnsi="Times New Roman" w:cs="Times New Roman"/>
          <w:color w:val="000000" w:themeColor="text1"/>
          <w:sz w:val="24"/>
        </w:rPr>
      </w:pPr>
      <w:r w:rsidRPr="004C7850">
        <w:rPr>
          <w:rFonts w:ascii="Times New Roman" w:eastAsia="Times New Roman" w:hAnsi="Times New Roman" w:cs="Times New Roman"/>
          <w:color w:val="000000" w:themeColor="text1"/>
          <w:sz w:val="24"/>
        </w:rPr>
        <w:t xml:space="preserve">A number of bird species have been recorded on the property. During the monitoring visit in 2021 we found </w:t>
      </w:r>
      <w:r w:rsidR="00CB0BF0">
        <w:rPr>
          <w:rFonts w:ascii="Times New Roman" w:eastAsia="Times New Roman" w:hAnsi="Times New Roman" w:cs="Times New Roman"/>
          <w:color w:val="000000" w:themeColor="text1"/>
          <w:sz w:val="24"/>
        </w:rPr>
        <w:t>some of the</w:t>
      </w:r>
      <w:r w:rsidRPr="004C7850">
        <w:rPr>
          <w:rFonts w:ascii="Times New Roman" w:eastAsia="Times New Roman" w:hAnsi="Times New Roman" w:cs="Times New Roman"/>
          <w:color w:val="000000" w:themeColor="text1"/>
          <w:sz w:val="24"/>
        </w:rPr>
        <w:t xml:space="preserve"> following species throughout the forest on the property: Common Grackle, Northern Flicker, Bl</w:t>
      </w:r>
      <w:r w:rsidR="007C6D08">
        <w:rPr>
          <w:rFonts w:ascii="Times New Roman" w:eastAsia="Times New Roman" w:hAnsi="Times New Roman" w:cs="Times New Roman"/>
          <w:color w:val="000000" w:themeColor="text1"/>
          <w:sz w:val="24"/>
        </w:rPr>
        <w:t xml:space="preserve">ack-capped Chickadee, Crow, </w:t>
      </w:r>
      <w:r w:rsidR="007C6D08" w:rsidRPr="00FF56B5">
        <w:rPr>
          <w:rFonts w:ascii="Times New Roman" w:eastAsia="Times New Roman" w:hAnsi="Times New Roman" w:cs="Times New Roman"/>
          <w:color w:val="000000" w:themeColor="text1"/>
          <w:sz w:val="24"/>
        </w:rPr>
        <w:t>Red-</w:t>
      </w:r>
      <w:r w:rsidRPr="00FF56B5">
        <w:rPr>
          <w:rFonts w:ascii="Times New Roman" w:eastAsia="Times New Roman" w:hAnsi="Times New Roman" w:cs="Times New Roman"/>
          <w:color w:val="000000" w:themeColor="text1"/>
          <w:sz w:val="24"/>
        </w:rPr>
        <w:t>winged</w:t>
      </w:r>
      <w:r w:rsidRPr="004C7850">
        <w:rPr>
          <w:rFonts w:ascii="Times New Roman" w:eastAsia="Times New Roman" w:hAnsi="Times New Roman" w:cs="Times New Roman"/>
          <w:color w:val="000000" w:themeColor="text1"/>
          <w:sz w:val="24"/>
        </w:rPr>
        <w:t xml:space="preserve"> Blackbird, Swamp sparrow, Song Sparrow, </w:t>
      </w:r>
      <w:r w:rsidR="00A14FFA">
        <w:rPr>
          <w:rFonts w:ascii="Times New Roman" w:eastAsia="Times New Roman" w:hAnsi="Times New Roman" w:cs="Times New Roman"/>
          <w:color w:val="000000" w:themeColor="text1"/>
          <w:sz w:val="24"/>
        </w:rPr>
        <w:t>Eastern Kingbird, and Eastern Phoebe</w:t>
      </w:r>
      <w:r w:rsidRPr="004C7850">
        <w:rPr>
          <w:rFonts w:ascii="Times New Roman" w:eastAsia="Times New Roman" w:hAnsi="Times New Roman" w:cs="Times New Roman"/>
          <w:color w:val="000000" w:themeColor="text1"/>
          <w:sz w:val="24"/>
        </w:rPr>
        <w:t xml:space="preserve">. In 2020 we also observed the </w:t>
      </w:r>
      <w:r w:rsidR="00FF56B5">
        <w:rPr>
          <w:rFonts w:ascii="Times New Roman" w:eastAsia="Times New Roman" w:hAnsi="Times New Roman" w:cs="Times New Roman"/>
          <w:color w:val="000000" w:themeColor="text1"/>
          <w:sz w:val="24"/>
        </w:rPr>
        <w:t>B</w:t>
      </w:r>
      <w:r w:rsidRPr="004C7850">
        <w:rPr>
          <w:rFonts w:ascii="Times New Roman" w:eastAsia="Times New Roman" w:hAnsi="Times New Roman" w:cs="Times New Roman"/>
          <w:color w:val="000000" w:themeColor="text1"/>
          <w:sz w:val="24"/>
        </w:rPr>
        <w:t xml:space="preserve">arred </w:t>
      </w:r>
      <w:r w:rsidR="00FF56B5">
        <w:rPr>
          <w:rFonts w:ascii="Times New Roman" w:eastAsia="Times New Roman" w:hAnsi="Times New Roman" w:cs="Times New Roman"/>
          <w:color w:val="000000" w:themeColor="text1"/>
          <w:sz w:val="24"/>
        </w:rPr>
        <w:t>O</w:t>
      </w:r>
      <w:r w:rsidRPr="004C7850">
        <w:rPr>
          <w:rFonts w:ascii="Times New Roman" w:eastAsia="Times New Roman" w:hAnsi="Times New Roman" w:cs="Times New Roman"/>
          <w:color w:val="000000" w:themeColor="text1"/>
          <w:sz w:val="24"/>
        </w:rPr>
        <w:t xml:space="preserve">wl, </w:t>
      </w:r>
      <w:r w:rsidR="00FF56B5">
        <w:rPr>
          <w:rFonts w:ascii="Times New Roman" w:eastAsia="Times New Roman" w:hAnsi="Times New Roman" w:cs="Times New Roman"/>
          <w:color w:val="000000" w:themeColor="text1"/>
          <w:sz w:val="24"/>
        </w:rPr>
        <w:t>G</w:t>
      </w:r>
      <w:r w:rsidRPr="004C7850">
        <w:rPr>
          <w:rFonts w:ascii="Times New Roman" w:eastAsia="Times New Roman" w:hAnsi="Times New Roman" w:cs="Times New Roman"/>
          <w:color w:val="000000" w:themeColor="text1"/>
          <w:sz w:val="24"/>
        </w:rPr>
        <w:t xml:space="preserve">reat </w:t>
      </w:r>
      <w:r w:rsidR="00FF56B5">
        <w:rPr>
          <w:rFonts w:ascii="Times New Roman" w:eastAsia="Times New Roman" w:hAnsi="Times New Roman" w:cs="Times New Roman"/>
          <w:color w:val="000000" w:themeColor="text1"/>
          <w:sz w:val="24"/>
        </w:rPr>
        <w:t>C</w:t>
      </w:r>
      <w:r w:rsidRPr="004C7850">
        <w:rPr>
          <w:rFonts w:ascii="Times New Roman" w:eastAsia="Times New Roman" w:hAnsi="Times New Roman" w:cs="Times New Roman"/>
          <w:color w:val="000000" w:themeColor="text1"/>
          <w:sz w:val="24"/>
        </w:rPr>
        <w:t xml:space="preserve">rested </w:t>
      </w:r>
      <w:r w:rsidR="00FF56B5">
        <w:rPr>
          <w:rFonts w:ascii="Times New Roman" w:eastAsia="Times New Roman" w:hAnsi="Times New Roman" w:cs="Times New Roman"/>
          <w:color w:val="000000" w:themeColor="text1"/>
          <w:sz w:val="24"/>
        </w:rPr>
        <w:t>F</w:t>
      </w:r>
      <w:r w:rsidRPr="004C7850">
        <w:rPr>
          <w:rFonts w:ascii="Times New Roman" w:eastAsia="Times New Roman" w:hAnsi="Times New Roman" w:cs="Times New Roman"/>
          <w:color w:val="000000" w:themeColor="text1"/>
          <w:sz w:val="24"/>
        </w:rPr>
        <w:t xml:space="preserve">lycatcher, </w:t>
      </w:r>
      <w:r w:rsidR="00FF56B5">
        <w:rPr>
          <w:rFonts w:ascii="Times New Roman" w:eastAsia="Times New Roman" w:hAnsi="Times New Roman" w:cs="Times New Roman"/>
          <w:color w:val="000000" w:themeColor="text1"/>
          <w:sz w:val="24"/>
        </w:rPr>
        <w:t>R</w:t>
      </w:r>
      <w:r w:rsidRPr="004C7850">
        <w:rPr>
          <w:rFonts w:ascii="Times New Roman" w:eastAsia="Times New Roman" w:hAnsi="Times New Roman" w:cs="Times New Roman"/>
          <w:color w:val="000000" w:themeColor="text1"/>
          <w:sz w:val="24"/>
        </w:rPr>
        <w:t xml:space="preserve">ed-eyed </w:t>
      </w:r>
      <w:r w:rsidR="00FF56B5">
        <w:rPr>
          <w:rFonts w:ascii="Times New Roman" w:eastAsia="Times New Roman" w:hAnsi="Times New Roman" w:cs="Times New Roman"/>
          <w:color w:val="000000" w:themeColor="text1"/>
          <w:sz w:val="24"/>
        </w:rPr>
        <w:t>V</w:t>
      </w:r>
      <w:r w:rsidRPr="004C7850">
        <w:rPr>
          <w:rFonts w:ascii="Times New Roman" w:eastAsia="Times New Roman" w:hAnsi="Times New Roman" w:cs="Times New Roman"/>
          <w:color w:val="000000" w:themeColor="text1"/>
          <w:sz w:val="24"/>
        </w:rPr>
        <w:t xml:space="preserve">ireo and the </w:t>
      </w:r>
      <w:r w:rsidR="00FF56B5">
        <w:rPr>
          <w:rFonts w:ascii="Times New Roman" w:eastAsia="Times New Roman" w:hAnsi="Times New Roman" w:cs="Times New Roman"/>
          <w:color w:val="000000" w:themeColor="text1"/>
          <w:sz w:val="24"/>
        </w:rPr>
        <w:t>W</w:t>
      </w:r>
      <w:r w:rsidRPr="004C7850">
        <w:rPr>
          <w:rFonts w:ascii="Times New Roman" w:eastAsia="Times New Roman" w:hAnsi="Times New Roman" w:cs="Times New Roman"/>
          <w:color w:val="000000" w:themeColor="text1"/>
          <w:sz w:val="24"/>
        </w:rPr>
        <w:t xml:space="preserve">hite and </w:t>
      </w:r>
      <w:r w:rsidR="00FF56B5">
        <w:rPr>
          <w:rFonts w:ascii="Times New Roman" w:eastAsia="Times New Roman" w:hAnsi="Times New Roman" w:cs="Times New Roman"/>
          <w:color w:val="000000" w:themeColor="text1"/>
          <w:sz w:val="24"/>
        </w:rPr>
        <w:t>B</w:t>
      </w:r>
      <w:r w:rsidRPr="004C7850">
        <w:rPr>
          <w:rFonts w:ascii="Times New Roman" w:eastAsia="Times New Roman" w:hAnsi="Times New Roman" w:cs="Times New Roman"/>
          <w:color w:val="000000" w:themeColor="text1"/>
          <w:sz w:val="24"/>
        </w:rPr>
        <w:t xml:space="preserve">lack </w:t>
      </w:r>
      <w:r w:rsidR="00FF56B5">
        <w:rPr>
          <w:rFonts w:ascii="Times New Roman" w:eastAsia="Times New Roman" w:hAnsi="Times New Roman" w:cs="Times New Roman"/>
          <w:color w:val="000000" w:themeColor="text1"/>
          <w:sz w:val="24"/>
        </w:rPr>
        <w:t>W</w:t>
      </w:r>
      <w:r w:rsidRPr="004C7850">
        <w:rPr>
          <w:rFonts w:ascii="Times New Roman" w:eastAsia="Times New Roman" w:hAnsi="Times New Roman" w:cs="Times New Roman"/>
          <w:color w:val="000000" w:themeColor="text1"/>
          <w:sz w:val="24"/>
        </w:rPr>
        <w:t>arbler</w:t>
      </w:r>
      <w:r w:rsidR="00FF56B5">
        <w:rPr>
          <w:rFonts w:ascii="Times New Roman" w:eastAsia="Times New Roman" w:hAnsi="Times New Roman" w:cs="Times New Roman"/>
          <w:color w:val="000000" w:themeColor="text1"/>
          <w:sz w:val="24"/>
        </w:rPr>
        <w:t xml:space="preserve">. </w:t>
      </w:r>
      <w:r w:rsidRPr="004C7850">
        <w:rPr>
          <w:rFonts w:ascii="Times New Roman" w:eastAsia="Times New Roman" w:hAnsi="Times New Roman" w:cs="Times New Roman"/>
          <w:color w:val="000000" w:themeColor="text1"/>
          <w:sz w:val="24"/>
        </w:rPr>
        <w:t xml:space="preserve">As for mammalian species, deer and squirrels are regular inhabitants on the island. Fishers have also been reported on the island in the past, but have not been sighted in a number of years (see Appendix A for full list of species). </w:t>
      </w:r>
    </w:p>
    <w:p w14:paraId="6F3C0ABA" w14:textId="2C0B57BA" w:rsidR="008C62AF" w:rsidRDefault="008C62AF" w:rsidP="003E741C">
      <w:pPr>
        <w:pStyle w:val="Heading3"/>
      </w:pPr>
      <w:r w:rsidRPr="00D8055A">
        <w:t>Assessment</w:t>
      </w:r>
    </w:p>
    <w:p w14:paraId="10166F54" w14:textId="01D0172C" w:rsidR="00777A30" w:rsidRPr="00777A30" w:rsidRDefault="00777A30" w:rsidP="003E741C">
      <w:pPr>
        <w:pStyle w:val="Caption"/>
        <w:keepNext/>
      </w:pPr>
      <w:bookmarkStart w:id="40" w:name="_Toc76561817"/>
      <w:bookmarkStart w:id="41" w:name="_Toc75949243"/>
      <w:bookmarkStart w:id="42" w:name="_Toc75949337"/>
      <w:bookmarkStart w:id="43" w:name="_Toc75949418"/>
      <w:r>
        <w:t xml:space="preserve">Table </w:t>
      </w:r>
      <w:r w:rsidR="005C6A65">
        <w:fldChar w:fldCharType="begin"/>
      </w:r>
      <w:r w:rsidR="005C6A65">
        <w:instrText xml:space="preserve"> SE</w:instrText>
      </w:r>
      <w:r w:rsidR="005C6A65">
        <w:instrText xml:space="preserve">Q Table \* ARABIC </w:instrText>
      </w:r>
      <w:r w:rsidR="005C6A65">
        <w:fldChar w:fldCharType="separate"/>
      </w:r>
      <w:r>
        <w:rPr>
          <w:noProof/>
        </w:rPr>
        <w:t>4</w:t>
      </w:r>
      <w:r w:rsidR="005C6A65">
        <w:rPr>
          <w:noProof/>
        </w:rPr>
        <w:fldChar w:fldCharType="end"/>
      </w:r>
      <w:r w:rsidRPr="00984321">
        <w:t>: Summary of the forest’s health and composition</w:t>
      </w:r>
      <w:r>
        <w:t xml:space="preserve"> </w:t>
      </w:r>
      <w:r>
        <w:rPr>
          <w:color w:val="000000" w:themeColor="text1"/>
          <w:sz w:val="24"/>
        </w:rPr>
        <w:t>-</w:t>
      </w:r>
      <w:r w:rsidRPr="004C7850">
        <w:rPr>
          <w:color w:val="000000" w:themeColor="text1"/>
          <w:sz w:val="24"/>
        </w:rPr>
        <w:t xml:space="preserve"> focus its diversity, the presence of disease and damage and the presence of non-native species.</w:t>
      </w:r>
      <w:bookmarkEnd w:id="40"/>
      <w:r>
        <w:rPr>
          <w:color w:val="000000" w:themeColor="text1"/>
          <w:sz w:val="24"/>
        </w:rPr>
        <w:t xml:space="preserve"> </w:t>
      </w:r>
    </w:p>
    <w:tbl>
      <w:tblPr>
        <w:tblStyle w:val="PlainTable11"/>
        <w:tblW w:w="10369" w:type="dxa"/>
        <w:tblLook w:val="04A0" w:firstRow="1" w:lastRow="0" w:firstColumn="1" w:lastColumn="0" w:noHBand="0" w:noVBand="1"/>
      </w:tblPr>
      <w:tblGrid>
        <w:gridCol w:w="1278"/>
        <w:gridCol w:w="1481"/>
        <w:gridCol w:w="1290"/>
        <w:gridCol w:w="1114"/>
        <w:gridCol w:w="5206"/>
      </w:tblGrid>
      <w:tr w:rsidR="00095108" w:rsidRPr="004C7850" w14:paraId="4D63DD29" w14:textId="77777777" w:rsidTr="005B6C21">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78" w:type="dxa"/>
          </w:tcPr>
          <w:p w14:paraId="64EBC67F" w14:textId="77777777" w:rsidR="00095108" w:rsidRPr="006A7A8F" w:rsidRDefault="00095108" w:rsidP="003E741C">
            <w:pPr>
              <w:keepNext/>
              <w:contextualSpacing/>
              <w:jc w:val="center"/>
              <w:rPr>
                <w:rFonts w:eastAsia="Times New Roman"/>
                <w:sz w:val="24"/>
                <w:szCs w:val="24"/>
              </w:rPr>
            </w:pPr>
            <w:r w:rsidRPr="006A7A8F">
              <w:rPr>
                <w:rFonts w:eastAsia="Times New Roman"/>
                <w:sz w:val="24"/>
                <w:szCs w:val="24"/>
              </w:rPr>
              <w:t>Type</w:t>
            </w:r>
          </w:p>
        </w:tc>
        <w:tc>
          <w:tcPr>
            <w:tcW w:w="1481" w:type="dxa"/>
          </w:tcPr>
          <w:p w14:paraId="442ADCA4" w14:textId="77777777" w:rsidR="00095108" w:rsidRPr="006A7A8F" w:rsidRDefault="00095108" w:rsidP="003E741C">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6A7A8F">
              <w:rPr>
                <w:rFonts w:eastAsia="Times New Roman"/>
                <w:sz w:val="24"/>
                <w:szCs w:val="24"/>
              </w:rPr>
              <w:t>Key Attribute</w:t>
            </w:r>
          </w:p>
        </w:tc>
        <w:tc>
          <w:tcPr>
            <w:tcW w:w="1290" w:type="dxa"/>
          </w:tcPr>
          <w:p w14:paraId="3B5F45A3" w14:textId="77777777" w:rsidR="00095108" w:rsidRPr="006A7A8F" w:rsidRDefault="00095108" w:rsidP="003E741C">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6A7A8F">
              <w:rPr>
                <w:rFonts w:eastAsia="Times New Roman"/>
                <w:sz w:val="24"/>
                <w:szCs w:val="24"/>
              </w:rPr>
              <w:t>Indicator</w:t>
            </w:r>
          </w:p>
        </w:tc>
        <w:tc>
          <w:tcPr>
            <w:tcW w:w="1114" w:type="dxa"/>
          </w:tcPr>
          <w:p w14:paraId="50FF51AF" w14:textId="77777777" w:rsidR="00095108" w:rsidRPr="006A7A8F" w:rsidRDefault="00095108" w:rsidP="003E741C">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6A7A8F">
              <w:rPr>
                <w:rFonts w:eastAsia="Times New Roman"/>
                <w:sz w:val="24"/>
                <w:szCs w:val="24"/>
              </w:rPr>
              <w:t>Ranking</w:t>
            </w:r>
          </w:p>
        </w:tc>
        <w:tc>
          <w:tcPr>
            <w:tcW w:w="5206" w:type="dxa"/>
          </w:tcPr>
          <w:p w14:paraId="6DED8DBF" w14:textId="77777777" w:rsidR="00095108" w:rsidRPr="006A7A8F" w:rsidRDefault="00095108" w:rsidP="003E741C">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6A7A8F">
              <w:rPr>
                <w:rFonts w:eastAsia="Times New Roman"/>
                <w:sz w:val="24"/>
                <w:szCs w:val="24"/>
              </w:rPr>
              <w:t>Notes</w:t>
            </w:r>
          </w:p>
        </w:tc>
      </w:tr>
      <w:tr w:rsidR="005B6C21" w:rsidRPr="004C7850" w14:paraId="08F2A86B" w14:textId="77777777" w:rsidTr="0085193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78" w:type="dxa"/>
          </w:tcPr>
          <w:p w14:paraId="0B2842A4" w14:textId="77777777" w:rsidR="00095108" w:rsidRPr="004C7850" w:rsidRDefault="00095108" w:rsidP="003E741C">
            <w:pPr>
              <w:keepNext/>
              <w:contextualSpacing/>
              <w:jc w:val="center"/>
              <w:rPr>
                <w:rFonts w:eastAsia="Times New Roman"/>
                <w:b w:val="0"/>
                <w:bCs w:val="0"/>
                <w:sz w:val="24"/>
                <w:szCs w:val="24"/>
              </w:rPr>
            </w:pPr>
            <w:r w:rsidRPr="004C7850">
              <w:rPr>
                <w:rFonts w:eastAsia="Times New Roman"/>
                <w:b w:val="0"/>
                <w:bCs w:val="0"/>
                <w:sz w:val="24"/>
                <w:szCs w:val="24"/>
              </w:rPr>
              <w:t>Condition</w:t>
            </w:r>
          </w:p>
        </w:tc>
        <w:tc>
          <w:tcPr>
            <w:tcW w:w="1481" w:type="dxa"/>
          </w:tcPr>
          <w:p w14:paraId="229151C4" w14:textId="77777777" w:rsidR="00095108" w:rsidRPr="004C7850" w:rsidRDefault="00095108" w:rsidP="003E741C">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4C7850">
              <w:rPr>
                <w:rFonts w:eastAsia="Times New Roman"/>
                <w:sz w:val="24"/>
                <w:szCs w:val="24"/>
              </w:rPr>
              <w:t>Community Composition</w:t>
            </w:r>
          </w:p>
        </w:tc>
        <w:tc>
          <w:tcPr>
            <w:tcW w:w="1290" w:type="dxa"/>
          </w:tcPr>
          <w:p w14:paraId="3BFA8AEB" w14:textId="77777777" w:rsidR="00095108" w:rsidRPr="004C7850" w:rsidRDefault="00095108" w:rsidP="003E741C">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4C7850">
              <w:rPr>
                <w:rFonts w:eastAsia="Times New Roman"/>
                <w:sz w:val="24"/>
                <w:szCs w:val="24"/>
              </w:rPr>
              <w:t>Non-native Species Richness</w:t>
            </w:r>
          </w:p>
        </w:tc>
        <w:tc>
          <w:tcPr>
            <w:tcW w:w="1114" w:type="dxa"/>
            <w:shd w:val="clear" w:color="auto" w:fill="00B050"/>
          </w:tcPr>
          <w:p w14:paraId="15B0347D" w14:textId="76813C4B" w:rsidR="00095108" w:rsidRPr="004C7850" w:rsidRDefault="00095108" w:rsidP="003E741C">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4C7850">
              <w:rPr>
                <w:rFonts w:eastAsia="Times New Roman"/>
                <w:sz w:val="24"/>
                <w:szCs w:val="24"/>
              </w:rPr>
              <w:t>Very good</w:t>
            </w:r>
          </w:p>
        </w:tc>
        <w:tc>
          <w:tcPr>
            <w:tcW w:w="5206" w:type="dxa"/>
          </w:tcPr>
          <w:p w14:paraId="23DA4E18" w14:textId="0EF80FDE" w:rsidR="00095108" w:rsidRPr="004C7850" w:rsidRDefault="00A14FFA" w:rsidP="003E741C">
            <w:pPr>
              <w:keepNext/>
              <w:contextualSpacing/>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Three non-native</w:t>
            </w:r>
            <w:r w:rsidR="00095108" w:rsidRPr="004C7850">
              <w:rPr>
                <w:rFonts w:eastAsia="Times New Roman"/>
                <w:sz w:val="24"/>
                <w:szCs w:val="24"/>
              </w:rPr>
              <w:t xml:space="preserve"> species ha</w:t>
            </w:r>
            <w:r>
              <w:rPr>
                <w:rFonts w:eastAsia="Times New Roman"/>
                <w:sz w:val="24"/>
                <w:szCs w:val="24"/>
              </w:rPr>
              <w:t>ve</w:t>
            </w:r>
            <w:r w:rsidR="00095108" w:rsidRPr="004C7850">
              <w:rPr>
                <w:rFonts w:eastAsia="Times New Roman"/>
                <w:sz w:val="24"/>
                <w:szCs w:val="24"/>
              </w:rPr>
              <w:t xml:space="preserve"> been identified on the property and</w:t>
            </w:r>
            <w:r>
              <w:rPr>
                <w:rFonts w:eastAsia="Times New Roman"/>
                <w:sz w:val="24"/>
                <w:szCs w:val="24"/>
              </w:rPr>
              <w:t xml:space="preserve"> they</w:t>
            </w:r>
            <w:r w:rsidR="00095108" w:rsidRPr="004C7850">
              <w:rPr>
                <w:rFonts w:eastAsia="Times New Roman"/>
                <w:sz w:val="24"/>
                <w:szCs w:val="24"/>
              </w:rPr>
              <w:t xml:space="preserve"> not very widespread</w:t>
            </w:r>
            <w:r w:rsidR="00681AD9">
              <w:rPr>
                <w:rFonts w:eastAsia="Times New Roman"/>
                <w:sz w:val="24"/>
                <w:szCs w:val="24"/>
              </w:rPr>
              <w:t>, although they are considered invasive.</w:t>
            </w:r>
            <w:r w:rsidR="00095108">
              <w:rPr>
                <w:rFonts w:eastAsia="Times New Roman"/>
                <w:sz w:val="24"/>
                <w:szCs w:val="24"/>
              </w:rPr>
              <w:t xml:space="preserve"> Data for the species present was taken from the 2020 monitoring report.</w:t>
            </w:r>
          </w:p>
        </w:tc>
      </w:tr>
      <w:tr w:rsidR="005B6C21" w:rsidRPr="004C7850" w14:paraId="3301CBF3" w14:textId="77777777" w:rsidTr="0085193F">
        <w:trPr>
          <w:trHeight w:val="276"/>
        </w:trPr>
        <w:tc>
          <w:tcPr>
            <w:cnfStyle w:val="001000000000" w:firstRow="0" w:lastRow="0" w:firstColumn="1" w:lastColumn="0" w:oddVBand="0" w:evenVBand="0" w:oddHBand="0" w:evenHBand="0" w:firstRowFirstColumn="0" w:firstRowLastColumn="0" w:lastRowFirstColumn="0" w:lastRowLastColumn="0"/>
            <w:tcW w:w="1278" w:type="dxa"/>
          </w:tcPr>
          <w:p w14:paraId="6033BF1A" w14:textId="77777777" w:rsidR="00095108" w:rsidRPr="004C7850" w:rsidRDefault="00095108" w:rsidP="003E741C">
            <w:pPr>
              <w:keepNext/>
              <w:contextualSpacing/>
              <w:jc w:val="center"/>
              <w:rPr>
                <w:rFonts w:eastAsia="Times New Roman"/>
                <w:b w:val="0"/>
                <w:bCs w:val="0"/>
                <w:sz w:val="24"/>
                <w:szCs w:val="24"/>
              </w:rPr>
            </w:pPr>
            <w:r w:rsidRPr="004C7850">
              <w:rPr>
                <w:rFonts w:eastAsia="Times New Roman"/>
                <w:b w:val="0"/>
                <w:bCs w:val="0"/>
                <w:sz w:val="24"/>
                <w:szCs w:val="24"/>
              </w:rPr>
              <w:t>Condition</w:t>
            </w:r>
          </w:p>
        </w:tc>
        <w:tc>
          <w:tcPr>
            <w:tcW w:w="1481" w:type="dxa"/>
          </w:tcPr>
          <w:p w14:paraId="3C37250F" w14:textId="77777777" w:rsidR="00095108" w:rsidRPr="004C7850" w:rsidRDefault="00095108" w:rsidP="003E741C">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4C7850">
              <w:rPr>
                <w:rFonts w:eastAsia="Times New Roman"/>
                <w:sz w:val="24"/>
                <w:szCs w:val="24"/>
              </w:rPr>
              <w:t>Community Health</w:t>
            </w:r>
          </w:p>
        </w:tc>
        <w:tc>
          <w:tcPr>
            <w:tcW w:w="1290" w:type="dxa"/>
          </w:tcPr>
          <w:p w14:paraId="2A957768" w14:textId="77777777" w:rsidR="00095108" w:rsidRPr="004C7850" w:rsidRDefault="00095108" w:rsidP="003E741C">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4C7850">
              <w:rPr>
                <w:rFonts w:eastAsia="Times New Roman"/>
                <w:sz w:val="24"/>
                <w:szCs w:val="24"/>
              </w:rPr>
              <w:t>Diversity</w:t>
            </w:r>
          </w:p>
        </w:tc>
        <w:tc>
          <w:tcPr>
            <w:tcW w:w="1114" w:type="dxa"/>
            <w:shd w:val="clear" w:color="auto" w:fill="00B050"/>
          </w:tcPr>
          <w:p w14:paraId="4312AB25" w14:textId="77777777" w:rsidR="00095108" w:rsidRPr="004C7850" w:rsidRDefault="00095108" w:rsidP="003E741C">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4C7850">
              <w:rPr>
                <w:rFonts w:eastAsia="Times New Roman"/>
                <w:sz w:val="24"/>
                <w:szCs w:val="24"/>
              </w:rPr>
              <w:t>Very good</w:t>
            </w:r>
          </w:p>
        </w:tc>
        <w:tc>
          <w:tcPr>
            <w:tcW w:w="5206" w:type="dxa"/>
          </w:tcPr>
          <w:p w14:paraId="3E3C8687" w14:textId="448F7283" w:rsidR="00095108" w:rsidRPr="004C7850" w:rsidRDefault="00095108" w:rsidP="003E741C">
            <w:pPr>
              <w:keepNext/>
              <w:contextualSpacing/>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4C7850">
              <w:rPr>
                <w:rFonts w:eastAsia="Times New Roman"/>
                <w:sz w:val="24"/>
                <w:szCs w:val="24"/>
              </w:rPr>
              <w:t>All 3 survey points were given a rating of 3 (good) for layer, species, and size diversity</w:t>
            </w:r>
            <w:r>
              <w:rPr>
                <w:rFonts w:eastAsia="Times New Roman"/>
                <w:sz w:val="24"/>
                <w:szCs w:val="24"/>
              </w:rPr>
              <w:t xml:space="preserve">. The full table with the data for the assessment of each diversity type can be found in </w:t>
            </w:r>
            <w:r w:rsidR="00777A30">
              <w:rPr>
                <w:rFonts w:eastAsia="Times New Roman"/>
                <w:sz w:val="24"/>
                <w:szCs w:val="24"/>
              </w:rPr>
              <w:t>A</w:t>
            </w:r>
            <w:r>
              <w:rPr>
                <w:rFonts w:eastAsia="Times New Roman"/>
                <w:sz w:val="24"/>
                <w:szCs w:val="24"/>
              </w:rPr>
              <w:t xml:space="preserve">ppendix </w:t>
            </w:r>
            <w:r w:rsidR="00777A30">
              <w:rPr>
                <w:rFonts w:eastAsia="Times New Roman"/>
                <w:sz w:val="24"/>
                <w:szCs w:val="24"/>
              </w:rPr>
              <w:t>E</w:t>
            </w:r>
            <w:r>
              <w:rPr>
                <w:rFonts w:eastAsia="Times New Roman"/>
                <w:sz w:val="24"/>
                <w:szCs w:val="24"/>
              </w:rPr>
              <w:t>.</w:t>
            </w:r>
          </w:p>
        </w:tc>
      </w:tr>
      <w:tr w:rsidR="005B6C21" w:rsidRPr="004C7850" w14:paraId="198F8302" w14:textId="77777777" w:rsidTr="0085193F">
        <w:trPr>
          <w:cnfStyle w:val="000000100000" w:firstRow="0" w:lastRow="0" w:firstColumn="0" w:lastColumn="0" w:oddVBand="0" w:evenVBand="0" w:oddHBand="1" w:evenHBand="0" w:firstRowFirstColumn="0" w:firstRowLastColumn="0" w:lastRowFirstColumn="0" w:lastRowLastColumn="0"/>
          <w:trHeight w:val="2364"/>
        </w:trPr>
        <w:tc>
          <w:tcPr>
            <w:cnfStyle w:val="001000000000" w:firstRow="0" w:lastRow="0" w:firstColumn="1" w:lastColumn="0" w:oddVBand="0" w:evenVBand="0" w:oddHBand="0" w:evenHBand="0" w:firstRowFirstColumn="0" w:firstRowLastColumn="0" w:lastRowFirstColumn="0" w:lastRowLastColumn="0"/>
            <w:tcW w:w="1278" w:type="dxa"/>
          </w:tcPr>
          <w:p w14:paraId="66F9FA1F" w14:textId="77777777" w:rsidR="00095108" w:rsidRPr="004C7850" w:rsidRDefault="00095108" w:rsidP="005B6C21">
            <w:pPr>
              <w:contextualSpacing/>
              <w:jc w:val="center"/>
              <w:rPr>
                <w:rFonts w:eastAsia="Times New Roman"/>
                <w:b w:val="0"/>
                <w:bCs w:val="0"/>
                <w:sz w:val="24"/>
                <w:szCs w:val="24"/>
              </w:rPr>
            </w:pPr>
            <w:r w:rsidRPr="004C7850">
              <w:rPr>
                <w:rFonts w:eastAsia="Times New Roman"/>
                <w:b w:val="0"/>
                <w:bCs w:val="0"/>
                <w:sz w:val="24"/>
                <w:szCs w:val="24"/>
              </w:rPr>
              <w:t>Condition</w:t>
            </w:r>
          </w:p>
        </w:tc>
        <w:tc>
          <w:tcPr>
            <w:tcW w:w="1481" w:type="dxa"/>
          </w:tcPr>
          <w:p w14:paraId="1EFD7717" w14:textId="77777777" w:rsidR="00095108" w:rsidRPr="004C7850" w:rsidRDefault="00095108" w:rsidP="005B6C2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4C7850">
              <w:rPr>
                <w:rFonts w:eastAsia="Times New Roman"/>
                <w:sz w:val="24"/>
                <w:szCs w:val="24"/>
              </w:rPr>
              <w:t>Community Health</w:t>
            </w:r>
          </w:p>
        </w:tc>
        <w:tc>
          <w:tcPr>
            <w:tcW w:w="1290" w:type="dxa"/>
          </w:tcPr>
          <w:p w14:paraId="7CCE828C" w14:textId="77777777" w:rsidR="00095108" w:rsidRPr="004C7850" w:rsidRDefault="00095108" w:rsidP="005B6C2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4C7850">
              <w:rPr>
                <w:rFonts w:eastAsia="Times New Roman"/>
                <w:sz w:val="24"/>
                <w:szCs w:val="24"/>
              </w:rPr>
              <w:t>Percentage of trees with disease or damage</w:t>
            </w:r>
          </w:p>
        </w:tc>
        <w:tc>
          <w:tcPr>
            <w:tcW w:w="1114" w:type="dxa"/>
            <w:shd w:val="clear" w:color="auto" w:fill="FFFF00"/>
          </w:tcPr>
          <w:p w14:paraId="197322DB" w14:textId="77777777" w:rsidR="00095108" w:rsidRPr="004C7850" w:rsidRDefault="00095108" w:rsidP="005B6C2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4C7850">
              <w:rPr>
                <w:rFonts w:eastAsia="Times New Roman"/>
                <w:sz w:val="24"/>
                <w:szCs w:val="24"/>
              </w:rPr>
              <w:t>Fair</w:t>
            </w:r>
          </w:p>
        </w:tc>
        <w:tc>
          <w:tcPr>
            <w:tcW w:w="5206" w:type="dxa"/>
          </w:tcPr>
          <w:p w14:paraId="710CF7E8" w14:textId="54C0EDF2" w:rsidR="00095108" w:rsidRPr="004C7850" w:rsidRDefault="00095108" w:rsidP="0085193F">
            <w:pPr>
              <w:pBdr>
                <w:top w:val="nil"/>
                <w:left w:val="nil"/>
                <w:bottom w:val="nil"/>
                <w:right w:val="nil"/>
                <w:between w:val="nil"/>
              </w:pBdr>
              <w:spacing w:after="160"/>
              <w:contextualSpacing/>
              <w:cnfStyle w:val="000000100000" w:firstRow="0" w:lastRow="0" w:firstColumn="0" w:lastColumn="0" w:oddVBand="0" w:evenVBand="0" w:oddHBand="1" w:evenHBand="0" w:firstRowFirstColumn="0" w:firstRowLastColumn="0" w:lastRowFirstColumn="0" w:lastRowLastColumn="0"/>
              <w:rPr>
                <w:color w:val="000000"/>
                <w:sz w:val="24"/>
                <w:szCs w:val="24"/>
              </w:rPr>
            </w:pPr>
            <w:r w:rsidRPr="004C7850">
              <w:rPr>
                <w:color w:val="000000"/>
                <w:sz w:val="24"/>
                <w:szCs w:val="24"/>
              </w:rPr>
              <w:t>The very high percentage of trees with damage/disease is a direct result of the of Gypsy moth outbreak this year. The Gypsy moths are causing extreme defoliation throughout southern Ontario. Otherwise there are very few trees with damage or disease and community health would be rated “good” overall.</w:t>
            </w:r>
            <w:r>
              <w:rPr>
                <w:color w:val="000000"/>
                <w:sz w:val="24"/>
                <w:szCs w:val="24"/>
              </w:rPr>
              <w:t xml:space="preserve"> The data from the disease/damage assessment can be found in </w:t>
            </w:r>
            <w:r w:rsidR="00A14FFA">
              <w:rPr>
                <w:color w:val="000000"/>
                <w:sz w:val="24"/>
                <w:szCs w:val="24"/>
              </w:rPr>
              <w:t>A</w:t>
            </w:r>
            <w:r>
              <w:rPr>
                <w:color w:val="000000"/>
                <w:sz w:val="24"/>
                <w:szCs w:val="24"/>
              </w:rPr>
              <w:t xml:space="preserve">ppendix </w:t>
            </w:r>
            <w:r w:rsidR="00777A30">
              <w:rPr>
                <w:color w:val="000000"/>
                <w:sz w:val="24"/>
                <w:szCs w:val="24"/>
              </w:rPr>
              <w:t>E</w:t>
            </w:r>
            <w:r>
              <w:rPr>
                <w:color w:val="000000"/>
                <w:sz w:val="24"/>
                <w:szCs w:val="24"/>
              </w:rPr>
              <w:t>.</w:t>
            </w:r>
          </w:p>
        </w:tc>
      </w:tr>
      <w:tr w:rsidR="005B6C21" w:rsidRPr="004C7850" w14:paraId="7773086D" w14:textId="77777777" w:rsidTr="005B6C21">
        <w:trPr>
          <w:trHeight w:val="95"/>
        </w:trPr>
        <w:tc>
          <w:tcPr>
            <w:cnfStyle w:val="001000000000" w:firstRow="0" w:lastRow="0" w:firstColumn="1" w:lastColumn="0" w:oddVBand="0" w:evenVBand="0" w:oddHBand="0" w:evenHBand="0" w:firstRowFirstColumn="0" w:firstRowLastColumn="0" w:lastRowFirstColumn="0" w:lastRowLastColumn="0"/>
            <w:tcW w:w="1278" w:type="dxa"/>
          </w:tcPr>
          <w:p w14:paraId="31A1A3CB" w14:textId="77777777" w:rsidR="00095108" w:rsidRPr="004C7850" w:rsidRDefault="00095108" w:rsidP="005B6C21">
            <w:pPr>
              <w:contextualSpacing/>
              <w:jc w:val="center"/>
              <w:rPr>
                <w:rFonts w:eastAsia="Times New Roman"/>
                <w:b w:val="0"/>
                <w:bCs w:val="0"/>
                <w:sz w:val="24"/>
                <w:szCs w:val="24"/>
              </w:rPr>
            </w:pPr>
            <w:r>
              <w:rPr>
                <w:rFonts w:eastAsia="Times New Roman"/>
                <w:b w:val="0"/>
                <w:bCs w:val="0"/>
                <w:sz w:val="24"/>
                <w:szCs w:val="24"/>
              </w:rPr>
              <w:t>Overall Ranking</w:t>
            </w:r>
          </w:p>
        </w:tc>
        <w:tc>
          <w:tcPr>
            <w:tcW w:w="1481" w:type="dxa"/>
          </w:tcPr>
          <w:p w14:paraId="211561D7" w14:textId="77777777" w:rsidR="00095108" w:rsidRPr="004C7850" w:rsidRDefault="00095108" w:rsidP="005B6C2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290" w:type="dxa"/>
          </w:tcPr>
          <w:p w14:paraId="4C572655" w14:textId="77777777" w:rsidR="00095108" w:rsidRPr="004C7850" w:rsidRDefault="00095108" w:rsidP="005B6C2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p>
        </w:tc>
        <w:tc>
          <w:tcPr>
            <w:tcW w:w="1114" w:type="dxa"/>
            <w:shd w:val="clear" w:color="auto" w:fill="92D050"/>
          </w:tcPr>
          <w:p w14:paraId="466671AE" w14:textId="77777777" w:rsidR="00095108" w:rsidRPr="00535DAB" w:rsidRDefault="00095108" w:rsidP="005B6C2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rFonts w:eastAsia="Times New Roman"/>
                <w:sz w:val="24"/>
                <w:szCs w:val="24"/>
              </w:rPr>
              <w:t>Good</w:t>
            </w:r>
          </w:p>
        </w:tc>
        <w:tc>
          <w:tcPr>
            <w:tcW w:w="5206" w:type="dxa"/>
          </w:tcPr>
          <w:p w14:paraId="63240224" w14:textId="77777777" w:rsidR="00095108" w:rsidRPr="004C7850" w:rsidRDefault="00095108" w:rsidP="005B6C21">
            <w:pPr>
              <w:pBdr>
                <w:top w:val="nil"/>
                <w:left w:val="nil"/>
                <w:bottom w:val="nil"/>
                <w:right w:val="nil"/>
                <w:between w:val="nil"/>
              </w:pBdr>
              <w:spacing w:after="160"/>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r>
    </w:tbl>
    <w:p w14:paraId="1E7F4C66" w14:textId="26E32B44" w:rsidR="00545E70" w:rsidRDefault="00095108" w:rsidP="00857D80">
      <w:pPr>
        <w:pStyle w:val="Heading2"/>
      </w:pPr>
      <w:bookmarkStart w:id="44" w:name="_Toc82168070"/>
      <w:bookmarkEnd w:id="41"/>
      <w:bookmarkEnd w:id="42"/>
      <w:bookmarkEnd w:id="43"/>
      <w:r>
        <w:t>Shoreline and Adjacent Wetlands</w:t>
      </w:r>
      <w:bookmarkEnd w:id="44"/>
    </w:p>
    <w:p w14:paraId="32238AA7" w14:textId="15699E17"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This conservation target refers to the entire shoreline that outlines the perimeter of the property, including all land within 3 metres of the boundary, as well as the adjacent wetland surrounding the property. There are two wetland areas at the southern end of the property on either side of the isthmus. Neither of these </w:t>
      </w:r>
      <w:r w:rsidRPr="004C7850">
        <w:rPr>
          <w:rFonts w:eastAsia="Times New Roman"/>
          <w:sz w:val="24"/>
          <w:szCs w:val="24"/>
        </w:rPr>
        <w:lastRenderedPageBreak/>
        <w:t>wetlands are actually situated within the boundaries of the property since the prope</w:t>
      </w:r>
      <w:r w:rsidR="007C6D08">
        <w:rPr>
          <w:rFonts w:eastAsia="Times New Roman"/>
          <w:sz w:val="24"/>
          <w:szCs w:val="24"/>
        </w:rPr>
        <w:t>rty ends where the water begins</w:t>
      </w:r>
      <w:r w:rsidR="007C6D08" w:rsidRPr="00FF56B5">
        <w:rPr>
          <w:rFonts w:eastAsia="Times New Roman"/>
          <w:sz w:val="24"/>
          <w:szCs w:val="24"/>
        </w:rPr>
        <w:t>;</w:t>
      </w:r>
      <w:r w:rsidRPr="004C7850">
        <w:rPr>
          <w:rFonts w:eastAsia="Times New Roman"/>
          <w:sz w:val="24"/>
          <w:szCs w:val="24"/>
        </w:rPr>
        <w:t xml:space="preserve"> however, the island and how it’s managed has a significant effect on the wetlands. Arguably, one of the main values of the property is that it protects and prevents the development of the shoreline on a largely well-developed lake. </w:t>
      </w:r>
    </w:p>
    <w:p w14:paraId="73FFA9D7" w14:textId="77777777" w:rsidR="00095108" w:rsidRPr="00095108" w:rsidRDefault="00095108" w:rsidP="00095108"/>
    <w:p w14:paraId="764748D5" w14:textId="5DEE0443" w:rsidR="0006725E" w:rsidRPr="00D8055A" w:rsidRDefault="0006725E" w:rsidP="00857D80">
      <w:pPr>
        <w:pStyle w:val="Heading3"/>
      </w:pPr>
      <w:r w:rsidRPr="00D8055A">
        <w:t>Ecosystem Description</w:t>
      </w:r>
    </w:p>
    <w:p w14:paraId="5F65781B" w14:textId="024BEE59"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The shoreline of the property is predominantly made up of small and large stones. The rocky perimeter occupies approximately a 1-3 </w:t>
      </w:r>
      <w:r w:rsidRPr="00FF56B5">
        <w:rPr>
          <w:rFonts w:eastAsia="Times New Roman"/>
          <w:sz w:val="24"/>
          <w:szCs w:val="24"/>
        </w:rPr>
        <w:t>metr</w:t>
      </w:r>
      <w:r w:rsidR="007C6D08" w:rsidRPr="00FF56B5">
        <w:rPr>
          <w:rFonts w:eastAsia="Times New Roman"/>
          <w:sz w:val="24"/>
          <w:szCs w:val="24"/>
        </w:rPr>
        <w:t>e</w:t>
      </w:r>
      <w:r w:rsidRPr="004C7850">
        <w:rPr>
          <w:rFonts w:eastAsia="Times New Roman"/>
          <w:sz w:val="24"/>
          <w:szCs w:val="24"/>
        </w:rPr>
        <w:t xml:space="preserve"> belt around the property before the inland terrestrial vegetation begins.</w:t>
      </w:r>
    </w:p>
    <w:p w14:paraId="757646B3" w14:textId="77777777" w:rsidR="009E278F" w:rsidRDefault="009E278F" w:rsidP="009E278F">
      <w:pPr>
        <w:pBdr>
          <w:top w:val="nil"/>
          <w:left w:val="nil"/>
          <w:bottom w:val="nil"/>
          <w:right w:val="nil"/>
          <w:between w:val="nil"/>
        </w:pBdr>
        <w:contextualSpacing/>
        <w:jc w:val="both"/>
        <w:rPr>
          <w:rFonts w:eastAsia="Times New Roman"/>
          <w:sz w:val="24"/>
          <w:szCs w:val="24"/>
        </w:rPr>
      </w:pPr>
    </w:p>
    <w:p w14:paraId="52BD7EC5" w14:textId="1A6A2766" w:rsidR="00095108" w:rsidRPr="004C7850" w:rsidRDefault="00095108" w:rsidP="009E278F">
      <w:pPr>
        <w:pBdr>
          <w:top w:val="nil"/>
          <w:left w:val="nil"/>
          <w:bottom w:val="nil"/>
          <w:right w:val="nil"/>
          <w:between w:val="nil"/>
        </w:pBdr>
        <w:contextualSpacing/>
        <w:jc w:val="both"/>
        <w:rPr>
          <w:i/>
          <w:smallCaps/>
          <w:color w:val="000000"/>
        </w:rPr>
      </w:pPr>
      <w:r w:rsidRPr="004C7850">
        <w:rPr>
          <w:rFonts w:eastAsia="Times New Roman"/>
          <w:sz w:val="24"/>
          <w:szCs w:val="24"/>
        </w:rPr>
        <w:t xml:space="preserve">The wetland on the eastern side of the property is situated in a cove protected by an arm of land that extends south off the island. This arm of land likely provides significant protection from turbulent water and has allowed vegetation to grow in. This wetland is </w:t>
      </w:r>
      <w:r w:rsidR="007C6D08">
        <w:rPr>
          <w:color w:val="000000"/>
          <w:sz w:val="24"/>
          <w:szCs w:val="24"/>
        </w:rPr>
        <w:t xml:space="preserve">70% vegetation and </w:t>
      </w:r>
      <w:r w:rsidR="007C6D08" w:rsidRPr="00FF56B5">
        <w:rPr>
          <w:color w:val="000000"/>
          <w:sz w:val="24"/>
          <w:szCs w:val="24"/>
        </w:rPr>
        <w:t>30</w:t>
      </w:r>
      <w:r w:rsidRPr="00FF56B5">
        <w:rPr>
          <w:color w:val="000000"/>
          <w:sz w:val="24"/>
          <w:szCs w:val="24"/>
        </w:rPr>
        <w:t>%</w:t>
      </w:r>
      <w:r w:rsidRPr="004C7850">
        <w:rPr>
          <w:color w:val="000000"/>
          <w:sz w:val="24"/>
          <w:szCs w:val="24"/>
        </w:rPr>
        <w:t xml:space="preserve"> open water. Two non-native species were</w:t>
      </w:r>
      <w:r w:rsidR="007C6D08">
        <w:rPr>
          <w:color w:val="000000"/>
          <w:sz w:val="24"/>
          <w:szCs w:val="24"/>
        </w:rPr>
        <w:t xml:space="preserve"> spotted in the wetland: </w:t>
      </w:r>
      <w:r w:rsidR="007C6D08" w:rsidRPr="00FF56B5">
        <w:rPr>
          <w:color w:val="000000"/>
          <w:sz w:val="24"/>
          <w:szCs w:val="24"/>
        </w:rPr>
        <w:t>Water Fo</w:t>
      </w:r>
      <w:r w:rsidR="007B4A5B" w:rsidRPr="00FF56B5">
        <w:rPr>
          <w:color w:val="000000"/>
          <w:sz w:val="24"/>
          <w:szCs w:val="24"/>
        </w:rPr>
        <w:t>r</w:t>
      </w:r>
      <w:r w:rsidR="007C6D08" w:rsidRPr="00FF56B5">
        <w:rPr>
          <w:color w:val="000000"/>
          <w:sz w:val="24"/>
          <w:szCs w:val="24"/>
        </w:rPr>
        <w:t xml:space="preserve">get-Me-Not and </w:t>
      </w:r>
      <w:r w:rsidR="00681AD9">
        <w:rPr>
          <w:color w:val="000000"/>
          <w:sz w:val="24"/>
          <w:szCs w:val="24"/>
        </w:rPr>
        <w:t>Canada Thistle.</w:t>
      </w:r>
    </w:p>
    <w:p w14:paraId="23AD1153" w14:textId="77777777" w:rsidR="009E278F" w:rsidRDefault="009E278F" w:rsidP="009E278F">
      <w:pPr>
        <w:contextualSpacing/>
        <w:jc w:val="both"/>
        <w:rPr>
          <w:rFonts w:eastAsia="Times New Roman"/>
          <w:sz w:val="24"/>
          <w:szCs w:val="24"/>
        </w:rPr>
      </w:pPr>
    </w:p>
    <w:p w14:paraId="4AB53909" w14:textId="55832847" w:rsidR="00095108" w:rsidRPr="004C7850" w:rsidRDefault="00095108" w:rsidP="009E278F">
      <w:pPr>
        <w:contextualSpacing/>
        <w:jc w:val="both"/>
        <w:rPr>
          <w:rFonts w:eastAsia="Times New Roman"/>
          <w:sz w:val="24"/>
          <w:szCs w:val="24"/>
        </w:rPr>
      </w:pPr>
      <w:r w:rsidRPr="004C7850">
        <w:rPr>
          <w:rFonts w:eastAsia="Times New Roman"/>
          <w:sz w:val="24"/>
          <w:szCs w:val="24"/>
        </w:rPr>
        <w:t xml:space="preserve">The wetland on the western side is less enclosed and is less vegetated. This wetland feature is 80% open water and 20% vegetation. </w:t>
      </w:r>
    </w:p>
    <w:p w14:paraId="5C36A449" w14:textId="3F53A47F" w:rsidR="0003043B" w:rsidRPr="00D8055A" w:rsidRDefault="0003043B" w:rsidP="00857D80">
      <w:pPr>
        <w:pStyle w:val="Heading3"/>
      </w:pPr>
      <w:r w:rsidRPr="00D8055A">
        <w:t>Biodiversity</w:t>
      </w:r>
    </w:p>
    <w:p w14:paraId="72195413" w14:textId="23B987D1"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Bird species found in wetlands in 2021 include the </w:t>
      </w:r>
      <w:r w:rsidR="00A14FFA">
        <w:rPr>
          <w:rFonts w:eastAsia="Times New Roman"/>
          <w:sz w:val="24"/>
          <w:szCs w:val="24"/>
        </w:rPr>
        <w:t>G</w:t>
      </w:r>
      <w:r w:rsidRPr="004C7850">
        <w:rPr>
          <w:rFonts w:eastAsia="Times New Roman"/>
          <w:sz w:val="24"/>
          <w:szCs w:val="24"/>
        </w:rPr>
        <w:t xml:space="preserve">reat </w:t>
      </w:r>
      <w:r w:rsidR="00A14FFA">
        <w:rPr>
          <w:rFonts w:eastAsia="Times New Roman"/>
          <w:sz w:val="24"/>
          <w:szCs w:val="24"/>
        </w:rPr>
        <w:t>B</w:t>
      </w:r>
      <w:r w:rsidRPr="004C7850">
        <w:rPr>
          <w:rFonts w:eastAsia="Times New Roman"/>
          <w:sz w:val="24"/>
          <w:szCs w:val="24"/>
        </w:rPr>
        <w:t xml:space="preserve">lue </w:t>
      </w:r>
      <w:r w:rsidR="00A14FFA">
        <w:rPr>
          <w:rFonts w:eastAsia="Times New Roman"/>
          <w:sz w:val="24"/>
          <w:szCs w:val="24"/>
        </w:rPr>
        <w:t>H</w:t>
      </w:r>
      <w:r w:rsidRPr="004C7850">
        <w:rPr>
          <w:rFonts w:eastAsia="Times New Roman"/>
          <w:sz w:val="24"/>
          <w:szCs w:val="24"/>
        </w:rPr>
        <w:t>eron</w:t>
      </w:r>
      <w:r w:rsidR="00A14FFA">
        <w:rPr>
          <w:rFonts w:eastAsia="Times New Roman"/>
          <w:sz w:val="24"/>
          <w:szCs w:val="24"/>
        </w:rPr>
        <w:t>,</w:t>
      </w:r>
      <w:r w:rsidRPr="004C7850">
        <w:rPr>
          <w:rFonts w:eastAsia="Times New Roman"/>
          <w:sz w:val="24"/>
          <w:szCs w:val="24"/>
        </w:rPr>
        <w:t xml:space="preserve"> </w:t>
      </w:r>
      <w:r w:rsidRPr="004C7850">
        <w:rPr>
          <w:rFonts w:eastAsia="Times New Roman"/>
          <w:color w:val="000000"/>
          <w:sz w:val="24"/>
          <w:szCs w:val="24"/>
        </w:rPr>
        <w:t>Red-eyed Vireo, Eastern Kingbird, Northern Flicker, Pileated Woodpecker, Common Grackle, Song Sparrow, Common Loon, American Robin, Great Blue Heron, Trumpeter Swan, Black-capped Chickadee and Mourning Dove.</w:t>
      </w:r>
    </w:p>
    <w:p w14:paraId="269D1A04" w14:textId="77777777" w:rsidR="009E278F" w:rsidRDefault="009E278F" w:rsidP="009E278F">
      <w:pPr>
        <w:contextualSpacing/>
        <w:jc w:val="both"/>
        <w:rPr>
          <w:rFonts w:eastAsia="Times New Roman"/>
          <w:sz w:val="24"/>
          <w:szCs w:val="24"/>
        </w:rPr>
      </w:pPr>
    </w:p>
    <w:p w14:paraId="50BB5BE8" w14:textId="458913F5" w:rsidR="00095108" w:rsidRPr="004C7850" w:rsidRDefault="00095108" w:rsidP="009E278F">
      <w:pPr>
        <w:contextualSpacing/>
        <w:jc w:val="both"/>
        <w:rPr>
          <w:rFonts w:eastAsia="Times New Roman"/>
          <w:sz w:val="24"/>
          <w:szCs w:val="24"/>
        </w:rPr>
      </w:pPr>
      <w:r w:rsidRPr="004C7850">
        <w:rPr>
          <w:rFonts w:eastAsia="Times New Roman"/>
          <w:sz w:val="24"/>
          <w:szCs w:val="24"/>
        </w:rPr>
        <w:t>Amphibian species on the property include the Green Frog and the American Bullfrog. As for reptiles, we found a Northern Map Turtle</w:t>
      </w:r>
      <w:r w:rsidR="006C3DB1">
        <w:rPr>
          <w:rFonts w:eastAsia="Times New Roman"/>
          <w:sz w:val="24"/>
          <w:szCs w:val="24"/>
        </w:rPr>
        <w:t xml:space="preserve"> (see Appendix A for specific location)</w:t>
      </w:r>
      <w:r w:rsidR="0027432A">
        <w:rPr>
          <w:rFonts w:eastAsia="Times New Roman"/>
          <w:sz w:val="24"/>
          <w:szCs w:val="24"/>
        </w:rPr>
        <w:t xml:space="preserve">. </w:t>
      </w:r>
      <w:r w:rsidRPr="004C7850">
        <w:rPr>
          <w:rFonts w:eastAsia="Times New Roman"/>
          <w:sz w:val="24"/>
          <w:szCs w:val="24"/>
        </w:rPr>
        <w:t>Mammalian sighting in the wetlands and along the shoreline include mink, otter, muskrat and beavers. These</w:t>
      </w:r>
      <w:r w:rsidR="00A14FFA">
        <w:rPr>
          <w:rFonts w:eastAsia="Times New Roman"/>
          <w:sz w:val="24"/>
          <w:szCs w:val="24"/>
        </w:rPr>
        <w:t xml:space="preserve"> mammalian</w:t>
      </w:r>
      <w:r w:rsidRPr="004C7850">
        <w:rPr>
          <w:rFonts w:eastAsia="Times New Roman"/>
          <w:sz w:val="24"/>
          <w:szCs w:val="24"/>
        </w:rPr>
        <w:t xml:space="preserve"> species have all been reported by the neighbour. </w:t>
      </w:r>
    </w:p>
    <w:p w14:paraId="798B21AD" w14:textId="6E53D939" w:rsidR="00095108" w:rsidRPr="00777A30" w:rsidRDefault="0003043B" w:rsidP="003E741C">
      <w:pPr>
        <w:pStyle w:val="Heading3"/>
        <w:keepNext w:val="0"/>
        <w:keepLines w:val="0"/>
      </w:pPr>
      <w:r w:rsidRPr="00D8055A">
        <w:t>Assessment</w:t>
      </w:r>
    </w:p>
    <w:p w14:paraId="53C27496" w14:textId="2A0382F8" w:rsidR="00777A30" w:rsidRDefault="00777A30" w:rsidP="003E741C">
      <w:pPr>
        <w:pStyle w:val="Caption"/>
      </w:pPr>
      <w:bookmarkStart w:id="45" w:name="_Toc76561818"/>
      <w:r>
        <w:t xml:space="preserve">Table </w:t>
      </w:r>
      <w:r w:rsidR="005C6A65">
        <w:fldChar w:fldCharType="begin"/>
      </w:r>
      <w:r w:rsidR="005C6A65">
        <w:instrText xml:space="preserve"> SEQ Table \* ARABIC </w:instrText>
      </w:r>
      <w:r w:rsidR="005C6A65">
        <w:fldChar w:fldCharType="separate"/>
      </w:r>
      <w:r>
        <w:rPr>
          <w:noProof/>
        </w:rPr>
        <w:t>5</w:t>
      </w:r>
      <w:r w:rsidR="005C6A65">
        <w:rPr>
          <w:noProof/>
        </w:rPr>
        <w:fldChar w:fldCharType="end"/>
      </w:r>
      <w:r w:rsidRPr="00760EF5">
        <w:t>: Assessment of the habitat diversity and species composition in the Wetlands.</w:t>
      </w:r>
      <w:bookmarkEnd w:id="45"/>
    </w:p>
    <w:tbl>
      <w:tblPr>
        <w:tblStyle w:val="PlainTable11"/>
        <w:tblW w:w="0" w:type="auto"/>
        <w:tblLook w:val="04A0" w:firstRow="1" w:lastRow="0" w:firstColumn="1" w:lastColumn="0" w:noHBand="0" w:noVBand="1"/>
      </w:tblPr>
      <w:tblGrid>
        <w:gridCol w:w="2017"/>
        <w:gridCol w:w="2178"/>
        <w:gridCol w:w="2020"/>
        <w:gridCol w:w="1941"/>
        <w:gridCol w:w="1914"/>
      </w:tblGrid>
      <w:tr w:rsidR="00777A30" w:rsidRPr="004C7850" w14:paraId="6B9C6A41" w14:textId="77777777" w:rsidTr="00777A3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017" w:type="dxa"/>
          </w:tcPr>
          <w:p w14:paraId="6997D884" w14:textId="77777777" w:rsidR="00095108" w:rsidRPr="006A7A8F" w:rsidRDefault="00095108" w:rsidP="003E741C">
            <w:pPr>
              <w:contextualSpacing/>
              <w:rPr>
                <w:rFonts w:eastAsia="Times New Roman"/>
                <w:iCs/>
                <w:sz w:val="24"/>
                <w:szCs w:val="24"/>
              </w:rPr>
            </w:pPr>
            <w:r w:rsidRPr="006A7A8F">
              <w:rPr>
                <w:rFonts w:eastAsia="Times New Roman"/>
                <w:iCs/>
                <w:sz w:val="24"/>
                <w:szCs w:val="24"/>
              </w:rPr>
              <w:t>Type</w:t>
            </w:r>
          </w:p>
        </w:tc>
        <w:tc>
          <w:tcPr>
            <w:tcW w:w="2178" w:type="dxa"/>
          </w:tcPr>
          <w:p w14:paraId="015A24BC" w14:textId="77777777" w:rsidR="00095108" w:rsidRPr="006A7A8F" w:rsidRDefault="00095108" w:rsidP="003E741C">
            <w:pPr>
              <w:contextualSpacing/>
              <w:cnfStyle w:val="100000000000" w:firstRow="1" w:lastRow="0" w:firstColumn="0" w:lastColumn="0" w:oddVBand="0" w:evenVBand="0" w:oddHBand="0" w:evenHBand="0" w:firstRowFirstColumn="0" w:firstRowLastColumn="0" w:lastRowFirstColumn="0" w:lastRowLastColumn="0"/>
              <w:rPr>
                <w:rFonts w:eastAsia="Times New Roman"/>
                <w:iCs/>
                <w:sz w:val="24"/>
                <w:szCs w:val="24"/>
              </w:rPr>
            </w:pPr>
            <w:r w:rsidRPr="006A7A8F">
              <w:rPr>
                <w:rFonts w:eastAsia="Times New Roman"/>
                <w:iCs/>
                <w:sz w:val="24"/>
                <w:szCs w:val="24"/>
              </w:rPr>
              <w:t>Key Attribute</w:t>
            </w:r>
          </w:p>
        </w:tc>
        <w:tc>
          <w:tcPr>
            <w:tcW w:w="2020" w:type="dxa"/>
          </w:tcPr>
          <w:p w14:paraId="7A3FFF88" w14:textId="77777777" w:rsidR="00095108" w:rsidRPr="006A7A8F" w:rsidRDefault="00095108" w:rsidP="003E741C">
            <w:pPr>
              <w:contextualSpacing/>
              <w:cnfStyle w:val="100000000000" w:firstRow="1" w:lastRow="0" w:firstColumn="0" w:lastColumn="0" w:oddVBand="0" w:evenVBand="0" w:oddHBand="0" w:evenHBand="0" w:firstRowFirstColumn="0" w:firstRowLastColumn="0" w:lastRowFirstColumn="0" w:lastRowLastColumn="0"/>
              <w:rPr>
                <w:rFonts w:eastAsia="Times New Roman"/>
                <w:iCs/>
                <w:sz w:val="24"/>
                <w:szCs w:val="24"/>
              </w:rPr>
            </w:pPr>
            <w:r w:rsidRPr="006A7A8F">
              <w:rPr>
                <w:rFonts w:eastAsia="Times New Roman"/>
                <w:iCs/>
                <w:sz w:val="24"/>
                <w:szCs w:val="24"/>
              </w:rPr>
              <w:t>Indicator</w:t>
            </w:r>
          </w:p>
        </w:tc>
        <w:tc>
          <w:tcPr>
            <w:tcW w:w="1941" w:type="dxa"/>
          </w:tcPr>
          <w:p w14:paraId="043B104D" w14:textId="77777777" w:rsidR="00095108" w:rsidRPr="006A7A8F" w:rsidRDefault="00095108" w:rsidP="003E741C">
            <w:pPr>
              <w:contextualSpacing/>
              <w:cnfStyle w:val="100000000000" w:firstRow="1" w:lastRow="0" w:firstColumn="0" w:lastColumn="0" w:oddVBand="0" w:evenVBand="0" w:oddHBand="0" w:evenHBand="0" w:firstRowFirstColumn="0" w:firstRowLastColumn="0" w:lastRowFirstColumn="0" w:lastRowLastColumn="0"/>
              <w:rPr>
                <w:rFonts w:eastAsia="Times New Roman"/>
                <w:iCs/>
                <w:sz w:val="24"/>
                <w:szCs w:val="24"/>
              </w:rPr>
            </w:pPr>
            <w:r w:rsidRPr="006A7A8F">
              <w:rPr>
                <w:rFonts w:eastAsia="Times New Roman"/>
                <w:iCs/>
                <w:sz w:val="24"/>
                <w:szCs w:val="24"/>
              </w:rPr>
              <w:t>Ranking</w:t>
            </w:r>
          </w:p>
        </w:tc>
        <w:tc>
          <w:tcPr>
            <w:tcW w:w="1914" w:type="dxa"/>
          </w:tcPr>
          <w:p w14:paraId="68ED1DC8" w14:textId="77777777" w:rsidR="00095108" w:rsidRPr="006A7A8F" w:rsidRDefault="00095108" w:rsidP="003E741C">
            <w:pPr>
              <w:contextualSpacing/>
              <w:cnfStyle w:val="100000000000" w:firstRow="1" w:lastRow="0" w:firstColumn="0" w:lastColumn="0" w:oddVBand="0" w:evenVBand="0" w:oddHBand="0" w:evenHBand="0" w:firstRowFirstColumn="0" w:firstRowLastColumn="0" w:lastRowFirstColumn="0" w:lastRowLastColumn="0"/>
              <w:rPr>
                <w:rFonts w:eastAsia="Times New Roman"/>
                <w:iCs/>
                <w:sz w:val="24"/>
                <w:szCs w:val="24"/>
              </w:rPr>
            </w:pPr>
            <w:r w:rsidRPr="006A7A8F">
              <w:rPr>
                <w:rFonts w:eastAsia="Times New Roman"/>
                <w:iCs/>
                <w:sz w:val="24"/>
                <w:szCs w:val="24"/>
              </w:rPr>
              <w:t>Notes</w:t>
            </w:r>
          </w:p>
        </w:tc>
      </w:tr>
      <w:tr w:rsidR="00095108" w:rsidRPr="004C7850" w14:paraId="5E15A31F" w14:textId="77777777" w:rsidTr="00777A3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0070" w:type="dxa"/>
            <w:gridSpan w:val="5"/>
          </w:tcPr>
          <w:p w14:paraId="6AA52F54" w14:textId="77777777" w:rsidR="00095108" w:rsidRPr="006A7A8F" w:rsidRDefault="00095108" w:rsidP="003E741C">
            <w:pPr>
              <w:pBdr>
                <w:top w:val="nil"/>
                <w:left w:val="nil"/>
                <w:bottom w:val="nil"/>
                <w:right w:val="nil"/>
                <w:between w:val="nil"/>
              </w:pBdr>
              <w:spacing w:after="160"/>
              <w:contextualSpacing/>
              <w:rPr>
                <w:iCs/>
                <w:color w:val="000000"/>
                <w:sz w:val="24"/>
                <w:szCs w:val="24"/>
              </w:rPr>
            </w:pPr>
            <w:r w:rsidRPr="006A7A8F">
              <w:rPr>
                <w:rFonts w:eastAsia="Times New Roman"/>
                <w:iCs/>
                <w:sz w:val="24"/>
                <w:szCs w:val="24"/>
              </w:rPr>
              <w:t>Eastern Wetland</w:t>
            </w:r>
          </w:p>
        </w:tc>
      </w:tr>
      <w:tr w:rsidR="005B6C21" w:rsidRPr="004C7850" w14:paraId="7B0BAE1B" w14:textId="77777777" w:rsidTr="00777A30">
        <w:trPr>
          <w:trHeight w:val="174"/>
        </w:trPr>
        <w:tc>
          <w:tcPr>
            <w:cnfStyle w:val="001000000000" w:firstRow="0" w:lastRow="0" w:firstColumn="1" w:lastColumn="0" w:oddVBand="0" w:evenVBand="0" w:oddHBand="0" w:evenHBand="0" w:firstRowFirstColumn="0" w:firstRowLastColumn="0" w:lastRowFirstColumn="0" w:lastRowLastColumn="0"/>
            <w:tcW w:w="2017" w:type="dxa"/>
          </w:tcPr>
          <w:p w14:paraId="7F1FD4E5" w14:textId="77777777" w:rsidR="00095108" w:rsidRPr="004C7850" w:rsidRDefault="00095108" w:rsidP="003E741C">
            <w:pPr>
              <w:contextualSpacing/>
              <w:rPr>
                <w:rFonts w:eastAsia="Times New Roman"/>
                <w:b w:val="0"/>
                <w:bCs w:val="0"/>
                <w:iCs/>
                <w:sz w:val="24"/>
                <w:szCs w:val="24"/>
              </w:rPr>
            </w:pPr>
            <w:r w:rsidRPr="004C7850">
              <w:rPr>
                <w:rFonts w:eastAsia="Times New Roman"/>
                <w:b w:val="0"/>
                <w:bCs w:val="0"/>
                <w:iCs/>
                <w:sz w:val="24"/>
                <w:szCs w:val="24"/>
              </w:rPr>
              <w:t>Condition</w:t>
            </w:r>
          </w:p>
        </w:tc>
        <w:tc>
          <w:tcPr>
            <w:tcW w:w="2178" w:type="dxa"/>
          </w:tcPr>
          <w:p w14:paraId="03373FF8"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Habitat Diversity</w:t>
            </w:r>
          </w:p>
        </w:tc>
        <w:tc>
          <w:tcPr>
            <w:tcW w:w="2020" w:type="dxa"/>
          </w:tcPr>
          <w:p w14:paraId="799DBA6C"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Open water to vegetation ratio</w:t>
            </w:r>
          </w:p>
        </w:tc>
        <w:tc>
          <w:tcPr>
            <w:tcW w:w="1941" w:type="dxa"/>
            <w:shd w:val="clear" w:color="auto" w:fill="92D050"/>
          </w:tcPr>
          <w:p w14:paraId="3305BD52"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Good</w:t>
            </w:r>
          </w:p>
        </w:tc>
        <w:tc>
          <w:tcPr>
            <w:tcW w:w="1914" w:type="dxa"/>
          </w:tcPr>
          <w:p w14:paraId="7E3CB58C" w14:textId="77777777" w:rsidR="00095108" w:rsidRPr="004C7850" w:rsidRDefault="00095108" w:rsidP="003E741C">
            <w:pPr>
              <w:pBdr>
                <w:top w:val="nil"/>
                <w:left w:val="nil"/>
                <w:bottom w:val="nil"/>
                <w:right w:val="nil"/>
                <w:between w:val="nil"/>
              </w:pBdr>
              <w:spacing w:after="160"/>
              <w:contextualSpacing/>
              <w:cnfStyle w:val="000000000000" w:firstRow="0" w:lastRow="0" w:firstColumn="0" w:lastColumn="0" w:oddVBand="0" w:evenVBand="0" w:oddHBand="0" w:evenHBand="0" w:firstRowFirstColumn="0" w:firstRowLastColumn="0" w:lastRowFirstColumn="0" w:lastRowLastColumn="0"/>
              <w:rPr>
                <w:iCs/>
                <w:color w:val="000000"/>
                <w:sz w:val="24"/>
                <w:szCs w:val="24"/>
              </w:rPr>
            </w:pPr>
            <w:r w:rsidRPr="004C7850">
              <w:rPr>
                <w:iCs/>
                <w:color w:val="000000"/>
                <w:sz w:val="24"/>
                <w:szCs w:val="24"/>
              </w:rPr>
              <w:t>70% open water, 30% vegetation</w:t>
            </w:r>
          </w:p>
          <w:p w14:paraId="7A0DB5FD"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p>
        </w:tc>
      </w:tr>
      <w:tr w:rsidR="005B6C21" w:rsidRPr="004C7850" w14:paraId="3D2131C5" w14:textId="77777777" w:rsidTr="00A14FF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017" w:type="dxa"/>
          </w:tcPr>
          <w:p w14:paraId="0A23441D" w14:textId="77777777" w:rsidR="00095108" w:rsidRPr="004C7850" w:rsidRDefault="00095108" w:rsidP="003E741C">
            <w:pPr>
              <w:contextualSpacing/>
              <w:rPr>
                <w:rFonts w:eastAsia="Times New Roman"/>
                <w:b w:val="0"/>
                <w:bCs w:val="0"/>
                <w:iCs/>
                <w:sz w:val="24"/>
                <w:szCs w:val="24"/>
              </w:rPr>
            </w:pPr>
            <w:r w:rsidRPr="004C7850">
              <w:rPr>
                <w:rFonts w:eastAsia="Times New Roman"/>
                <w:b w:val="0"/>
                <w:bCs w:val="0"/>
                <w:iCs/>
                <w:sz w:val="24"/>
                <w:szCs w:val="24"/>
              </w:rPr>
              <w:t>Condition</w:t>
            </w:r>
          </w:p>
        </w:tc>
        <w:tc>
          <w:tcPr>
            <w:tcW w:w="2178" w:type="dxa"/>
          </w:tcPr>
          <w:p w14:paraId="05F8BB38" w14:textId="77777777"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sidRPr="004C7850">
              <w:rPr>
                <w:rFonts w:eastAsia="Times New Roman"/>
                <w:iCs/>
                <w:sz w:val="24"/>
                <w:szCs w:val="24"/>
              </w:rPr>
              <w:t>Species Composition</w:t>
            </w:r>
          </w:p>
        </w:tc>
        <w:tc>
          <w:tcPr>
            <w:tcW w:w="2020" w:type="dxa"/>
          </w:tcPr>
          <w:p w14:paraId="32330D0A" w14:textId="77777777"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sidRPr="004C7850">
              <w:rPr>
                <w:rFonts w:eastAsia="Times New Roman"/>
                <w:iCs/>
                <w:sz w:val="24"/>
                <w:szCs w:val="24"/>
              </w:rPr>
              <w:t>Non-Native Species Richness</w:t>
            </w:r>
          </w:p>
        </w:tc>
        <w:tc>
          <w:tcPr>
            <w:tcW w:w="1941" w:type="dxa"/>
            <w:shd w:val="clear" w:color="auto" w:fill="00B050"/>
          </w:tcPr>
          <w:p w14:paraId="6B880D39" w14:textId="003F033F"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sidRPr="004C7850">
              <w:rPr>
                <w:rFonts w:eastAsia="Times New Roman"/>
                <w:iCs/>
                <w:sz w:val="24"/>
                <w:szCs w:val="24"/>
              </w:rPr>
              <w:t>Very good</w:t>
            </w:r>
          </w:p>
        </w:tc>
        <w:tc>
          <w:tcPr>
            <w:tcW w:w="1914" w:type="dxa"/>
          </w:tcPr>
          <w:p w14:paraId="5D7046AE" w14:textId="558370C8" w:rsidR="00095108" w:rsidRPr="004C7850" w:rsidRDefault="00A14FFA"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Pr>
                <w:rFonts w:eastAsia="Times New Roman"/>
                <w:iCs/>
                <w:sz w:val="24"/>
                <w:szCs w:val="24"/>
              </w:rPr>
              <w:t>None</w:t>
            </w:r>
          </w:p>
          <w:p w14:paraId="37546E88" w14:textId="77777777"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p>
        </w:tc>
      </w:tr>
      <w:tr w:rsidR="005B6C21" w:rsidRPr="004C7850" w14:paraId="4360487B" w14:textId="77777777" w:rsidTr="00777A30">
        <w:trPr>
          <w:trHeight w:val="156"/>
        </w:trPr>
        <w:tc>
          <w:tcPr>
            <w:cnfStyle w:val="001000000000" w:firstRow="0" w:lastRow="0" w:firstColumn="1" w:lastColumn="0" w:oddVBand="0" w:evenVBand="0" w:oddHBand="0" w:evenHBand="0" w:firstRowFirstColumn="0" w:firstRowLastColumn="0" w:lastRowFirstColumn="0" w:lastRowLastColumn="0"/>
            <w:tcW w:w="2017" w:type="dxa"/>
          </w:tcPr>
          <w:p w14:paraId="3D7F2EA7" w14:textId="77777777" w:rsidR="00095108" w:rsidRPr="004C7850" w:rsidRDefault="00095108" w:rsidP="003E741C">
            <w:pPr>
              <w:contextualSpacing/>
              <w:rPr>
                <w:rFonts w:eastAsia="Times New Roman"/>
                <w:b w:val="0"/>
                <w:bCs w:val="0"/>
                <w:iCs/>
                <w:sz w:val="24"/>
                <w:szCs w:val="24"/>
              </w:rPr>
            </w:pPr>
            <w:r w:rsidRPr="004C7850">
              <w:rPr>
                <w:rFonts w:eastAsia="Times New Roman"/>
                <w:b w:val="0"/>
                <w:bCs w:val="0"/>
                <w:iCs/>
                <w:sz w:val="24"/>
                <w:szCs w:val="24"/>
              </w:rPr>
              <w:t>Condition</w:t>
            </w:r>
          </w:p>
        </w:tc>
        <w:tc>
          <w:tcPr>
            <w:tcW w:w="2178" w:type="dxa"/>
          </w:tcPr>
          <w:p w14:paraId="532D9F93"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Species Composition</w:t>
            </w:r>
          </w:p>
        </w:tc>
        <w:tc>
          <w:tcPr>
            <w:tcW w:w="2020" w:type="dxa"/>
          </w:tcPr>
          <w:p w14:paraId="184F9B41"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Relative Cover of Non-native Species</w:t>
            </w:r>
          </w:p>
        </w:tc>
        <w:tc>
          <w:tcPr>
            <w:tcW w:w="1941" w:type="dxa"/>
            <w:shd w:val="clear" w:color="auto" w:fill="00B050"/>
          </w:tcPr>
          <w:p w14:paraId="4103BFB7"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Very good</w:t>
            </w:r>
          </w:p>
        </w:tc>
        <w:tc>
          <w:tcPr>
            <w:tcW w:w="1914" w:type="dxa"/>
          </w:tcPr>
          <w:p w14:paraId="47DEA4AC"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0%</w:t>
            </w:r>
          </w:p>
        </w:tc>
      </w:tr>
      <w:tr w:rsidR="00095108" w:rsidRPr="004C7850" w14:paraId="4BE92DA1" w14:textId="77777777" w:rsidTr="00777A3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0070" w:type="dxa"/>
            <w:gridSpan w:val="5"/>
          </w:tcPr>
          <w:p w14:paraId="5FC96309" w14:textId="77777777" w:rsidR="00095108" w:rsidRPr="004C7850" w:rsidRDefault="00095108" w:rsidP="003E741C">
            <w:pPr>
              <w:contextualSpacing/>
              <w:rPr>
                <w:iCs/>
                <w:color w:val="000000"/>
                <w:sz w:val="24"/>
                <w:szCs w:val="24"/>
              </w:rPr>
            </w:pPr>
            <w:r>
              <w:rPr>
                <w:iCs/>
                <w:color w:val="000000"/>
                <w:sz w:val="24"/>
                <w:szCs w:val="24"/>
              </w:rPr>
              <w:t>Western Wetland</w:t>
            </w:r>
          </w:p>
        </w:tc>
      </w:tr>
      <w:tr w:rsidR="005B6C21" w:rsidRPr="004C7850" w14:paraId="512A2C3D" w14:textId="77777777" w:rsidTr="00777A30">
        <w:trPr>
          <w:trHeight w:val="156"/>
        </w:trPr>
        <w:tc>
          <w:tcPr>
            <w:cnfStyle w:val="001000000000" w:firstRow="0" w:lastRow="0" w:firstColumn="1" w:lastColumn="0" w:oddVBand="0" w:evenVBand="0" w:oddHBand="0" w:evenHBand="0" w:firstRowFirstColumn="0" w:firstRowLastColumn="0" w:lastRowFirstColumn="0" w:lastRowLastColumn="0"/>
            <w:tcW w:w="2017" w:type="dxa"/>
          </w:tcPr>
          <w:p w14:paraId="4B885FC4" w14:textId="0C6C2DA7" w:rsidR="00095108" w:rsidRPr="004C7850" w:rsidRDefault="00095108" w:rsidP="003E741C">
            <w:pPr>
              <w:contextualSpacing/>
              <w:rPr>
                <w:rFonts w:eastAsia="Times New Roman"/>
                <w:b w:val="0"/>
                <w:bCs w:val="0"/>
                <w:iCs/>
                <w:sz w:val="24"/>
                <w:szCs w:val="24"/>
              </w:rPr>
            </w:pPr>
          </w:p>
        </w:tc>
        <w:tc>
          <w:tcPr>
            <w:tcW w:w="2178" w:type="dxa"/>
          </w:tcPr>
          <w:p w14:paraId="49CEB9B8"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Habitat Diversity</w:t>
            </w:r>
          </w:p>
        </w:tc>
        <w:tc>
          <w:tcPr>
            <w:tcW w:w="2020" w:type="dxa"/>
          </w:tcPr>
          <w:p w14:paraId="1AB7A7AE"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Open water to vegetation ratio</w:t>
            </w:r>
          </w:p>
        </w:tc>
        <w:tc>
          <w:tcPr>
            <w:tcW w:w="1941" w:type="dxa"/>
            <w:shd w:val="clear" w:color="auto" w:fill="92D050"/>
          </w:tcPr>
          <w:p w14:paraId="12A87DE7"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Good</w:t>
            </w:r>
          </w:p>
        </w:tc>
        <w:tc>
          <w:tcPr>
            <w:tcW w:w="1914" w:type="dxa"/>
          </w:tcPr>
          <w:p w14:paraId="64F2C987"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iCs/>
                <w:color w:val="000000"/>
                <w:sz w:val="24"/>
                <w:szCs w:val="24"/>
              </w:rPr>
              <w:t>80% vegetation, 20 % open water</w:t>
            </w:r>
          </w:p>
        </w:tc>
      </w:tr>
      <w:tr w:rsidR="005B6C21" w:rsidRPr="004C7850" w14:paraId="7961891A" w14:textId="77777777" w:rsidTr="00777A3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017" w:type="dxa"/>
          </w:tcPr>
          <w:p w14:paraId="59F00516" w14:textId="77777777" w:rsidR="00095108" w:rsidRPr="004C7850" w:rsidRDefault="00095108" w:rsidP="003E741C">
            <w:pPr>
              <w:contextualSpacing/>
              <w:rPr>
                <w:rFonts w:eastAsia="Times New Roman"/>
                <w:b w:val="0"/>
                <w:bCs w:val="0"/>
                <w:iCs/>
                <w:sz w:val="24"/>
                <w:szCs w:val="24"/>
              </w:rPr>
            </w:pPr>
            <w:r w:rsidRPr="004C7850">
              <w:rPr>
                <w:rFonts w:eastAsia="Times New Roman"/>
                <w:b w:val="0"/>
                <w:bCs w:val="0"/>
                <w:iCs/>
                <w:sz w:val="24"/>
                <w:szCs w:val="24"/>
              </w:rPr>
              <w:lastRenderedPageBreak/>
              <w:t>Condition</w:t>
            </w:r>
          </w:p>
        </w:tc>
        <w:tc>
          <w:tcPr>
            <w:tcW w:w="2178" w:type="dxa"/>
          </w:tcPr>
          <w:p w14:paraId="68001088" w14:textId="77777777"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sidRPr="004C7850">
              <w:rPr>
                <w:rFonts w:eastAsia="Times New Roman"/>
                <w:iCs/>
                <w:sz w:val="24"/>
                <w:szCs w:val="24"/>
              </w:rPr>
              <w:t>Species Composition</w:t>
            </w:r>
          </w:p>
        </w:tc>
        <w:tc>
          <w:tcPr>
            <w:tcW w:w="2020" w:type="dxa"/>
          </w:tcPr>
          <w:p w14:paraId="65870EB1" w14:textId="77777777"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sidRPr="004C7850">
              <w:rPr>
                <w:rFonts w:eastAsia="Times New Roman"/>
                <w:iCs/>
                <w:sz w:val="24"/>
                <w:szCs w:val="24"/>
              </w:rPr>
              <w:t>Non-Native Species Richness</w:t>
            </w:r>
          </w:p>
        </w:tc>
        <w:tc>
          <w:tcPr>
            <w:tcW w:w="1941" w:type="dxa"/>
            <w:shd w:val="clear" w:color="auto" w:fill="00B050"/>
          </w:tcPr>
          <w:p w14:paraId="094B7B9D" w14:textId="2D202820"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sidRPr="004C7850">
              <w:rPr>
                <w:rFonts w:eastAsia="Times New Roman"/>
                <w:iCs/>
                <w:sz w:val="24"/>
                <w:szCs w:val="24"/>
              </w:rPr>
              <w:t>Very good</w:t>
            </w:r>
          </w:p>
        </w:tc>
        <w:tc>
          <w:tcPr>
            <w:tcW w:w="1914" w:type="dxa"/>
          </w:tcPr>
          <w:p w14:paraId="2FD1EB4F" w14:textId="2ABAD6B9" w:rsidR="00095108" w:rsidRPr="004C7850" w:rsidRDefault="00BD23DB"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r>
              <w:rPr>
                <w:rFonts w:eastAsia="Times New Roman"/>
                <w:iCs/>
                <w:sz w:val="24"/>
                <w:szCs w:val="24"/>
              </w:rPr>
              <w:t>Only t</w:t>
            </w:r>
            <w:r w:rsidR="00A14FFA">
              <w:rPr>
                <w:rFonts w:eastAsia="Times New Roman"/>
                <w:iCs/>
                <w:sz w:val="24"/>
                <w:szCs w:val="24"/>
              </w:rPr>
              <w:t>wo species found</w:t>
            </w:r>
            <w:r>
              <w:rPr>
                <w:rFonts w:eastAsia="Times New Roman"/>
                <w:iCs/>
                <w:sz w:val="24"/>
                <w:szCs w:val="24"/>
              </w:rPr>
              <w:t xml:space="preserve"> (&gt;5 species)</w:t>
            </w:r>
          </w:p>
          <w:p w14:paraId="233D1529" w14:textId="77777777" w:rsidR="00095108" w:rsidRPr="004C7850"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iCs/>
                <w:sz w:val="24"/>
                <w:szCs w:val="24"/>
              </w:rPr>
            </w:pPr>
          </w:p>
        </w:tc>
      </w:tr>
      <w:tr w:rsidR="005B6C21" w:rsidRPr="004C7850" w14:paraId="4EE286BD" w14:textId="77777777" w:rsidTr="00BD23DB">
        <w:trPr>
          <w:trHeight w:val="654"/>
        </w:trPr>
        <w:tc>
          <w:tcPr>
            <w:cnfStyle w:val="001000000000" w:firstRow="0" w:lastRow="0" w:firstColumn="1" w:lastColumn="0" w:oddVBand="0" w:evenVBand="0" w:oddHBand="0" w:evenHBand="0" w:firstRowFirstColumn="0" w:firstRowLastColumn="0" w:lastRowFirstColumn="0" w:lastRowLastColumn="0"/>
            <w:tcW w:w="2017" w:type="dxa"/>
          </w:tcPr>
          <w:p w14:paraId="2DD5A807" w14:textId="77777777" w:rsidR="00095108" w:rsidRPr="004C7850" w:rsidRDefault="00095108" w:rsidP="003E741C">
            <w:pPr>
              <w:contextualSpacing/>
              <w:rPr>
                <w:rFonts w:eastAsia="Times New Roman"/>
                <w:b w:val="0"/>
                <w:bCs w:val="0"/>
                <w:iCs/>
                <w:sz w:val="24"/>
                <w:szCs w:val="24"/>
              </w:rPr>
            </w:pPr>
            <w:r w:rsidRPr="004C7850">
              <w:rPr>
                <w:rFonts w:eastAsia="Times New Roman"/>
                <w:b w:val="0"/>
                <w:bCs w:val="0"/>
                <w:iCs/>
                <w:sz w:val="24"/>
                <w:szCs w:val="24"/>
              </w:rPr>
              <w:t>Condition</w:t>
            </w:r>
          </w:p>
        </w:tc>
        <w:tc>
          <w:tcPr>
            <w:tcW w:w="2178" w:type="dxa"/>
          </w:tcPr>
          <w:p w14:paraId="789BD880"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Species Composition</w:t>
            </w:r>
          </w:p>
        </w:tc>
        <w:tc>
          <w:tcPr>
            <w:tcW w:w="2020" w:type="dxa"/>
          </w:tcPr>
          <w:p w14:paraId="0DCD9D0A" w14:textId="77777777" w:rsidR="00095108" w:rsidRPr="004C7850" w:rsidRDefault="00095108"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sidRPr="004C7850">
              <w:rPr>
                <w:rFonts w:eastAsia="Times New Roman"/>
                <w:iCs/>
                <w:sz w:val="24"/>
                <w:szCs w:val="24"/>
              </w:rPr>
              <w:t>Relative Cover of Non-native Species</w:t>
            </w:r>
          </w:p>
        </w:tc>
        <w:tc>
          <w:tcPr>
            <w:tcW w:w="1941" w:type="dxa"/>
            <w:shd w:val="clear" w:color="auto" w:fill="92D050"/>
          </w:tcPr>
          <w:p w14:paraId="240E49E6" w14:textId="49F37F23" w:rsidR="00095108" w:rsidRPr="004C7850" w:rsidRDefault="00BD23DB"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Pr>
                <w:rFonts w:eastAsia="Times New Roman"/>
                <w:iCs/>
                <w:sz w:val="24"/>
                <w:szCs w:val="24"/>
              </w:rPr>
              <w:t>Good</w:t>
            </w:r>
          </w:p>
        </w:tc>
        <w:tc>
          <w:tcPr>
            <w:tcW w:w="1914" w:type="dxa"/>
          </w:tcPr>
          <w:p w14:paraId="5335B80C" w14:textId="1F906C56" w:rsidR="00095108" w:rsidRPr="004C7850" w:rsidRDefault="00BD23DB" w:rsidP="003E741C">
            <w:pPr>
              <w:contextualSpacing/>
              <w:cnfStyle w:val="000000000000" w:firstRow="0" w:lastRow="0" w:firstColumn="0" w:lastColumn="0" w:oddVBand="0" w:evenVBand="0" w:oddHBand="0" w:evenHBand="0" w:firstRowFirstColumn="0" w:firstRowLastColumn="0" w:lastRowFirstColumn="0" w:lastRowLastColumn="0"/>
              <w:rPr>
                <w:rFonts w:eastAsia="Times New Roman"/>
                <w:iCs/>
                <w:sz w:val="24"/>
                <w:szCs w:val="24"/>
              </w:rPr>
            </w:pPr>
            <w:r>
              <w:rPr>
                <w:rFonts w:eastAsia="Times New Roman"/>
                <w:iCs/>
                <w:sz w:val="24"/>
                <w:szCs w:val="24"/>
              </w:rPr>
              <w:t>1-15% cover of the vegetation</w:t>
            </w:r>
          </w:p>
        </w:tc>
      </w:tr>
      <w:tr w:rsidR="005B6C21" w:rsidRPr="004C7850" w14:paraId="6A375CD5" w14:textId="77777777" w:rsidTr="00777A30">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017" w:type="dxa"/>
          </w:tcPr>
          <w:p w14:paraId="6357ED74" w14:textId="77777777" w:rsidR="00095108" w:rsidRPr="006A7A8F" w:rsidRDefault="00095108" w:rsidP="003E741C">
            <w:pPr>
              <w:contextualSpacing/>
              <w:rPr>
                <w:rFonts w:eastAsia="Times New Roman"/>
                <w:iCs/>
                <w:sz w:val="24"/>
                <w:szCs w:val="24"/>
              </w:rPr>
            </w:pPr>
            <w:r w:rsidRPr="006A7A8F">
              <w:rPr>
                <w:rFonts w:eastAsia="Times New Roman"/>
                <w:iCs/>
                <w:sz w:val="24"/>
                <w:szCs w:val="24"/>
              </w:rPr>
              <w:t>Overall Ranking</w:t>
            </w:r>
            <w:r>
              <w:rPr>
                <w:rFonts w:eastAsia="Times New Roman"/>
                <w:iCs/>
                <w:sz w:val="24"/>
                <w:szCs w:val="24"/>
              </w:rPr>
              <w:t xml:space="preserve"> of both Wetlands</w:t>
            </w:r>
          </w:p>
        </w:tc>
        <w:tc>
          <w:tcPr>
            <w:tcW w:w="2178" w:type="dxa"/>
          </w:tcPr>
          <w:p w14:paraId="3F3D7174" w14:textId="77777777" w:rsidR="00095108" w:rsidRPr="006A7A8F"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b/>
                <w:bCs/>
                <w:iCs/>
                <w:sz w:val="24"/>
                <w:szCs w:val="24"/>
              </w:rPr>
            </w:pPr>
          </w:p>
        </w:tc>
        <w:tc>
          <w:tcPr>
            <w:tcW w:w="2020" w:type="dxa"/>
          </w:tcPr>
          <w:p w14:paraId="333641B6" w14:textId="77777777" w:rsidR="00095108" w:rsidRPr="006A7A8F"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b/>
                <w:bCs/>
                <w:iCs/>
                <w:sz w:val="24"/>
                <w:szCs w:val="24"/>
              </w:rPr>
            </w:pPr>
          </w:p>
        </w:tc>
        <w:tc>
          <w:tcPr>
            <w:tcW w:w="1941" w:type="dxa"/>
            <w:shd w:val="clear" w:color="auto" w:fill="00B050"/>
          </w:tcPr>
          <w:p w14:paraId="4383C366" w14:textId="77777777" w:rsidR="00095108" w:rsidRPr="006A7A8F"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b/>
                <w:bCs/>
                <w:iCs/>
                <w:sz w:val="24"/>
                <w:szCs w:val="24"/>
              </w:rPr>
            </w:pPr>
            <w:r w:rsidRPr="006A7A8F">
              <w:rPr>
                <w:rFonts w:eastAsia="Times New Roman"/>
                <w:b/>
                <w:bCs/>
                <w:iCs/>
                <w:sz w:val="24"/>
                <w:szCs w:val="24"/>
              </w:rPr>
              <w:t>Good</w:t>
            </w:r>
          </w:p>
        </w:tc>
        <w:tc>
          <w:tcPr>
            <w:tcW w:w="1914" w:type="dxa"/>
          </w:tcPr>
          <w:p w14:paraId="30EC098E" w14:textId="77777777" w:rsidR="00095108" w:rsidRPr="006A7A8F" w:rsidRDefault="00095108" w:rsidP="003E741C">
            <w:pPr>
              <w:contextualSpacing/>
              <w:cnfStyle w:val="000000100000" w:firstRow="0" w:lastRow="0" w:firstColumn="0" w:lastColumn="0" w:oddVBand="0" w:evenVBand="0" w:oddHBand="1" w:evenHBand="0" w:firstRowFirstColumn="0" w:firstRowLastColumn="0" w:lastRowFirstColumn="0" w:lastRowLastColumn="0"/>
              <w:rPr>
                <w:rFonts w:eastAsia="Times New Roman"/>
                <w:b/>
                <w:bCs/>
                <w:iCs/>
                <w:sz w:val="24"/>
                <w:szCs w:val="24"/>
              </w:rPr>
            </w:pPr>
          </w:p>
        </w:tc>
      </w:tr>
    </w:tbl>
    <w:p w14:paraId="631BC3D9" w14:textId="3B88BAB2" w:rsidR="00E65044" w:rsidRPr="00D8055A" w:rsidRDefault="00E65044" w:rsidP="00741281">
      <w:pPr>
        <w:pStyle w:val="Heading1"/>
      </w:pPr>
      <w:bookmarkStart w:id="46" w:name="_Toc82168071"/>
      <w:r w:rsidRPr="00D8055A">
        <w:t>Threats</w:t>
      </w:r>
      <w:bookmarkEnd w:id="46"/>
    </w:p>
    <w:p w14:paraId="6471F045" w14:textId="53ADC69D" w:rsidR="00095108" w:rsidRDefault="00095108" w:rsidP="00095108">
      <w:pPr>
        <w:pStyle w:val="Heading2"/>
      </w:pPr>
      <w:bookmarkStart w:id="47" w:name="_Toc82168072"/>
      <w:r>
        <w:t>Human Intrusions &amp; Disturbances</w:t>
      </w:r>
      <w:bookmarkEnd w:id="47"/>
    </w:p>
    <w:p w14:paraId="4CA95CE3" w14:textId="7A67895F" w:rsidR="00095108" w:rsidRPr="00095108" w:rsidRDefault="00095108" w:rsidP="00095108">
      <w:pPr>
        <w:pStyle w:val="Heading3"/>
      </w:pPr>
      <w:r>
        <w:t>Recreational Activities - Boating</w:t>
      </w:r>
    </w:p>
    <w:p w14:paraId="2F3B5542" w14:textId="477B58DE" w:rsidR="00095108" w:rsidRDefault="00095108" w:rsidP="00095108">
      <w:pPr>
        <w:contextualSpacing/>
        <w:jc w:val="both"/>
        <w:rPr>
          <w:sz w:val="24"/>
          <w:szCs w:val="24"/>
        </w:rPr>
      </w:pPr>
      <w:r w:rsidRPr="004C7850">
        <w:rPr>
          <w:sz w:val="24"/>
          <w:szCs w:val="24"/>
        </w:rPr>
        <w:t>Big Rideau Lake experiences a considerable amount of boat traffic since</w:t>
      </w:r>
      <w:r w:rsidR="00BC395F" w:rsidRPr="00F358E3">
        <w:rPr>
          <w:sz w:val="24"/>
          <w:szCs w:val="24"/>
        </w:rPr>
        <w:t>, being a segment of the Rideau Canal,</w:t>
      </w:r>
      <w:r w:rsidRPr="00F358E3">
        <w:rPr>
          <w:sz w:val="24"/>
          <w:szCs w:val="24"/>
        </w:rPr>
        <w:t xml:space="preserve"> it is a popular lake for cottagers and also for tourists</w:t>
      </w:r>
      <w:r w:rsidR="00BC395F" w:rsidRPr="00F358E3">
        <w:rPr>
          <w:sz w:val="24"/>
          <w:szCs w:val="24"/>
        </w:rPr>
        <w:t>.</w:t>
      </w:r>
      <w:r w:rsidRPr="004C7850">
        <w:rPr>
          <w:sz w:val="24"/>
          <w:szCs w:val="24"/>
        </w:rPr>
        <w:t xml:space="preserve"> One of the major drawbacks to the high boating activity is that it can cause soil erosion at the shoreline. Soil erosion has been identified as an issue on the island by the neighbours. Additionally, the noise from the motors of the boats can disturb the sensitive ecosystems along the shoreline and in the wetlands. To mitigate the effects of motorboats on the shorelines and their habitats, a speed limit has been put in place to mandate that boats s</w:t>
      </w:r>
      <w:r w:rsidR="00BC395F">
        <w:rPr>
          <w:sz w:val="24"/>
          <w:szCs w:val="24"/>
        </w:rPr>
        <w:t xml:space="preserve">hould not make a wake within </w:t>
      </w:r>
      <w:r w:rsidR="00BC395F" w:rsidRPr="00F358E3">
        <w:rPr>
          <w:sz w:val="24"/>
          <w:szCs w:val="24"/>
        </w:rPr>
        <w:t xml:space="preserve">30 </w:t>
      </w:r>
      <w:r w:rsidRPr="00F358E3">
        <w:rPr>
          <w:sz w:val="24"/>
          <w:szCs w:val="24"/>
        </w:rPr>
        <w:t>m</w:t>
      </w:r>
      <w:r w:rsidRPr="004C7850">
        <w:rPr>
          <w:sz w:val="24"/>
          <w:szCs w:val="24"/>
        </w:rPr>
        <w:t xml:space="preserve"> of the shoreline. Unfortunately, the neighbour</w:t>
      </w:r>
      <w:r w:rsidR="00F358E3">
        <w:rPr>
          <w:sz w:val="24"/>
          <w:szCs w:val="24"/>
        </w:rPr>
        <w:t xml:space="preserve"> on the southern half of the island</w:t>
      </w:r>
      <w:r w:rsidRPr="004C7850">
        <w:rPr>
          <w:sz w:val="24"/>
          <w:szCs w:val="24"/>
        </w:rPr>
        <w:t xml:space="preserve"> has reported that many boaters do not observe that law and often drive fast and close to the shoreline along </w:t>
      </w:r>
      <w:r w:rsidR="00FE6EF3">
        <w:rPr>
          <w:sz w:val="24"/>
          <w:szCs w:val="24"/>
        </w:rPr>
        <w:t>Lady Kingsmill NR</w:t>
      </w:r>
      <w:r w:rsidRPr="004C7850">
        <w:rPr>
          <w:sz w:val="24"/>
          <w:szCs w:val="24"/>
        </w:rPr>
        <w:t xml:space="preserve">. The major issue is with large cruisers and wakeboard boats which purposefully create large wakes. </w:t>
      </w:r>
      <w:r w:rsidR="00F358E3">
        <w:rPr>
          <w:sz w:val="24"/>
          <w:szCs w:val="24"/>
        </w:rPr>
        <w:t>The neighbour</w:t>
      </w:r>
      <w:r w:rsidRPr="004C7850">
        <w:rPr>
          <w:sz w:val="24"/>
          <w:szCs w:val="24"/>
        </w:rPr>
        <w:t xml:space="preserve"> </w:t>
      </w:r>
      <w:r w:rsidR="00BF3E52">
        <w:rPr>
          <w:sz w:val="24"/>
          <w:szCs w:val="24"/>
        </w:rPr>
        <w:t xml:space="preserve">explained </w:t>
      </w:r>
      <w:r w:rsidRPr="004C7850">
        <w:rPr>
          <w:sz w:val="24"/>
          <w:szCs w:val="24"/>
        </w:rPr>
        <w:t xml:space="preserve">that this is typically happening along the west side of the island. </w:t>
      </w:r>
    </w:p>
    <w:p w14:paraId="420E33AC" w14:textId="35E127EC" w:rsidR="00095108" w:rsidRDefault="00095108" w:rsidP="00095108">
      <w:pPr>
        <w:contextualSpacing/>
        <w:jc w:val="both"/>
        <w:rPr>
          <w:sz w:val="24"/>
          <w:szCs w:val="24"/>
        </w:rPr>
      </w:pPr>
    </w:p>
    <w:p w14:paraId="3D1E05F6" w14:textId="6BF3E1CD" w:rsidR="00095108" w:rsidRPr="00095108" w:rsidRDefault="00095108" w:rsidP="00095108">
      <w:pPr>
        <w:pStyle w:val="Heading3"/>
      </w:pPr>
      <w:r>
        <w:t>Recreational Activities - Trespassing</w:t>
      </w:r>
    </w:p>
    <w:p w14:paraId="78D99442" w14:textId="3A7CC127"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The neighbours reported trespassers visiting the island more frequently in recent years. The trespassers are usually casual boaters or fishers who come ashore to picnic or explore the island. </w:t>
      </w:r>
      <w:r w:rsidR="00037F22">
        <w:rPr>
          <w:rFonts w:eastAsia="Times New Roman"/>
          <w:sz w:val="24"/>
          <w:szCs w:val="24"/>
        </w:rPr>
        <w:t xml:space="preserve">The neighbour </w:t>
      </w:r>
      <w:r w:rsidRPr="004C7850">
        <w:rPr>
          <w:rFonts w:eastAsia="Times New Roman"/>
          <w:sz w:val="24"/>
          <w:szCs w:val="24"/>
        </w:rPr>
        <w:t xml:space="preserve">has spoken to the people trespassing on the islands and has also discussed the issue of trespassing with the owner of a particularly popular Airbnb in the area. The owner </w:t>
      </w:r>
      <w:r>
        <w:rPr>
          <w:rFonts w:eastAsia="Times New Roman"/>
          <w:sz w:val="24"/>
          <w:szCs w:val="24"/>
        </w:rPr>
        <w:t xml:space="preserve">of the Airbnb </w:t>
      </w:r>
      <w:r w:rsidRPr="004C7850">
        <w:rPr>
          <w:rFonts w:eastAsia="Times New Roman"/>
          <w:sz w:val="24"/>
          <w:szCs w:val="24"/>
        </w:rPr>
        <w:t xml:space="preserve">has stressed </w:t>
      </w:r>
      <w:r w:rsidR="00BD23DB">
        <w:rPr>
          <w:rFonts w:eastAsia="Times New Roman"/>
          <w:sz w:val="24"/>
          <w:szCs w:val="24"/>
        </w:rPr>
        <w:t xml:space="preserve">to their visitors </w:t>
      </w:r>
      <w:r w:rsidRPr="004C7850">
        <w:rPr>
          <w:rFonts w:eastAsia="Times New Roman"/>
          <w:sz w:val="24"/>
          <w:szCs w:val="24"/>
        </w:rPr>
        <w:t>that the islands in the area are private</w:t>
      </w:r>
      <w:r w:rsidR="00BD23DB">
        <w:rPr>
          <w:rFonts w:eastAsia="Times New Roman"/>
          <w:sz w:val="24"/>
          <w:szCs w:val="24"/>
        </w:rPr>
        <w:t>.</w:t>
      </w:r>
    </w:p>
    <w:p w14:paraId="1D1D5385" w14:textId="77777777" w:rsidR="009E278F" w:rsidRDefault="009E278F" w:rsidP="009E278F">
      <w:pPr>
        <w:contextualSpacing/>
        <w:jc w:val="both"/>
        <w:rPr>
          <w:rFonts w:eastAsia="Times New Roman"/>
          <w:sz w:val="24"/>
          <w:szCs w:val="24"/>
        </w:rPr>
      </w:pPr>
    </w:p>
    <w:p w14:paraId="4E19A94D" w14:textId="73FBC765" w:rsidR="00095108" w:rsidRPr="004C7850" w:rsidRDefault="00095108" w:rsidP="009E278F">
      <w:pPr>
        <w:contextualSpacing/>
        <w:jc w:val="both"/>
        <w:rPr>
          <w:rFonts w:eastAsia="Times New Roman"/>
          <w:sz w:val="24"/>
          <w:szCs w:val="24"/>
        </w:rPr>
      </w:pPr>
      <w:r w:rsidRPr="004C7850">
        <w:rPr>
          <w:rFonts w:eastAsia="Times New Roman"/>
          <w:sz w:val="24"/>
          <w:szCs w:val="24"/>
        </w:rPr>
        <w:t xml:space="preserve">It is important to minimize trespassing on the property since it could have a variety of consequences including dumping, introducing invasive species, disturbing wildlife and disturbing the shoreline. Invasive species in particular can be a major threat to ecosystems since they often </w:t>
      </w:r>
      <w:r w:rsidRPr="004C7850">
        <w:rPr>
          <w:sz w:val="24"/>
          <w:szCs w:val="24"/>
        </w:rPr>
        <w:t xml:space="preserve">outcompete native species which can result in a decrease in biodiversity in a given area. Luckily at this point, </w:t>
      </w:r>
      <w:r w:rsidR="009826A7">
        <w:rPr>
          <w:sz w:val="24"/>
          <w:szCs w:val="24"/>
        </w:rPr>
        <w:t>only three</w:t>
      </w:r>
      <w:r w:rsidRPr="004C7850">
        <w:rPr>
          <w:sz w:val="24"/>
          <w:szCs w:val="24"/>
        </w:rPr>
        <w:t xml:space="preserve"> invasive species have been documented on the island.</w:t>
      </w:r>
      <w:r w:rsidRPr="004C7850">
        <w:rPr>
          <w:rFonts w:eastAsia="Times New Roman"/>
          <w:sz w:val="24"/>
          <w:szCs w:val="24"/>
        </w:rPr>
        <w:t xml:space="preserve"> </w:t>
      </w:r>
    </w:p>
    <w:p w14:paraId="0CB65D45" w14:textId="77777777" w:rsidR="00095108" w:rsidRPr="004C7850" w:rsidRDefault="00095108" w:rsidP="00095108">
      <w:pPr>
        <w:contextualSpacing/>
        <w:jc w:val="both"/>
        <w:rPr>
          <w:sz w:val="24"/>
          <w:szCs w:val="24"/>
        </w:rPr>
      </w:pPr>
    </w:p>
    <w:p w14:paraId="6A5142FA" w14:textId="640F04DF" w:rsidR="00E132A0" w:rsidRPr="00D8055A" w:rsidRDefault="00095108" w:rsidP="00857D80">
      <w:pPr>
        <w:pStyle w:val="Heading2"/>
      </w:pPr>
      <w:bookmarkStart w:id="48" w:name="_Toc82168073"/>
      <w:r>
        <w:lastRenderedPageBreak/>
        <w:t>Garbage and Solid Waste</w:t>
      </w:r>
      <w:bookmarkEnd w:id="48"/>
    </w:p>
    <w:p w14:paraId="0BEB8B5E" w14:textId="294030EA" w:rsidR="00095108" w:rsidRDefault="00095108" w:rsidP="00095108">
      <w:pPr>
        <w:contextualSpacing/>
        <w:jc w:val="both"/>
        <w:rPr>
          <w:sz w:val="24"/>
          <w:szCs w:val="24"/>
        </w:rPr>
      </w:pPr>
      <w:r w:rsidRPr="004C7850">
        <w:rPr>
          <w:sz w:val="24"/>
          <w:szCs w:val="24"/>
        </w:rPr>
        <w:t xml:space="preserve">Garbage has accumulated on </w:t>
      </w:r>
      <w:r w:rsidR="00FE6EF3">
        <w:rPr>
          <w:sz w:val="24"/>
          <w:szCs w:val="24"/>
        </w:rPr>
        <w:t>Lady Kingsmill NR</w:t>
      </w:r>
      <w:r w:rsidRPr="004C7850">
        <w:rPr>
          <w:sz w:val="24"/>
          <w:szCs w:val="24"/>
        </w:rPr>
        <w:t xml:space="preserve"> from trespassers visiting the property and from regularly washing ashore from the lake. The trash usually includes bottles, cans and plastic garbage. There is also a large tire embedded in the ground along the east shore that would take significant effort to remove. For the most part, it seems that the garbage remains localized along the shoreline and does not continue far inland.</w:t>
      </w:r>
    </w:p>
    <w:p w14:paraId="595B352A" w14:textId="31A4982A" w:rsidR="00E132A0" w:rsidRPr="00095108" w:rsidRDefault="00095108" w:rsidP="00857D80">
      <w:pPr>
        <w:pStyle w:val="Heading2"/>
        <w:rPr>
          <w:lang w:val="fr-FR"/>
        </w:rPr>
      </w:pPr>
      <w:bookmarkStart w:id="49" w:name="_Toc82168074"/>
      <w:r w:rsidRPr="00095108">
        <w:rPr>
          <w:lang w:val="fr-FR"/>
        </w:rPr>
        <w:t>Invasive Non-Native/Alien Plants</w:t>
      </w:r>
      <w:r>
        <w:rPr>
          <w:lang w:val="fr-FR"/>
        </w:rPr>
        <w:t xml:space="preserve"> and Animals</w:t>
      </w:r>
      <w:bookmarkEnd w:id="49"/>
    </w:p>
    <w:p w14:paraId="0EC94532" w14:textId="4C8F2005" w:rsidR="00095108" w:rsidRPr="00C2553A" w:rsidRDefault="00095108" w:rsidP="00095108">
      <w:pPr>
        <w:contextualSpacing/>
        <w:jc w:val="both"/>
        <w:rPr>
          <w:sz w:val="24"/>
          <w:szCs w:val="24"/>
        </w:rPr>
      </w:pPr>
      <w:r w:rsidRPr="00C2553A">
        <w:rPr>
          <w:sz w:val="24"/>
          <w:szCs w:val="24"/>
        </w:rPr>
        <w:t>Invasive species can outcompete native species which can result in a decrease in biodiversity in a given area.</w:t>
      </w:r>
      <w:r>
        <w:rPr>
          <w:sz w:val="24"/>
          <w:szCs w:val="24"/>
        </w:rPr>
        <w:t xml:space="preserve"> </w:t>
      </w:r>
      <w:r w:rsidRPr="006A7A8F">
        <w:rPr>
          <w:sz w:val="24"/>
          <w:szCs w:val="24"/>
        </w:rPr>
        <w:t xml:space="preserve">There are </w:t>
      </w:r>
      <w:r>
        <w:rPr>
          <w:sz w:val="24"/>
          <w:szCs w:val="24"/>
        </w:rPr>
        <w:t>currently three known non-native species present on the island</w:t>
      </w:r>
      <w:r w:rsidR="007C6D08">
        <w:rPr>
          <w:sz w:val="24"/>
          <w:szCs w:val="24"/>
        </w:rPr>
        <w:t xml:space="preserve">: Canada Thistle, Water </w:t>
      </w:r>
      <w:r w:rsidR="007C6D08" w:rsidRPr="00EE1C00">
        <w:rPr>
          <w:sz w:val="24"/>
          <w:szCs w:val="24"/>
        </w:rPr>
        <w:t>Forget-Me-N</w:t>
      </w:r>
      <w:r w:rsidRPr="00EE1C00">
        <w:rPr>
          <w:sz w:val="24"/>
          <w:szCs w:val="24"/>
        </w:rPr>
        <w:t>ot</w:t>
      </w:r>
      <w:r>
        <w:rPr>
          <w:sz w:val="24"/>
          <w:szCs w:val="24"/>
        </w:rPr>
        <w:t xml:space="preserve"> and European Lily-of-the-Valley.</w:t>
      </w:r>
      <w:r w:rsidR="00EE1C00">
        <w:rPr>
          <w:sz w:val="24"/>
          <w:szCs w:val="24"/>
        </w:rPr>
        <w:t xml:space="preserve"> All three of these non-native plants are considered invasive in Ontario.</w:t>
      </w:r>
      <w:r>
        <w:rPr>
          <w:sz w:val="24"/>
          <w:szCs w:val="24"/>
        </w:rPr>
        <w:t xml:space="preserve"> Luckily the three species do not seem to be very wide-spread throughout the island an</w:t>
      </w:r>
      <w:r w:rsidR="007C6D08">
        <w:rPr>
          <w:sz w:val="24"/>
          <w:szCs w:val="24"/>
        </w:rPr>
        <w:t xml:space="preserve">d could likely be eliminated </w:t>
      </w:r>
      <w:r w:rsidR="007C6D08" w:rsidRPr="00EE1C00">
        <w:rPr>
          <w:sz w:val="24"/>
          <w:szCs w:val="24"/>
        </w:rPr>
        <w:t>by</w:t>
      </w:r>
      <w:r>
        <w:rPr>
          <w:sz w:val="24"/>
          <w:szCs w:val="24"/>
        </w:rPr>
        <w:t xml:space="preserve"> manual pulling. </w:t>
      </w:r>
      <w:r w:rsidRPr="00C2553A">
        <w:rPr>
          <w:sz w:val="24"/>
          <w:szCs w:val="24"/>
        </w:rPr>
        <w:t xml:space="preserve">There is a good chance that </w:t>
      </w:r>
      <w:r w:rsidR="00EE1C00">
        <w:rPr>
          <w:sz w:val="24"/>
          <w:szCs w:val="24"/>
        </w:rPr>
        <w:t xml:space="preserve">invasive and other non-native </w:t>
      </w:r>
      <w:r>
        <w:rPr>
          <w:sz w:val="24"/>
          <w:szCs w:val="24"/>
        </w:rPr>
        <w:t xml:space="preserve">species will continue </w:t>
      </w:r>
      <w:r w:rsidR="007C6D08">
        <w:rPr>
          <w:sz w:val="24"/>
          <w:szCs w:val="24"/>
        </w:rPr>
        <w:t xml:space="preserve">to be an issue on the </w:t>
      </w:r>
      <w:r w:rsidR="007C6D08" w:rsidRPr="00EE1C00">
        <w:rPr>
          <w:sz w:val="24"/>
          <w:szCs w:val="24"/>
        </w:rPr>
        <w:t xml:space="preserve">property </w:t>
      </w:r>
      <w:r w:rsidRPr="00EE1C00">
        <w:rPr>
          <w:sz w:val="24"/>
          <w:szCs w:val="24"/>
        </w:rPr>
        <w:t>since</w:t>
      </w:r>
      <w:r w:rsidR="000356BC">
        <w:rPr>
          <w:sz w:val="24"/>
          <w:szCs w:val="24"/>
        </w:rPr>
        <w:t xml:space="preserve"> </w:t>
      </w:r>
      <w:r w:rsidR="00EE1C00">
        <w:rPr>
          <w:sz w:val="24"/>
          <w:szCs w:val="24"/>
        </w:rPr>
        <w:t>they</w:t>
      </w:r>
      <w:r w:rsidR="000356BC">
        <w:rPr>
          <w:sz w:val="24"/>
          <w:szCs w:val="24"/>
        </w:rPr>
        <w:t xml:space="preserve"> species</w:t>
      </w:r>
      <w:r>
        <w:rPr>
          <w:sz w:val="24"/>
          <w:szCs w:val="24"/>
        </w:rPr>
        <w:t xml:space="preserve"> can be introduced from</w:t>
      </w:r>
      <w:r w:rsidRPr="00C2553A">
        <w:rPr>
          <w:sz w:val="24"/>
          <w:szCs w:val="24"/>
        </w:rPr>
        <w:t xml:space="preserve"> garbage washing ashore</w:t>
      </w:r>
      <w:r>
        <w:rPr>
          <w:sz w:val="24"/>
          <w:szCs w:val="24"/>
        </w:rPr>
        <w:t xml:space="preserve"> and</w:t>
      </w:r>
      <w:r w:rsidRPr="00C2553A">
        <w:rPr>
          <w:sz w:val="24"/>
          <w:szCs w:val="24"/>
        </w:rPr>
        <w:t xml:space="preserve"> trespassers visiting the island</w:t>
      </w:r>
      <w:r>
        <w:rPr>
          <w:sz w:val="24"/>
          <w:szCs w:val="24"/>
        </w:rPr>
        <w:t>. Invasive species may also be introduced to the island</w:t>
      </w:r>
      <w:r w:rsidRPr="00C2553A">
        <w:rPr>
          <w:sz w:val="24"/>
          <w:szCs w:val="24"/>
        </w:rPr>
        <w:t xml:space="preserve"> through other more natural methods of transport </w:t>
      </w:r>
      <w:r>
        <w:rPr>
          <w:sz w:val="24"/>
          <w:szCs w:val="24"/>
        </w:rPr>
        <w:t>like through wind or on animals</w:t>
      </w:r>
      <w:r w:rsidR="00206616">
        <w:rPr>
          <w:sz w:val="24"/>
          <w:szCs w:val="24"/>
        </w:rPr>
        <w:t>.</w:t>
      </w:r>
    </w:p>
    <w:p w14:paraId="41367147" w14:textId="294CDE78" w:rsidR="00C61DD4" w:rsidRPr="00D8055A" w:rsidRDefault="00095108" w:rsidP="00857D80">
      <w:pPr>
        <w:pStyle w:val="Heading2"/>
      </w:pPr>
      <w:bookmarkStart w:id="50" w:name="_Toc82168075"/>
      <w:r>
        <w:t>Climate Change</w:t>
      </w:r>
      <w:bookmarkEnd w:id="50"/>
    </w:p>
    <w:p w14:paraId="5D3EDBE6" w14:textId="3098AA5B" w:rsidR="00095108" w:rsidRDefault="00095108" w:rsidP="00095108">
      <w:pPr>
        <w:contextualSpacing/>
        <w:jc w:val="both"/>
        <w:rPr>
          <w:rFonts w:eastAsia="Times New Roman"/>
          <w:sz w:val="24"/>
          <w:szCs w:val="24"/>
        </w:rPr>
      </w:pPr>
      <w:r w:rsidRPr="004C7850">
        <w:rPr>
          <w:rFonts w:eastAsia="Times New Roman"/>
          <w:sz w:val="24"/>
          <w:szCs w:val="24"/>
        </w:rPr>
        <w:t>After completing a climate change vulnerability assessment, we identified that clim</w:t>
      </w:r>
      <w:r w:rsidR="000356BC">
        <w:rPr>
          <w:rFonts w:eastAsia="Times New Roman"/>
          <w:sz w:val="24"/>
          <w:szCs w:val="24"/>
        </w:rPr>
        <w:t xml:space="preserve">ate change would introduce </w:t>
      </w:r>
      <w:r w:rsidR="000356BC" w:rsidRPr="00206616">
        <w:rPr>
          <w:rFonts w:eastAsia="Times New Roman"/>
          <w:sz w:val="24"/>
          <w:szCs w:val="24"/>
        </w:rPr>
        <w:t>new</w:t>
      </w:r>
      <w:r w:rsidRPr="004C7850">
        <w:rPr>
          <w:rFonts w:eastAsia="Times New Roman"/>
          <w:sz w:val="24"/>
          <w:szCs w:val="24"/>
        </w:rPr>
        <w:t xml:space="preserve"> stresses on the conservation targets as well as compound the threats listed above.</w:t>
      </w:r>
    </w:p>
    <w:p w14:paraId="3C953026" w14:textId="4264ED2F" w:rsidR="00095108" w:rsidRDefault="00095108" w:rsidP="00095108">
      <w:pPr>
        <w:contextualSpacing/>
        <w:jc w:val="both"/>
        <w:rPr>
          <w:rFonts w:eastAsia="Times New Roman"/>
          <w:sz w:val="24"/>
          <w:szCs w:val="24"/>
        </w:rPr>
      </w:pPr>
    </w:p>
    <w:p w14:paraId="5AEC1D86" w14:textId="1FB65145" w:rsidR="00095108" w:rsidRDefault="00095108" w:rsidP="00095108">
      <w:pPr>
        <w:pStyle w:val="Heading3"/>
      </w:pPr>
      <w:r>
        <w:t>Climate Change Threats to the Forest</w:t>
      </w:r>
    </w:p>
    <w:p w14:paraId="51DFA844" w14:textId="3E3E5078"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The island’s forest would likely be affected by climate change via </w:t>
      </w:r>
      <w:r w:rsidR="00824440" w:rsidRPr="00206616">
        <w:rPr>
          <w:rFonts w:eastAsia="Times New Roman"/>
          <w:sz w:val="24"/>
          <w:szCs w:val="24"/>
        </w:rPr>
        <w:t>strong winds, species range shifts</w:t>
      </w:r>
      <w:r w:rsidRPr="004C7850">
        <w:rPr>
          <w:rFonts w:eastAsia="Times New Roman"/>
          <w:sz w:val="24"/>
          <w:szCs w:val="24"/>
        </w:rPr>
        <w:t xml:space="preserve"> and increased pests and diseases.  Strong winds are hard on trees since they cause trees to pull and sway, which stretches their roots. This movement can disrupt contact between roots and the surrounding soil resulting in a decrease in water absorption and cause severe water stress in trees. Wind has the potential to decrease leaf biomass and even eliminate forest layers</w:t>
      </w:r>
      <w:r w:rsidR="00A173BF">
        <w:rPr>
          <w:rFonts w:eastAsia="Times New Roman"/>
          <w:sz w:val="24"/>
          <w:szCs w:val="24"/>
        </w:rPr>
        <w:t xml:space="preserve"> (i.e. canopy, sub-canopy, understory and floor). </w:t>
      </w:r>
      <w:r w:rsidRPr="004C7850">
        <w:rPr>
          <w:rFonts w:eastAsia="Times New Roman"/>
          <w:sz w:val="24"/>
          <w:szCs w:val="24"/>
        </w:rPr>
        <w:t xml:space="preserve">Climate change </w:t>
      </w:r>
      <w:r w:rsidR="00824440" w:rsidRPr="00A173BF">
        <w:rPr>
          <w:rFonts w:eastAsia="Times New Roman"/>
          <w:sz w:val="24"/>
          <w:szCs w:val="24"/>
        </w:rPr>
        <w:t>will include</w:t>
      </w:r>
      <w:r w:rsidRPr="004C7850">
        <w:rPr>
          <w:rFonts w:eastAsia="Times New Roman"/>
          <w:sz w:val="24"/>
          <w:szCs w:val="24"/>
        </w:rPr>
        <w:t xml:space="preserve"> a change in temperature regime. As the temperature </w:t>
      </w:r>
      <w:r w:rsidRPr="00A173BF">
        <w:rPr>
          <w:rFonts w:eastAsia="Times New Roman"/>
          <w:sz w:val="24"/>
          <w:szCs w:val="24"/>
        </w:rPr>
        <w:t>increase</w:t>
      </w:r>
      <w:r w:rsidR="005D2161" w:rsidRPr="00A173BF">
        <w:rPr>
          <w:rFonts w:eastAsia="Times New Roman"/>
          <w:sz w:val="24"/>
          <w:szCs w:val="24"/>
        </w:rPr>
        <w:t>s</w:t>
      </w:r>
      <w:r w:rsidRPr="00A173BF">
        <w:rPr>
          <w:rFonts w:eastAsia="Times New Roman"/>
          <w:sz w:val="24"/>
          <w:szCs w:val="24"/>
        </w:rPr>
        <w:t>,</w:t>
      </w:r>
      <w:r w:rsidRPr="004C7850">
        <w:rPr>
          <w:rFonts w:eastAsia="Times New Roman"/>
          <w:sz w:val="24"/>
          <w:szCs w:val="24"/>
        </w:rPr>
        <w:t xml:space="preserve"> many species ranges will shift north, and </w:t>
      </w:r>
      <w:r w:rsidR="009F46F8" w:rsidRPr="00A173BF">
        <w:rPr>
          <w:rFonts w:eastAsia="Times New Roman"/>
          <w:sz w:val="24"/>
          <w:szCs w:val="24"/>
        </w:rPr>
        <w:t>there will likely be</w:t>
      </w:r>
      <w:r w:rsidR="00AA707F" w:rsidRPr="00A173BF">
        <w:rPr>
          <w:rFonts w:eastAsia="Times New Roman"/>
          <w:sz w:val="24"/>
          <w:szCs w:val="24"/>
        </w:rPr>
        <w:t xml:space="preserve"> a corresponding</w:t>
      </w:r>
      <w:r w:rsidRPr="004C7850">
        <w:rPr>
          <w:rFonts w:eastAsia="Times New Roman"/>
          <w:sz w:val="24"/>
          <w:szCs w:val="24"/>
        </w:rPr>
        <w:t xml:space="preserve"> increase in pests and diseases. New species oft</w:t>
      </w:r>
      <w:r w:rsidR="005D2161">
        <w:rPr>
          <w:rFonts w:eastAsia="Times New Roman"/>
          <w:sz w:val="24"/>
          <w:szCs w:val="24"/>
        </w:rPr>
        <w:t xml:space="preserve">en outcompete native species </w:t>
      </w:r>
      <w:r w:rsidR="005D2161" w:rsidRPr="00A173BF">
        <w:rPr>
          <w:rFonts w:eastAsia="Times New Roman"/>
          <w:sz w:val="24"/>
          <w:szCs w:val="24"/>
        </w:rPr>
        <w:t>that</w:t>
      </w:r>
      <w:r w:rsidRPr="004C7850">
        <w:rPr>
          <w:rFonts w:eastAsia="Times New Roman"/>
          <w:sz w:val="24"/>
          <w:szCs w:val="24"/>
        </w:rPr>
        <w:t xml:space="preserve"> may already be struggling with an introduced disease. </w:t>
      </w:r>
    </w:p>
    <w:p w14:paraId="30589883" w14:textId="77777777" w:rsidR="00095108" w:rsidRPr="00095108" w:rsidRDefault="00095108" w:rsidP="00095108"/>
    <w:p w14:paraId="61047702" w14:textId="2ACAA4E1" w:rsidR="00095108" w:rsidRDefault="00095108" w:rsidP="00095108">
      <w:pPr>
        <w:pStyle w:val="Heading3"/>
      </w:pPr>
      <w:r>
        <w:t xml:space="preserve">Climate Change Threats to the Shoreline </w:t>
      </w:r>
      <w:r w:rsidR="00AA707F" w:rsidRPr="00A173BF">
        <w:t xml:space="preserve">and </w:t>
      </w:r>
      <w:r w:rsidRPr="00A173BF">
        <w:t>Wetland</w:t>
      </w:r>
      <w:r w:rsidR="00295D0E" w:rsidRPr="00A173BF">
        <w:t>s</w:t>
      </w:r>
    </w:p>
    <w:p w14:paraId="3BD30439" w14:textId="38DD550F" w:rsidR="00095108" w:rsidRPr="004C7850" w:rsidRDefault="00095108" w:rsidP="00095108">
      <w:pPr>
        <w:contextualSpacing/>
        <w:jc w:val="both"/>
        <w:rPr>
          <w:rFonts w:eastAsia="Times New Roman"/>
          <w:sz w:val="24"/>
          <w:szCs w:val="24"/>
        </w:rPr>
      </w:pPr>
      <w:r w:rsidRPr="004C7850">
        <w:rPr>
          <w:rFonts w:eastAsia="Times New Roman"/>
          <w:sz w:val="24"/>
          <w:szCs w:val="24"/>
        </w:rPr>
        <w:t xml:space="preserve">The property’s shoreline and wetlands would likely be affected by climate change through increased water temperature, reduced soil moisture in the fall and species range shifts. Lakes in the area are experiencing warmer temperatures each year. The increase in water temperature has been shown to increase algal blooms, cyanobacteria and other toxins which in turn decreases the light reaching aquatic plants. Each of these factors alone can stress native plants and make it difficult for them to grow while enabling non-native </w:t>
      </w:r>
      <w:r w:rsidR="00681AD9">
        <w:rPr>
          <w:rFonts w:eastAsia="Times New Roman"/>
          <w:sz w:val="24"/>
          <w:szCs w:val="24"/>
        </w:rPr>
        <w:t xml:space="preserve">and invasive </w:t>
      </w:r>
      <w:r w:rsidRPr="004C7850">
        <w:rPr>
          <w:rFonts w:eastAsia="Times New Roman"/>
          <w:sz w:val="24"/>
          <w:szCs w:val="24"/>
        </w:rPr>
        <w:t xml:space="preserve">plants to thrive. The culmination of changing all these factors would cause significant effects on the native aquatic ecosystem. The Big Rideau </w:t>
      </w:r>
      <w:r w:rsidR="008F6ADA">
        <w:rPr>
          <w:rFonts w:eastAsia="Times New Roman"/>
          <w:sz w:val="24"/>
          <w:szCs w:val="24"/>
        </w:rPr>
        <w:t xml:space="preserve">Lake </w:t>
      </w:r>
      <w:r w:rsidRPr="004C7850">
        <w:rPr>
          <w:rFonts w:eastAsia="Times New Roman"/>
          <w:sz w:val="24"/>
          <w:szCs w:val="24"/>
        </w:rPr>
        <w:t xml:space="preserve">area has also been projected to experience </w:t>
      </w:r>
      <w:r w:rsidRPr="004C7850">
        <w:rPr>
          <w:rFonts w:eastAsia="Times New Roman"/>
          <w:sz w:val="24"/>
          <w:szCs w:val="24"/>
        </w:rPr>
        <w:lastRenderedPageBreak/>
        <w:t>more intense droughts throughout the summer. One of the major consequences of this is that the soils on the island would be much drier than usual and the upland wetland vegetation may not persist.</w:t>
      </w:r>
      <w:r w:rsidR="00AA707F">
        <w:rPr>
          <w:rFonts w:eastAsia="Times New Roman"/>
          <w:sz w:val="24"/>
          <w:szCs w:val="24"/>
        </w:rPr>
        <w:t xml:space="preserve">  </w:t>
      </w:r>
    </w:p>
    <w:p w14:paraId="54D6499E" w14:textId="77777777" w:rsidR="00095108" w:rsidRPr="00095108" w:rsidRDefault="00095108" w:rsidP="00095108"/>
    <w:p w14:paraId="3B09D2C7" w14:textId="6654D520" w:rsidR="00095108" w:rsidRDefault="00095108" w:rsidP="00095108">
      <w:pPr>
        <w:pStyle w:val="Heading3"/>
      </w:pPr>
      <w:r>
        <w:t>Climate Change Compounding Existing Threats</w:t>
      </w:r>
    </w:p>
    <w:p w14:paraId="283C8200" w14:textId="09BEBEC7" w:rsidR="008769A2" w:rsidRDefault="00095108" w:rsidP="00095108">
      <w:pPr>
        <w:contextualSpacing/>
        <w:jc w:val="both"/>
        <w:rPr>
          <w:rFonts w:eastAsia="Times New Roman"/>
          <w:color w:val="000000"/>
          <w:sz w:val="24"/>
          <w:szCs w:val="24"/>
        </w:rPr>
      </w:pPr>
      <w:r w:rsidRPr="004C7850">
        <w:rPr>
          <w:rFonts w:eastAsia="Times New Roman"/>
          <w:color w:val="000000"/>
          <w:sz w:val="24"/>
          <w:szCs w:val="24"/>
        </w:rPr>
        <w:t>The</w:t>
      </w:r>
      <w:r w:rsidR="008769A2">
        <w:rPr>
          <w:rFonts w:eastAsia="Times New Roman"/>
          <w:color w:val="000000"/>
          <w:sz w:val="24"/>
          <w:szCs w:val="24"/>
        </w:rPr>
        <w:t>re are several</w:t>
      </w:r>
      <w:r w:rsidRPr="004C7850">
        <w:rPr>
          <w:rFonts w:eastAsia="Times New Roman"/>
          <w:color w:val="000000"/>
          <w:sz w:val="24"/>
          <w:szCs w:val="24"/>
        </w:rPr>
        <w:t xml:space="preserve"> climate change related factors </w:t>
      </w:r>
      <w:r w:rsidR="008769A2">
        <w:rPr>
          <w:rFonts w:eastAsia="Times New Roman"/>
          <w:color w:val="000000"/>
          <w:sz w:val="24"/>
          <w:szCs w:val="24"/>
        </w:rPr>
        <w:t>that compound existing threats:</w:t>
      </w:r>
    </w:p>
    <w:p w14:paraId="0FE00383" w14:textId="77777777" w:rsidR="008769A2" w:rsidRPr="00E91B20" w:rsidRDefault="00095108" w:rsidP="008769A2">
      <w:pPr>
        <w:pStyle w:val="ListParagraph"/>
        <w:numPr>
          <w:ilvl w:val="0"/>
          <w:numId w:val="41"/>
        </w:numPr>
        <w:jc w:val="both"/>
        <w:rPr>
          <w:rFonts w:eastAsia="Times New Roman"/>
          <w:color w:val="000000"/>
          <w:sz w:val="24"/>
          <w:szCs w:val="24"/>
        </w:rPr>
      </w:pPr>
      <w:r w:rsidRPr="00E91B20">
        <w:rPr>
          <w:rFonts w:eastAsia="Times New Roman"/>
          <w:color w:val="000000"/>
          <w:sz w:val="24"/>
          <w:szCs w:val="24"/>
        </w:rPr>
        <w:t>increased strong winds in the area</w:t>
      </w:r>
    </w:p>
    <w:p w14:paraId="18AA2D70" w14:textId="77777777" w:rsidR="008769A2" w:rsidRPr="00E91B20" w:rsidRDefault="005C1074" w:rsidP="008769A2">
      <w:pPr>
        <w:pStyle w:val="ListParagraph"/>
        <w:numPr>
          <w:ilvl w:val="0"/>
          <w:numId w:val="41"/>
        </w:numPr>
        <w:jc w:val="both"/>
        <w:rPr>
          <w:rFonts w:eastAsia="Times New Roman"/>
          <w:color w:val="000000"/>
          <w:sz w:val="24"/>
          <w:szCs w:val="24"/>
        </w:rPr>
      </w:pPr>
      <w:r w:rsidRPr="00E91B20">
        <w:rPr>
          <w:rFonts w:eastAsia="Times New Roman"/>
          <w:color w:val="000000"/>
          <w:sz w:val="24"/>
          <w:szCs w:val="24"/>
        </w:rPr>
        <w:t>shifting species ranges</w:t>
      </w:r>
    </w:p>
    <w:p w14:paraId="35B382E8" w14:textId="77777777" w:rsidR="008769A2" w:rsidRPr="00E91B20" w:rsidRDefault="00095108" w:rsidP="008769A2">
      <w:pPr>
        <w:pStyle w:val="ListParagraph"/>
        <w:numPr>
          <w:ilvl w:val="0"/>
          <w:numId w:val="41"/>
        </w:numPr>
        <w:jc w:val="both"/>
        <w:rPr>
          <w:rFonts w:eastAsia="Times New Roman"/>
          <w:color w:val="000000"/>
          <w:sz w:val="24"/>
          <w:szCs w:val="24"/>
        </w:rPr>
      </w:pPr>
      <w:r w:rsidRPr="00E91B20">
        <w:rPr>
          <w:rFonts w:eastAsia="Times New Roman"/>
          <w:color w:val="000000"/>
          <w:sz w:val="24"/>
          <w:szCs w:val="24"/>
        </w:rPr>
        <w:t>increased pests and diseases</w:t>
      </w:r>
    </w:p>
    <w:p w14:paraId="2B0C6166" w14:textId="77777777" w:rsidR="008769A2" w:rsidRPr="00E91B20" w:rsidRDefault="00095108" w:rsidP="008769A2">
      <w:pPr>
        <w:pStyle w:val="ListParagraph"/>
        <w:numPr>
          <w:ilvl w:val="0"/>
          <w:numId w:val="41"/>
        </w:numPr>
        <w:jc w:val="both"/>
        <w:rPr>
          <w:rFonts w:eastAsia="Times New Roman"/>
          <w:color w:val="000000"/>
          <w:sz w:val="24"/>
          <w:szCs w:val="24"/>
        </w:rPr>
      </w:pPr>
      <w:r w:rsidRPr="00E91B20">
        <w:rPr>
          <w:rFonts w:eastAsia="Times New Roman"/>
          <w:color w:val="000000"/>
          <w:sz w:val="24"/>
          <w:szCs w:val="24"/>
        </w:rPr>
        <w:t>changes in precipitation patterns and</w:t>
      </w:r>
    </w:p>
    <w:p w14:paraId="7884FF7D" w14:textId="70138E02" w:rsidR="00095108" w:rsidRPr="00E91B20" w:rsidRDefault="00095108" w:rsidP="008769A2">
      <w:pPr>
        <w:pStyle w:val="ListParagraph"/>
        <w:numPr>
          <w:ilvl w:val="0"/>
          <w:numId w:val="41"/>
        </w:numPr>
        <w:jc w:val="both"/>
        <w:rPr>
          <w:rFonts w:eastAsia="Times New Roman"/>
          <w:color w:val="000000"/>
          <w:sz w:val="24"/>
          <w:szCs w:val="24"/>
        </w:rPr>
      </w:pPr>
      <w:r w:rsidRPr="00E91B20">
        <w:rPr>
          <w:rFonts w:eastAsia="Times New Roman"/>
          <w:color w:val="000000"/>
          <w:sz w:val="24"/>
          <w:szCs w:val="24"/>
        </w:rPr>
        <w:t>an increase in water temperature.</w:t>
      </w:r>
    </w:p>
    <w:p w14:paraId="421E2D08" w14:textId="77777777" w:rsidR="009E278F" w:rsidRDefault="009E278F" w:rsidP="009E278F">
      <w:pPr>
        <w:contextualSpacing/>
        <w:jc w:val="both"/>
        <w:rPr>
          <w:rFonts w:eastAsia="Times New Roman"/>
          <w:color w:val="000000"/>
          <w:sz w:val="24"/>
          <w:szCs w:val="24"/>
        </w:rPr>
      </w:pPr>
    </w:p>
    <w:p w14:paraId="5CF79D0E" w14:textId="0919E977" w:rsidR="005C1074" w:rsidRPr="00E91B20" w:rsidRDefault="008769A2" w:rsidP="009E278F">
      <w:pPr>
        <w:contextualSpacing/>
        <w:jc w:val="both"/>
        <w:rPr>
          <w:rFonts w:eastAsia="Times New Roman"/>
          <w:color w:val="000000"/>
          <w:sz w:val="24"/>
          <w:szCs w:val="24"/>
        </w:rPr>
      </w:pPr>
      <w:r w:rsidRPr="00E91B20">
        <w:rPr>
          <w:rFonts w:eastAsia="Times New Roman"/>
          <w:color w:val="000000"/>
          <w:sz w:val="24"/>
          <w:szCs w:val="24"/>
        </w:rPr>
        <w:t xml:space="preserve">Strong winds </w:t>
      </w:r>
      <w:r w:rsidR="00095108" w:rsidRPr="00E91B20">
        <w:rPr>
          <w:rFonts w:eastAsia="Times New Roman"/>
          <w:color w:val="000000"/>
          <w:sz w:val="24"/>
          <w:szCs w:val="24"/>
        </w:rPr>
        <w:t>can act as vectors for non-native species. Consequently, an increase in the frequency and intensity of strong winds will likely result in an increase of non-native and invasive species to the island.  Strong winds can also cause stress to the native species and create disturbances where non-native species would have an opportunity to establish themselves.</w:t>
      </w:r>
      <w:r w:rsidRPr="00E91B20">
        <w:rPr>
          <w:rFonts w:eastAsia="Times New Roman"/>
          <w:color w:val="000000"/>
          <w:sz w:val="24"/>
          <w:szCs w:val="24"/>
        </w:rPr>
        <w:t xml:space="preserve"> Strong winds may also bring more trash to the island property.</w:t>
      </w:r>
    </w:p>
    <w:p w14:paraId="49D657F9" w14:textId="77777777" w:rsidR="009E278F" w:rsidRDefault="009E278F" w:rsidP="009E278F">
      <w:pPr>
        <w:contextualSpacing/>
        <w:jc w:val="both"/>
        <w:rPr>
          <w:rFonts w:eastAsia="Times New Roman"/>
          <w:color w:val="000000"/>
          <w:sz w:val="24"/>
          <w:szCs w:val="24"/>
        </w:rPr>
      </w:pPr>
    </w:p>
    <w:p w14:paraId="214A5027" w14:textId="1AB26B98" w:rsidR="00095108" w:rsidRPr="00E91B20" w:rsidRDefault="008769A2" w:rsidP="009E278F">
      <w:pPr>
        <w:contextualSpacing/>
        <w:jc w:val="both"/>
        <w:rPr>
          <w:rFonts w:eastAsia="Times New Roman"/>
          <w:color w:val="000000"/>
          <w:sz w:val="24"/>
          <w:szCs w:val="24"/>
        </w:rPr>
      </w:pPr>
      <w:r w:rsidRPr="00E91B20">
        <w:rPr>
          <w:rFonts w:eastAsia="Times New Roman"/>
          <w:color w:val="000000"/>
          <w:sz w:val="24"/>
          <w:szCs w:val="24"/>
        </w:rPr>
        <w:t>S</w:t>
      </w:r>
      <w:r w:rsidR="005C1074" w:rsidRPr="00E91B20">
        <w:rPr>
          <w:rFonts w:eastAsia="Times New Roman"/>
          <w:color w:val="000000"/>
          <w:sz w:val="24"/>
          <w:szCs w:val="24"/>
        </w:rPr>
        <w:t xml:space="preserve">hifting species ranges </w:t>
      </w:r>
      <w:r w:rsidR="007B4A5B" w:rsidRPr="00E91B20">
        <w:rPr>
          <w:rFonts w:eastAsia="Times New Roman"/>
          <w:color w:val="000000"/>
          <w:sz w:val="24"/>
          <w:szCs w:val="24"/>
        </w:rPr>
        <w:t>may in</w:t>
      </w:r>
      <w:r w:rsidR="00295D0E" w:rsidRPr="00E91B20">
        <w:rPr>
          <w:rFonts w:eastAsia="Times New Roman"/>
          <w:color w:val="000000"/>
          <w:sz w:val="24"/>
          <w:szCs w:val="24"/>
        </w:rPr>
        <w:t>troduce non-native species. Corresponding increases in</w:t>
      </w:r>
      <w:r w:rsidR="005C1074" w:rsidRPr="00E91B20">
        <w:rPr>
          <w:rFonts w:eastAsia="Times New Roman"/>
          <w:color w:val="000000"/>
          <w:sz w:val="24"/>
          <w:szCs w:val="24"/>
        </w:rPr>
        <w:t xml:space="preserve"> pests and diseases</w:t>
      </w:r>
      <w:r w:rsidR="007B4A5B" w:rsidRPr="00E91B20">
        <w:rPr>
          <w:rFonts w:eastAsia="Times New Roman"/>
          <w:color w:val="000000"/>
          <w:sz w:val="24"/>
          <w:szCs w:val="24"/>
        </w:rPr>
        <w:t xml:space="preserve"> will further threaten native species.</w:t>
      </w:r>
    </w:p>
    <w:p w14:paraId="7D582A0A" w14:textId="77777777" w:rsidR="007F5B2E" w:rsidRDefault="007F5B2E" w:rsidP="007F5B2E">
      <w:pPr>
        <w:contextualSpacing/>
        <w:jc w:val="both"/>
        <w:rPr>
          <w:rFonts w:eastAsia="Times New Roman"/>
          <w:color w:val="000000"/>
          <w:sz w:val="24"/>
          <w:szCs w:val="24"/>
        </w:rPr>
      </w:pPr>
    </w:p>
    <w:p w14:paraId="07BF1274" w14:textId="38F72BCD" w:rsidR="00F27F31" w:rsidRPr="00E91B20" w:rsidRDefault="00095108" w:rsidP="007F5B2E">
      <w:pPr>
        <w:contextualSpacing/>
        <w:jc w:val="both"/>
        <w:rPr>
          <w:rFonts w:eastAsia="Times New Roman"/>
          <w:color w:val="000000"/>
          <w:sz w:val="24"/>
          <w:szCs w:val="24"/>
        </w:rPr>
      </w:pPr>
      <w:r w:rsidRPr="00E91B20">
        <w:rPr>
          <w:rFonts w:eastAsia="Times New Roman"/>
          <w:color w:val="000000"/>
          <w:sz w:val="24"/>
          <w:szCs w:val="24"/>
        </w:rPr>
        <w:t>A change in the soil moisture regime</w:t>
      </w:r>
      <w:r w:rsidR="00E91B20" w:rsidRPr="00E91B20">
        <w:rPr>
          <w:rFonts w:eastAsia="Times New Roman"/>
          <w:color w:val="000000"/>
          <w:sz w:val="24"/>
          <w:szCs w:val="24"/>
        </w:rPr>
        <w:t>,</w:t>
      </w:r>
      <w:r w:rsidRPr="00E91B20">
        <w:rPr>
          <w:rFonts w:eastAsia="Times New Roman"/>
          <w:color w:val="000000"/>
          <w:sz w:val="24"/>
          <w:szCs w:val="24"/>
        </w:rPr>
        <w:t xml:space="preserve"> </w:t>
      </w:r>
      <w:r w:rsidR="00F27F31" w:rsidRPr="00E91B20">
        <w:rPr>
          <w:rFonts w:eastAsia="Times New Roman"/>
          <w:color w:val="000000"/>
          <w:sz w:val="24"/>
          <w:szCs w:val="24"/>
        </w:rPr>
        <w:t>resulting from changes in precipitation</w:t>
      </w:r>
      <w:r w:rsidR="007B4A5B" w:rsidRPr="00E91B20">
        <w:rPr>
          <w:rFonts w:eastAsia="Times New Roman"/>
          <w:color w:val="000000"/>
          <w:sz w:val="24"/>
          <w:szCs w:val="24"/>
        </w:rPr>
        <w:t xml:space="preserve"> patterns</w:t>
      </w:r>
      <w:r w:rsidR="00E91B20" w:rsidRPr="00E91B20">
        <w:rPr>
          <w:rFonts w:eastAsia="Times New Roman"/>
          <w:color w:val="000000"/>
          <w:sz w:val="24"/>
          <w:szCs w:val="24"/>
        </w:rPr>
        <w:t>,</w:t>
      </w:r>
      <w:r w:rsidR="007B4A5B" w:rsidRPr="00E91B20">
        <w:rPr>
          <w:rFonts w:eastAsia="Times New Roman"/>
          <w:color w:val="000000"/>
          <w:sz w:val="24"/>
          <w:szCs w:val="24"/>
        </w:rPr>
        <w:t xml:space="preserve"> </w:t>
      </w:r>
      <w:r w:rsidRPr="00E91B20">
        <w:rPr>
          <w:rFonts w:eastAsia="Times New Roman"/>
          <w:color w:val="000000"/>
          <w:sz w:val="24"/>
          <w:szCs w:val="24"/>
        </w:rPr>
        <w:t>would also likely facilitate the persistence of non-natives and their ability to thrive along the shoreline</w:t>
      </w:r>
      <w:r w:rsidR="00E91B20" w:rsidRPr="00E91B20">
        <w:rPr>
          <w:rFonts w:eastAsia="Times New Roman"/>
          <w:color w:val="000000"/>
          <w:sz w:val="24"/>
          <w:szCs w:val="24"/>
        </w:rPr>
        <w:t>,</w:t>
      </w:r>
      <w:r w:rsidRPr="00E91B20">
        <w:rPr>
          <w:rFonts w:eastAsia="Times New Roman"/>
          <w:color w:val="000000"/>
          <w:sz w:val="24"/>
          <w:szCs w:val="24"/>
        </w:rPr>
        <w:t xml:space="preserve"> since </w:t>
      </w:r>
      <w:r w:rsidR="00E91B20" w:rsidRPr="00E91B20">
        <w:rPr>
          <w:rFonts w:eastAsia="Times New Roman"/>
          <w:color w:val="000000"/>
          <w:sz w:val="24"/>
          <w:szCs w:val="24"/>
        </w:rPr>
        <w:t>a change in soil moisture</w:t>
      </w:r>
      <w:r w:rsidR="005C1074" w:rsidRPr="00E91B20">
        <w:rPr>
          <w:rFonts w:eastAsia="Times New Roman"/>
          <w:color w:val="000000"/>
          <w:sz w:val="24"/>
          <w:szCs w:val="24"/>
        </w:rPr>
        <w:t xml:space="preserve"> </w:t>
      </w:r>
      <w:r w:rsidRPr="00E91B20">
        <w:rPr>
          <w:rFonts w:eastAsia="Times New Roman"/>
          <w:color w:val="000000"/>
          <w:sz w:val="24"/>
          <w:szCs w:val="24"/>
        </w:rPr>
        <w:t xml:space="preserve">acts as a stress to native species. </w:t>
      </w:r>
    </w:p>
    <w:p w14:paraId="6E7D355D" w14:textId="77777777" w:rsidR="007F5B2E" w:rsidRDefault="007F5B2E" w:rsidP="007F5B2E">
      <w:pPr>
        <w:contextualSpacing/>
        <w:jc w:val="both"/>
        <w:rPr>
          <w:rFonts w:eastAsia="Times New Roman"/>
          <w:sz w:val="24"/>
          <w:szCs w:val="24"/>
        </w:rPr>
      </w:pPr>
    </w:p>
    <w:p w14:paraId="5BACA746" w14:textId="0F568E4C" w:rsidR="00095108" w:rsidRPr="004C7850" w:rsidRDefault="00095108" w:rsidP="00095108">
      <w:pPr>
        <w:contextualSpacing/>
        <w:jc w:val="both"/>
        <w:rPr>
          <w:rFonts w:eastAsia="Times New Roman"/>
          <w:sz w:val="24"/>
          <w:szCs w:val="24"/>
        </w:rPr>
      </w:pPr>
      <w:r w:rsidRPr="00E91B20">
        <w:rPr>
          <w:rFonts w:eastAsia="Times New Roman"/>
          <w:sz w:val="24"/>
          <w:szCs w:val="24"/>
        </w:rPr>
        <w:t>A</w:t>
      </w:r>
      <w:r w:rsidR="007B4A5B" w:rsidRPr="00E91B20">
        <w:rPr>
          <w:rFonts w:eastAsia="Times New Roman"/>
          <w:sz w:val="24"/>
          <w:szCs w:val="24"/>
        </w:rPr>
        <w:t>n increase in</w:t>
      </w:r>
      <w:r w:rsidRPr="00E91B20">
        <w:rPr>
          <w:rFonts w:eastAsia="Times New Roman"/>
          <w:sz w:val="24"/>
          <w:szCs w:val="24"/>
        </w:rPr>
        <w:t xml:space="preserve"> water temperature will also likely increase recreational activity on the lake. Warmer water often attracts more boaters to the lake, eager to enjoy the comfortable temperature of the water. It will also extend the length of the boating season. With the water warming up sooner in the spring and cooling off later in the fall, boaters will likely push the season as long as they can. The consequence of this is t</w:t>
      </w:r>
      <w:r w:rsidR="00295D0E" w:rsidRPr="00E91B20">
        <w:rPr>
          <w:rFonts w:eastAsia="Times New Roman"/>
          <w:sz w:val="24"/>
          <w:szCs w:val="24"/>
        </w:rPr>
        <w:t xml:space="preserve">hat shorelines are exposed to wakes from </w:t>
      </w:r>
      <w:r w:rsidRPr="00E91B20">
        <w:rPr>
          <w:rFonts w:eastAsia="Times New Roman"/>
          <w:sz w:val="24"/>
          <w:szCs w:val="24"/>
        </w:rPr>
        <w:t xml:space="preserve">boating traffic </w:t>
      </w:r>
      <w:r w:rsidR="00295D0E" w:rsidRPr="00E91B20">
        <w:rPr>
          <w:rFonts w:eastAsia="Times New Roman"/>
          <w:sz w:val="24"/>
          <w:szCs w:val="24"/>
        </w:rPr>
        <w:t>for a longer time, potentially increasing</w:t>
      </w:r>
      <w:r w:rsidRPr="00E91B20">
        <w:rPr>
          <w:rFonts w:eastAsia="Times New Roman"/>
          <w:sz w:val="24"/>
          <w:szCs w:val="24"/>
        </w:rPr>
        <w:t xml:space="preserve"> shoreline erosion</w:t>
      </w:r>
      <w:r w:rsidR="00295D0E" w:rsidRPr="00E91B20">
        <w:rPr>
          <w:rFonts w:eastAsia="Times New Roman"/>
          <w:sz w:val="24"/>
          <w:szCs w:val="24"/>
        </w:rPr>
        <w:t>.</w:t>
      </w:r>
      <w:r w:rsidR="00295D0E" w:rsidRPr="004C7850">
        <w:rPr>
          <w:rFonts w:eastAsia="Times New Roman"/>
          <w:sz w:val="24"/>
          <w:szCs w:val="24"/>
        </w:rPr>
        <w:t xml:space="preserve"> </w:t>
      </w:r>
    </w:p>
    <w:p w14:paraId="22BDA228" w14:textId="5BD13A52" w:rsidR="00E65044" w:rsidRPr="00D8055A" w:rsidRDefault="00E65044" w:rsidP="00741281">
      <w:pPr>
        <w:pStyle w:val="Heading1"/>
      </w:pPr>
      <w:bookmarkStart w:id="51" w:name="_Toc82168076"/>
      <w:r w:rsidRPr="00D8055A">
        <w:t>Management Goal, Objectives and Actions</w:t>
      </w:r>
      <w:bookmarkEnd w:id="51"/>
    </w:p>
    <w:p w14:paraId="089F0830" w14:textId="315A540D" w:rsidR="00580892" w:rsidRPr="00D8055A" w:rsidRDefault="00E65044" w:rsidP="00857D80">
      <w:pPr>
        <w:pStyle w:val="Heading2"/>
      </w:pPr>
      <w:bookmarkStart w:id="52" w:name="_Toc82168077"/>
      <w:r w:rsidRPr="00D8055A">
        <w:t>Management Goal</w:t>
      </w:r>
      <w:bookmarkEnd w:id="52"/>
    </w:p>
    <w:p w14:paraId="4C8E5FCA" w14:textId="22EF36BA" w:rsidR="00095108" w:rsidRDefault="00095108" w:rsidP="00095108">
      <w:pPr>
        <w:jc w:val="both"/>
        <w:rPr>
          <w:sz w:val="24"/>
          <w:szCs w:val="24"/>
        </w:rPr>
      </w:pPr>
      <w:r w:rsidRPr="004C7850">
        <w:rPr>
          <w:sz w:val="24"/>
          <w:szCs w:val="24"/>
        </w:rPr>
        <w:t xml:space="preserve">RWLT’s goal for Lady Kingsmill </w:t>
      </w:r>
      <w:r w:rsidR="005D03BF">
        <w:rPr>
          <w:sz w:val="24"/>
          <w:szCs w:val="24"/>
        </w:rPr>
        <w:t>Nature Reserve</w:t>
      </w:r>
      <w:r w:rsidRPr="004C7850">
        <w:rPr>
          <w:sz w:val="24"/>
          <w:szCs w:val="24"/>
        </w:rPr>
        <w:t xml:space="preserve"> is to preserve its ecological integrity through stewardship and management. </w:t>
      </w:r>
      <w:r w:rsidR="00FE6EF3">
        <w:rPr>
          <w:sz w:val="24"/>
          <w:szCs w:val="24"/>
        </w:rPr>
        <w:t>Lady Kingsmill NR</w:t>
      </w:r>
      <w:r w:rsidRPr="004C7850">
        <w:rPr>
          <w:sz w:val="24"/>
          <w:szCs w:val="24"/>
        </w:rPr>
        <w:t xml:space="preserve"> is one of the few properties on Big Rideau Lake that has not been developed as a residential area and is protected from this development in the future. </w:t>
      </w:r>
      <w:r w:rsidR="008F6ADA">
        <w:rPr>
          <w:sz w:val="24"/>
          <w:szCs w:val="24"/>
        </w:rPr>
        <w:t xml:space="preserve">The </w:t>
      </w:r>
      <w:r w:rsidRPr="004C7850">
        <w:rPr>
          <w:sz w:val="24"/>
          <w:szCs w:val="24"/>
        </w:rPr>
        <w:t>RWLT aims to continue to preserve the forest and adjacent wetland of the island as it provides habitat for many species in the area. This becomes vitally important as the rest of the area inevitably becomes increasingly developed and experiences higher boating traffic.</w:t>
      </w:r>
    </w:p>
    <w:p w14:paraId="57B3BD4E" w14:textId="77777777" w:rsidR="003E741C" w:rsidRPr="004C7850" w:rsidRDefault="003E741C" w:rsidP="00095108">
      <w:pPr>
        <w:jc w:val="both"/>
        <w:rPr>
          <w:sz w:val="24"/>
          <w:szCs w:val="24"/>
        </w:rPr>
      </w:pPr>
    </w:p>
    <w:p w14:paraId="2C2318B9" w14:textId="77777777" w:rsidR="003E741C" w:rsidRDefault="003E741C" w:rsidP="003E741C">
      <w:pPr>
        <w:pStyle w:val="Heading2"/>
        <w:sectPr w:rsidR="003E741C" w:rsidSect="005B6C21">
          <w:footerReference w:type="default" r:id="rId18"/>
          <w:pgSz w:w="12240" w:h="15840"/>
          <w:pgMar w:top="1440" w:right="1080" w:bottom="1440" w:left="1080" w:header="708" w:footer="708" w:gutter="0"/>
          <w:cols w:space="708"/>
          <w:docGrid w:linePitch="360"/>
        </w:sectPr>
      </w:pPr>
    </w:p>
    <w:p w14:paraId="3D67AE3C" w14:textId="67F138F6" w:rsidR="00E65044" w:rsidRPr="00D8055A" w:rsidRDefault="001E6EB7" w:rsidP="003E741C">
      <w:pPr>
        <w:pStyle w:val="Heading2"/>
      </w:pPr>
      <w:bookmarkStart w:id="53" w:name="_Toc82168078"/>
      <w:r w:rsidRPr="00D8055A">
        <w:lastRenderedPageBreak/>
        <w:t>Stewardship</w:t>
      </w:r>
      <w:r w:rsidR="00E65044" w:rsidRPr="00D8055A">
        <w:t xml:space="preserve"> Actions</w:t>
      </w:r>
      <w:bookmarkEnd w:id="53"/>
    </w:p>
    <w:p w14:paraId="7ECC47C3" w14:textId="22FB43F8" w:rsidR="00777A30" w:rsidRDefault="00777A30" w:rsidP="003E741C">
      <w:pPr>
        <w:pStyle w:val="Caption"/>
        <w:keepNext/>
      </w:pPr>
      <w:bookmarkStart w:id="54" w:name="_Toc76561819"/>
      <w:r>
        <w:t xml:space="preserve">Table </w:t>
      </w:r>
      <w:r w:rsidR="005C6A65">
        <w:fldChar w:fldCharType="begin"/>
      </w:r>
      <w:r w:rsidR="005C6A65">
        <w:instrText xml:space="preserve"> SEQ Table \* ARABIC </w:instrText>
      </w:r>
      <w:r w:rsidR="005C6A65">
        <w:fldChar w:fldCharType="separate"/>
      </w:r>
      <w:r>
        <w:rPr>
          <w:noProof/>
        </w:rPr>
        <w:t>6</w:t>
      </w:r>
      <w:r w:rsidR="005C6A65">
        <w:rPr>
          <w:noProof/>
        </w:rPr>
        <w:fldChar w:fldCharType="end"/>
      </w:r>
      <w:r w:rsidRPr="00750045">
        <w:t>: Planned Stewardship Actions</w:t>
      </w:r>
      <w:r>
        <w:t xml:space="preserve"> </w:t>
      </w:r>
      <w:r>
        <w:rPr>
          <w:sz w:val="24"/>
          <w:szCs w:val="24"/>
        </w:rPr>
        <w:t xml:space="preserve">- </w:t>
      </w:r>
      <w:r w:rsidRPr="00AD4EE8">
        <w:t xml:space="preserve">the actions laid out to continue effective management of Lady Kingsmill </w:t>
      </w:r>
      <w:r w:rsidR="005D03BF">
        <w:t>Nature Reserve</w:t>
      </w:r>
      <w:r w:rsidRPr="00AD4EE8">
        <w:t xml:space="preserve">. These actions were compiled based on the Conservation Actions Classification (V2.0) created by the Conservation Measures Partnership </w:t>
      </w:r>
      <w:r w:rsidRPr="00AD4EE8">
        <w:fldChar w:fldCharType="begin" w:fldLock="1"/>
      </w:r>
      <w:r w:rsidRPr="00AD4EE8">
        <w:instrText>ADDIN CSL_CITATION {"citationItems":[{"id":"ITEM-1","itemData":{"abstract":"Use of this Material: This work is licensed for use under a Creative Commons Attribution-ShareAlike 4.0 International License. Under this license, you may take the Conservation Standards and adapt or modify them as you see fit, provided you a) reference the original Conservation Standards (but not in any way that suggests that CMP endorses this derived work), and b) issue the derived work under a similar Creative Commons license or equivalent. You can also formally contribute your modifications to CMP, which will consider incorporating them in a future official version of the Conservation Standards. This process ensures that the Standards evolve through the input of a wide variety of practitioners, are adaptable to individual organizations' needs, and yet provide a carefully managed global standard for conservation work. CMP is a partnership of conservation-oriented NGOs, government agencies, and funders that works collectively to achieve greater impact. We seek better ways to design, manage, and measure the impacts of our conservation actions so that we can learn and improve our efforts and contribute our learning to the broader evidence base.","author":[{"dropping-particle":"","family":"Stewart","given":"Annette","non-dropping-particle":"","parse-names":false,"suffix":""},{"dropping-particle":"","family":"Cornman","given":"Ari","non-dropping-particle":"","parse-names":false,"suffix":""},{"dropping-particle":"","family":"Johnson","given":"Arlyne","non-dropping-particle":"","parse-names":false,"suffix":""},{"dropping-particle":"","family":"Baker","given":"Ashleigh","non-dropping-particle":"","parse-names":false,"suffix":""},{"dropping-particle":"","family":"Northrup","given":"Brad","non-dropping-particle":"","parse-names":false,"suffix":""},{"dropping-particle":"","family":"Stem","given":"Caroline","non-dropping-particle":"","parse-names":false,"suffix":""},{"dropping-particle":"","family":"Payne","given":"Catherine","non-dropping-particle":"","parse-names":false,"suffix":""},{"dropping-particle":"","family":"Detoeuf","given":"Diane","non-dropping-particle":"","parse-names":false,"suffix":""},{"dropping-particle":"","family":"Dougherty","given":"Clair","non-dropping-particle":"","parse-names":false,"suffix":""},{"dropping-particle":"","family":"Salzer","given":"Dan","non-dropping-particle":"","parse-names":false,"suffix":""},{"dropping-particle":"","family":"Cybulla","given":"Felix","non-dropping-particle":"","parse-names":false,"suffix":""},{"dropping-particle":"","family":"Gatti","given":"Gustavo","non-dropping-particle":"","parse-names":false,"suffix":""},{"dropping-particle":"","family":"Tan","given":"Hui Shim","non-dropping-particle":"","parse-names":false,"suffix":""},{"dropping-particle":"","family":"Tilders","given":"Ilke","non-dropping-particle":"","parse-names":false,"suffix":""},{"dropping-particle":"","family":"Montenegro","given":"Irina","non-dropping-particle":"","parse-names":false,"suffix":""},{"dropping-particle":"","family":"Morrison","given":"John","non-dropping-particle":"","parse-names":false,"suffix":""},{"dropping-particle":"","family":"Boshoven","given":"Judy","non-dropping-particle":"","parse-names":false,"suffix":""},{"dropping-particle":"","family":"Morrison","given":"Kerryn","non-dropping-particle":"","parse-names":false,"suffix":""},{"dropping-particle":"","family":"Gaskell","given":"Lydia","non-dropping-particle":"","parse-names":false,"suffix":""},{"dropping-particle":"","family":"Brown","given":"Marcia","non-dropping-particle":"","parse-names":false,"suffix":""},{"dropping-particle":"la","family":"Maza","given":"Mariano de","non-dropping-particle":"","parse-names":false,"suffix":""},{"dropping-particle":"","family":"Saenz","given":"Mariella","non-dropping-particle":"","parse-names":false,"suffix":""},{"dropping-particle":"","family":"Salafsky","given":"Nick","non-dropping-particle":"","parse-names":false,"suffix":""},{"dropping-particle":"","family":"Maldonado","given":"Oscar","non-dropping-particle":"","parse-names":false,"suffix":""},{"dropping-particle":"","family":"Crist","given":"Patrick","non-dropping-particle":"","parse-names":false,"suffix":""},{"dropping-particle":"","family":"Walsh","given":"Philippa","non-dropping-particle":"","parse-names":false,"suffix":""},{"dropping-particle":"","family":"Andraka","given":"Sandra","non-dropping-particle":"","parse-names":false,"suffix":""},{"dropping-particle":"","family":"Miewald","given":"Thomas","non-dropping-particle":"","parse-names":false,"suffix":""},{"dropping-particle":"","family":"Beale","given":"Will","non-dropping-particle":"","parse-names":false,"suffix":""}],"id":"ITEM-1","issued":{"date-parts":[["2020"]]},"number-of-pages":"76","title":"Open Standards for the Practice of Conservation","type":"report"},"uris":["http://www.mendeley.com/documents/?uuid=3d3ccbc9-6b0d-459b-b7dc-76b5418e98eb"]}],"mendeley":{"formattedCitation":"(Stewart &lt;i&gt;et al.&lt;/i&gt;, 2020)","plainTextFormattedCitation":"(Stewart et al., 2020)","previouslyFormattedCitation":"[9]"},"properties":{"noteIndex":0},"schema":"https://github.com/citation-style-language/schema/raw/master/csl-citation.json"}</w:instrText>
      </w:r>
      <w:r w:rsidRPr="00AD4EE8">
        <w:fldChar w:fldCharType="separate"/>
      </w:r>
      <w:r w:rsidRPr="00AD4EE8">
        <w:rPr>
          <w:noProof/>
        </w:rPr>
        <w:t xml:space="preserve">(Stewart </w:t>
      </w:r>
      <w:r w:rsidRPr="00AD4EE8">
        <w:rPr>
          <w:i w:val="0"/>
          <w:noProof/>
        </w:rPr>
        <w:t>et al.</w:t>
      </w:r>
      <w:r w:rsidRPr="00AD4EE8">
        <w:rPr>
          <w:noProof/>
        </w:rPr>
        <w:t>, 2020)</w:t>
      </w:r>
      <w:r w:rsidRPr="00AD4EE8">
        <w:fldChar w:fldCharType="end"/>
      </w:r>
      <w:r w:rsidRPr="00AD4EE8">
        <w:t>. The priority of the actions has been indicated with colour, where red represent high priority, orange represents medium priority and yellow represents low priority.</w:t>
      </w:r>
      <w:bookmarkEnd w:id="54"/>
    </w:p>
    <w:tbl>
      <w:tblPr>
        <w:tblStyle w:val="TableGrid"/>
        <w:tblW w:w="9923" w:type="dxa"/>
        <w:tblInd w:w="137" w:type="dxa"/>
        <w:tblLayout w:type="fixed"/>
        <w:tblLook w:val="04A0" w:firstRow="1" w:lastRow="0" w:firstColumn="1" w:lastColumn="0" w:noHBand="0" w:noVBand="1"/>
      </w:tblPr>
      <w:tblGrid>
        <w:gridCol w:w="1271"/>
        <w:gridCol w:w="1461"/>
        <w:gridCol w:w="1201"/>
        <w:gridCol w:w="1148"/>
        <w:gridCol w:w="3566"/>
        <w:gridCol w:w="1276"/>
      </w:tblGrid>
      <w:tr w:rsidR="008C5FE7" w:rsidRPr="003E5A32" w14:paraId="72C0C7D0" w14:textId="77777777" w:rsidTr="008C5FE7">
        <w:trPr>
          <w:trHeight w:val="527"/>
        </w:trPr>
        <w:tc>
          <w:tcPr>
            <w:tcW w:w="1271" w:type="dxa"/>
          </w:tcPr>
          <w:p w14:paraId="594FA6AE" w14:textId="77777777" w:rsidR="008C5FE7" w:rsidRPr="003E5A32" w:rsidRDefault="008C5FE7" w:rsidP="003E741C">
            <w:pPr>
              <w:keepNext/>
              <w:contextualSpacing/>
              <w:jc w:val="center"/>
              <w:rPr>
                <w:b/>
                <w:bCs/>
                <w:sz w:val="18"/>
                <w:szCs w:val="18"/>
              </w:rPr>
            </w:pPr>
            <w:r w:rsidRPr="003E5A32">
              <w:rPr>
                <w:b/>
                <w:bCs/>
                <w:sz w:val="18"/>
                <w:szCs w:val="18"/>
              </w:rPr>
              <w:t>Action Category</w:t>
            </w:r>
          </w:p>
        </w:tc>
        <w:tc>
          <w:tcPr>
            <w:tcW w:w="1461" w:type="dxa"/>
          </w:tcPr>
          <w:p w14:paraId="5FBA4098" w14:textId="77777777" w:rsidR="008C5FE7" w:rsidRPr="003E5A32" w:rsidRDefault="008C5FE7" w:rsidP="003E741C">
            <w:pPr>
              <w:keepNext/>
              <w:contextualSpacing/>
              <w:jc w:val="center"/>
              <w:rPr>
                <w:b/>
                <w:bCs/>
                <w:sz w:val="18"/>
                <w:szCs w:val="18"/>
              </w:rPr>
            </w:pPr>
            <w:r w:rsidRPr="003E5A32">
              <w:rPr>
                <w:b/>
                <w:bCs/>
                <w:sz w:val="18"/>
                <w:szCs w:val="18"/>
              </w:rPr>
              <w:t>Description</w:t>
            </w:r>
          </w:p>
        </w:tc>
        <w:tc>
          <w:tcPr>
            <w:tcW w:w="1201" w:type="dxa"/>
          </w:tcPr>
          <w:p w14:paraId="074CE9D4" w14:textId="77777777" w:rsidR="008C5FE7" w:rsidRPr="003E5A32" w:rsidRDefault="008C5FE7" w:rsidP="003E741C">
            <w:pPr>
              <w:keepNext/>
              <w:contextualSpacing/>
              <w:jc w:val="center"/>
              <w:rPr>
                <w:b/>
                <w:bCs/>
                <w:sz w:val="18"/>
                <w:szCs w:val="18"/>
              </w:rPr>
            </w:pPr>
            <w:r w:rsidRPr="003E5A32">
              <w:rPr>
                <w:b/>
                <w:bCs/>
                <w:sz w:val="18"/>
                <w:szCs w:val="18"/>
              </w:rPr>
              <w:t>Target(s)</w:t>
            </w:r>
          </w:p>
        </w:tc>
        <w:tc>
          <w:tcPr>
            <w:tcW w:w="1148" w:type="dxa"/>
          </w:tcPr>
          <w:p w14:paraId="2CB31EFE" w14:textId="77777777" w:rsidR="008C5FE7" w:rsidRPr="003E5A32" w:rsidRDefault="008C5FE7" w:rsidP="003E741C">
            <w:pPr>
              <w:keepNext/>
              <w:contextualSpacing/>
              <w:jc w:val="center"/>
              <w:rPr>
                <w:b/>
                <w:bCs/>
                <w:sz w:val="18"/>
                <w:szCs w:val="18"/>
              </w:rPr>
            </w:pPr>
            <w:r w:rsidRPr="003E5A32">
              <w:rPr>
                <w:b/>
                <w:bCs/>
                <w:sz w:val="18"/>
                <w:szCs w:val="18"/>
              </w:rPr>
              <w:t>Threat(s)</w:t>
            </w:r>
          </w:p>
        </w:tc>
        <w:tc>
          <w:tcPr>
            <w:tcW w:w="3566" w:type="dxa"/>
          </w:tcPr>
          <w:p w14:paraId="6EB8B9DB" w14:textId="77777777" w:rsidR="008C5FE7" w:rsidRPr="003E5A32" w:rsidRDefault="008C5FE7" w:rsidP="003E741C">
            <w:pPr>
              <w:keepNext/>
              <w:contextualSpacing/>
              <w:jc w:val="center"/>
              <w:rPr>
                <w:b/>
                <w:bCs/>
                <w:sz w:val="18"/>
                <w:szCs w:val="18"/>
              </w:rPr>
            </w:pPr>
            <w:r w:rsidRPr="003E5A32">
              <w:rPr>
                <w:b/>
                <w:bCs/>
                <w:sz w:val="18"/>
                <w:szCs w:val="18"/>
              </w:rPr>
              <w:t>Measure of Success</w:t>
            </w:r>
          </w:p>
        </w:tc>
        <w:tc>
          <w:tcPr>
            <w:tcW w:w="1276" w:type="dxa"/>
          </w:tcPr>
          <w:p w14:paraId="1D878332" w14:textId="77777777" w:rsidR="008C5FE7" w:rsidRPr="003E5A32" w:rsidRDefault="008C5FE7" w:rsidP="003E741C">
            <w:pPr>
              <w:keepNext/>
              <w:contextualSpacing/>
              <w:jc w:val="center"/>
              <w:rPr>
                <w:b/>
                <w:bCs/>
                <w:sz w:val="18"/>
                <w:szCs w:val="18"/>
              </w:rPr>
            </w:pPr>
            <w:r w:rsidRPr="003E5A32">
              <w:rPr>
                <w:b/>
                <w:bCs/>
                <w:sz w:val="18"/>
                <w:szCs w:val="18"/>
              </w:rPr>
              <w:t>Frequency</w:t>
            </w:r>
          </w:p>
        </w:tc>
      </w:tr>
      <w:tr w:rsidR="008C5FE7" w:rsidRPr="003E5A32" w14:paraId="1CD81656" w14:textId="77777777" w:rsidTr="008C5FE7">
        <w:trPr>
          <w:trHeight w:val="556"/>
        </w:trPr>
        <w:tc>
          <w:tcPr>
            <w:tcW w:w="1271" w:type="dxa"/>
            <w:shd w:val="clear" w:color="auto" w:fill="E98082"/>
          </w:tcPr>
          <w:p w14:paraId="68BE6EAC" w14:textId="77777777" w:rsidR="008C5FE7" w:rsidRPr="003E5A32" w:rsidRDefault="008C5FE7" w:rsidP="003E741C">
            <w:pPr>
              <w:keepNext/>
              <w:contextualSpacing/>
              <w:rPr>
                <w:sz w:val="18"/>
                <w:szCs w:val="18"/>
              </w:rPr>
            </w:pPr>
            <w:r w:rsidRPr="003E5A32">
              <w:rPr>
                <w:sz w:val="18"/>
                <w:szCs w:val="18"/>
              </w:rPr>
              <w:t>Land/water Management</w:t>
            </w:r>
          </w:p>
        </w:tc>
        <w:tc>
          <w:tcPr>
            <w:tcW w:w="1461" w:type="dxa"/>
            <w:shd w:val="clear" w:color="auto" w:fill="E98082"/>
          </w:tcPr>
          <w:p w14:paraId="6CA89CEA" w14:textId="77777777" w:rsidR="008C5FE7" w:rsidRPr="003E5A32" w:rsidRDefault="008C5FE7" w:rsidP="003E741C">
            <w:pPr>
              <w:keepNext/>
              <w:contextualSpacing/>
              <w:rPr>
                <w:sz w:val="18"/>
                <w:szCs w:val="18"/>
              </w:rPr>
            </w:pPr>
            <w:r w:rsidRPr="003E5A32">
              <w:rPr>
                <w:sz w:val="18"/>
                <w:szCs w:val="18"/>
              </w:rPr>
              <w:t>Monitor property boundaries for evidence of trespass, threats, risks and liabilities</w:t>
            </w:r>
          </w:p>
        </w:tc>
        <w:tc>
          <w:tcPr>
            <w:tcW w:w="1201" w:type="dxa"/>
            <w:shd w:val="clear" w:color="auto" w:fill="E98082"/>
          </w:tcPr>
          <w:p w14:paraId="1B98B472" w14:textId="77777777" w:rsidR="008C5FE7" w:rsidRPr="003E5A32" w:rsidRDefault="008C5FE7" w:rsidP="003E741C">
            <w:pPr>
              <w:keepNext/>
              <w:contextualSpacing/>
              <w:rPr>
                <w:sz w:val="18"/>
                <w:szCs w:val="18"/>
              </w:rPr>
            </w:pPr>
            <w:r w:rsidRPr="003E5A32">
              <w:rPr>
                <w:sz w:val="18"/>
                <w:szCs w:val="18"/>
              </w:rPr>
              <w:t>Forest and Shoreline/ Wetland</w:t>
            </w:r>
          </w:p>
        </w:tc>
        <w:tc>
          <w:tcPr>
            <w:tcW w:w="1148" w:type="dxa"/>
            <w:shd w:val="clear" w:color="auto" w:fill="E98082"/>
          </w:tcPr>
          <w:p w14:paraId="4C4F4192" w14:textId="77777777" w:rsidR="008C5FE7" w:rsidRPr="003E5A32" w:rsidRDefault="008C5FE7" w:rsidP="003E741C">
            <w:pPr>
              <w:keepNext/>
              <w:contextualSpacing/>
              <w:rPr>
                <w:sz w:val="18"/>
                <w:szCs w:val="18"/>
              </w:rPr>
            </w:pPr>
            <w:r w:rsidRPr="003E5A32">
              <w:rPr>
                <w:sz w:val="18"/>
                <w:szCs w:val="18"/>
              </w:rPr>
              <w:t>All threats listed in section 6</w:t>
            </w:r>
          </w:p>
        </w:tc>
        <w:tc>
          <w:tcPr>
            <w:tcW w:w="3566" w:type="dxa"/>
            <w:shd w:val="clear" w:color="auto" w:fill="E98082"/>
          </w:tcPr>
          <w:p w14:paraId="179354CF" w14:textId="77777777" w:rsidR="008C5FE7" w:rsidRPr="003E5A32" w:rsidRDefault="008C5FE7" w:rsidP="003E741C">
            <w:pPr>
              <w:pStyle w:val="ListParagraph"/>
              <w:keepNext/>
              <w:numPr>
                <w:ilvl w:val="0"/>
                <w:numId w:val="4"/>
              </w:numPr>
              <w:ind w:left="223" w:hanging="217"/>
              <w:rPr>
                <w:sz w:val="18"/>
                <w:szCs w:val="18"/>
              </w:rPr>
            </w:pPr>
            <w:r w:rsidRPr="003E5A32">
              <w:rPr>
                <w:sz w:val="18"/>
                <w:szCs w:val="18"/>
              </w:rPr>
              <w:t>Annual monitoring visits to check property. This includes monitoring the property boundary, changes to the land, evidence of trespassing, SAR, invasive species and other threats.</w:t>
            </w:r>
          </w:p>
          <w:p w14:paraId="0A2949B7" w14:textId="77777777" w:rsidR="008C5FE7" w:rsidRPr="003E5A32" w:rsidRDefault="008C5FE7" w:rsidP="003E741C">
            <w:pPr>
              <w:pStyle w:val="ListParagraph"/>
              <w:keepNext/>
              <w:numPr>
                <w:ilvl w:val="0"/>
                <w:numId w:val="4"/>
              </w:numPr>
              <w:ind w:left="223" w:hanging="217"/>
              <w:rPr>
                <w:sz w:val="18"/>
                <w:szCs w:val="18"/>
              </w:rPr>
            </w:pPr>
            <w:r w:rsidRPr="003E5A32">
              <w:rPr>
                <w:sz w:val="18"/>
                <w:szCs w:val="18"/>
              </w:rPr>
              <w:t>Complete monitoring forms and store species lists in the species list database. Any issues and threats will be addressed.</w:t>
            </w:r>
          </w:p>
        </w:tc>
        <w:tc>
          <w:tcPr>
            <w:tcW w:w="1276" w:type="dxa"/>
            <w:shd w:val="clear" w:color="auto" w:fill="E98082"/>
          </w:tcPr>
          <w:p w14:paraId="5BEFE2AE" w14:textId="77777777" w:rsidR="008C5FE7" w:rsidRPr="003E5A32" w:rsidRDefault="008C5FE7" w:rsidP="003E741C">
            <w:pPr>
              <w:keepNext/>
              <w:contextualSpacing/>
              <w:rPr>
                <w:sz w:val="18"/>
                <w:szCs w:val="18"/>
              </w:rPr>
            </w:pPr>
            <w:r w:rsidRPr="003E5A32">
              <w:rPr>
                <w:sz w:val="18"/>
                <w:szCs w:val="18"/>
              </w:rPr>
              <w:t>Annually</w:t>
            </w:r>
          </w:p>
        </w:tc>
      </w:tr>
      <w:tr w:rsidR="008C5FE7" w:rsidRPr="003E5A32" w14:paraId="0C1E794F" w14:textId="77777777" w:rsidTr="008C5FE7">
        <w:trPr>
          <w:trHeight w:val="556"/>
        </w:trPr>
        <w:tc>
          <w:tcPr>
            <w:tcW w:w="1271" w:type="dxa"/>
            <w:shd w:val="clear" w:color="auto" w:fill="E98082"/>
          </w:tcPr>
          <w:p w14:paraId="28DDB504" w14:textId="77777777" w:rsidR="008C5FE7" w:rsidRPr="003E5A32" w:rsidRDefault="008C5FE7" w:rsidP="005B6C21">
            <w:pPr>
              <w:contextualSpacing/>
              <w:rPr>
                <w:sz w:val="18"/>
                <w:szCs w:val="18"/>
              </w:rPr>
            </w:pPr>
            <w:r w:rsidRPr="003E5A32">
              <w:rPr>
                <w:sz w:val="18"/>
                <w:szCs w:val="18"/>
              </w:rPr>
              <w:t>Land/water Management</w:t>
            </w:r>
          </w:p>
        </w:tc>
        <w:tc>
          <w:tcPr>
            <w:tcW w:w="1461" w:type="dxa"/>
            <w:shd w:val="clear" w:color="auto" w:fill="E98082"/>
          </w:tcPr>
          <w:p w14:paraId="5C7610C6" w14:textId="77777777" w:rsidR="008C5FE7" w:rsidRPr="003E5A32" w:rsidRDefault="008C5FE7" w:rsidP="005B6C21">
            <w:pPr>
              <w:contextualSpacing/>
              <w:rPr>
                <w:sz w:val="18"/>
                <w:szCs w:val="18"/>
              </w:rPr>
            </w:pPr>
            <w:r w:rsidRPr="003E5A32">
              <w:rPr>
                <w:sz w:val="18"/>
                <w:szCs w:val="18"/>
              </w:rPr>
              <w:t>Monitor property for invasive species</w:t>
            </w:r>
          </w:p>
        </w:tc>
        <w:tc>
          <w:tcPr>
            <w:tcW w:w="1201" w:type="dxa"/>
            <w:shd w:val="clear" w:color="auto" w:fill="E98082"/>
          </w:tcPr>
          <w:p w14:paraId="386E7038" w14:textId="77777777" w:rsidR="008C5FE7" w:rsidRPr="003E5A32" w:rsidRDefault="008C5FE7" w:rsidP="005B6C21">
            <w:pPr>
              <w:contextualSpacing/>
              <w:rPr>
                <w:sz w:val="18"/>
                <w:szCs w:val="18"/>
              </w:rPr>
            </w:pPr>
            <w:r w:rsidRPr="003E5A32">
              <w:rPr>
                <w:sz w:val="18"/>
                <w:szCs w:val="18"/>
              </w:rPr>
              <w:t>Forest and Shoreline/ Wetland</w:t>
            </w:r>
          </w:p>
        </w:tc>
        <w:tc>
          <w:tcPr>
            <w:tcW w:w="1148" w:type="dxa"/>
            <w:shd w:val="clear" w:color="auto" w:fill="E98082"/>
          </w:tcPr>
          <w:p w14:paraId="7FD3EA95" w14:textId="77777777" w:rsidR="008C5FE7" w:rsidRPr="003E5A32" w:rsidRDefault="008C5FE7" w:rsidP="005B6C21">
            <w:pPr>
              <w:contextualSpacing/>
              <w:rPr>
                <w:sz w:val="18"/>
                <w:szCs w:val="18"/>
              </w:rPr>
            </w:pPr>
            <w:r w:rsidRPr="003E5A32">
              <w:rPr>
                <w:sz w:val="18"/>
                <w:szCs w:val="18"/>
              </w:rPr>
              <w:t>Invasive species</w:t>
            </w:r>
          </w:p>
        </w:tc>
        <w:tc>
          <w:tcPr>
            <w:tcW w:w="3566" w:type="dxa"/>
            <w:shd w:val="clear" w:color="auto" w:fill="E98082"/>
          </w:tcPr>
          <w:p w14:paraId="7FDB58F3" w14:textId="77777777" w:rsidR="008C5FE7" w:rsidRPr="003E5A32" w:rsidRDefault="008C5FE7" w:rsidP="000568F1">
            <w:pPr>
              <w:pStyle w:val="ListParagraph"/>
              <w:numPr>
                <w:ilvl w:val="0"/>
                <w:numId w:val="5"/>
              </w:numPr>
              <w:ind w:left="263" w:hanging="263"/>
              <w:rPr>
                <w:sz w:val="18"/>
                <w:szCs w:val="18"/>
              </w:rPr>
            </w:pPr>
            <w:r w:rsidRPr="003E5A32">
              <w:rPr>
                <w:sz w:val="18"/>
                <w:szCs w:val="18"/>
              </w:rPr>
              <w:t>Conduct property inventories to document location and extent of invasive species on the property and develop an action plan.</w:t>
            </w:r>
          </w:p>
          <w:p w14:paraId="1CF0682D" w14:textId="0FE2BD5E" w:rsidR="008C5FE7" w:rsidRPr="003E5A32" w:rsidRDefault="008C5FE7" w:rsidP="000568F1">
            <w:pPr>
              <w:pStyle w:val="ListParagraph"/>
              <w:numPr>
                <w:ilvl w:val="0"/>
                <w:numId w:val="5"/>
              </w:numPr>
              <w:ind w:left="263" w:hanging="263"/>
              <w:rPr>
                <w:sz w:val="18"/>
                <w:szCs w:val="18"/>
              </w:rPr>
            </w:pPr>
            <w:r w:rsidRPr="003E5A32">
              <w:rPr>
                <w:sz w:val="18"/>
                <w:szCs w:val="18"/>
              </w:rPr>
              <w:t>Action plan will mitigate impacts of invasive species</w:t>
            </w:r>
            <w:r w:rsidR="008A60D2">
              <w:rPr>
                <w:sz w:val="18"/>
                <w:szCs w:val="18"/>
              </w:rPr>
              <w:t>.</w:t>
            </w:r>
            <w:r w:rsidRPr="003E5A32">
              <w:rPr>
                <w:sz w:val="18"/>
                <w:szCs w:val="18"/>
              </w:rPr>
              <w:t xml:space="preserve"> Will help to expand understanding of the scope and severity of threat.</w:t>
            </w:r>
          </w:p>
        </w:tc>
        <w:tc>
          <w:tcPr>
            <w:tcW w:w="1276" w:type="dxa"/>
            <w:shd w:val="clear" w:color="auto" w:fill="E98082"/>
          </w:tcPr>
          <w:p w14:paraId="24F5FE03" w14:textId="77777777" w:rsidR="008C5FE7" w:rsidRPr="003E5A32" w:rsidRDefault="008C5FE7" w:rsidP="005B6C21">
            <w:pPr>
              <w:contextualSpacing/>
              <w:rPr>
                <w:sz w:val="18"/>
                <w:szCs w:val="18"/>
              </w:rPr>
            </w:pPr>
            <w:r w:rsidRPr="003E5A32">
              <w:rPr>
                <w:sz w:val="18"/>
                <w:szCs w:val="18"/>
              </w:rPr>
              <w:t>Annually</w:t>
            </w:r>
          </w:p>
        </w:tc>
      </w:tr>
      <w:tr w:rsidR="008C5FE7" w:rsidRPr="003E5A32" w14:paraId="33E0FD3F" w14:textId="77777777" w:rsidTr="008C5FE7">
        <w:trPr>
          <w:trHeight w:val="556"/>
        </w:trPr>
        <w:tc>
          <w:tcPr>
            <w:tcW w:w="1271" w:type="dxa"/>
            <w:shd w:val="clear" w:color="auto" w:fill="E98082"/>
          </w:tcPr>
          <w:p w14:paraId="0820725E" w14:textId="77777777" w:rsidR="008C5FE7" w:rsidRPr="003E5A32" w:rsidRDefault="008C5FE7" w:rsidP="005B6C21">
            <w:pPr>
              <w:contextualSpacing/>
              <w:rPr>
                <w:sz w:val="18"/>
                <w:szCs w:val="18"/>
              </w:rPr>
            </w:pPr>
            <w:r w:rsidRPr="003E5A32">
              <w:rPr>
                <w:sz w:val="18"/>
                <w:szCs w:val="18"/>
              </w:rPr>
              <w:t>Land/water Management</w:t>
            </w:r>
          </w:p>
        </w:tc>
        <w:tc>
          <w:tcPr>
            <w:tcW w:w="1461" w:type="dxa"/>
            <w:shd w:val="clear" w:color="auto" w:fill="E98082"/>
          </w:tcPr>
          <w:p w14:paraId="5FD02922" w14:textId="77777777" w:rsidR="008C5FE7" w:rsidRPr="003E5A32" w:rsidRDefault="008C5FE7" w:rsidP="005B6C21">
            <w:pPr>
              <w:contextualSpacing/>
              <w:rPr>
                <w:sz w:val="18"/>
                <w:szCs w:val="18"/>
              </w:rPr>
            </w:pPr>
            <w:r w:rsidRPr="003E5A32">
              <w:rPr>
                <w:sz w:val="18"/>
                <w:szCs w:val="18"/>
              </w:rPr>
              <w:t>Monitor the severity of soil erosion</w:t>
            </w:r>
          </w:p>
        </w:tc>
        <w:tc>
          <w:tcPr>
            <w:tcW w:w="1201" w:type="dxa"/>
            <w:shd w:val="clear" w:color="auto" w:fill="E98082"/>
          </w:tcPr>
          <w:p w14:paraId="4FC6E4E7" w14:textId="77777777" w:rsidR="008C5FE7" w:rsidRPr="003E5A32" w:rsidRDefault="008C5FE7" w:rsidP="005B6C21">
            <w:pPr>
              <w:contextualSpacing/>
              <w:rPr>
                <w:sz w:val="18"/>
                <w:szCs w:val="18"/>
              </w:rPr>
            </w:pPr>
            <w:r w:rsidRPr="003E5A32">
              <w:rPr>
                <w:sz w:val="18"/>
                <w:szCs w:val="18"/>
              </w:rPr>
              <w:t>Shoreline</w:t>
            </w:r>
          </w:p>
        </w:tc>
        <w:tc>
          <w:tcPr>
            <w:tcW w:w="1148" w:type="dxa"/>
            <w:shd w:val="clear" w:color="auto" w:fill="E98082"/>
          </w:tcPr>
          <w:p w14:paraId="1C484CCF" w14:textId="77777777" w:rsidR="008C5FE7" w:rsidRPr="003E5A32" w:rsidRDefault="008C5FE7" w:rsidP="005B6C21">
            <w:pPr>
              <w:contextualSpacing/>
              <w:rPr>
                <w:sz w:val="18"/>
                <w:szCs w:val="18"/>
              </w:rPr>
            </w:pPr>
            <w:r w:rsidRPr="003E5A32">
              <w:rPr>
                <w:sz w:val="18"/>
                <w:szCs w:val="18"/>
              </w:rPr>
              <w:t>Soil Erosion</w:t>
            </w:r>
          </w:p>
        </w:tc>
        <w:tc>
          <w:tcPr>
            <w:tcW w:w="3566" w:type="dxa"/>
            <w:shd w:val="clear" w:color="auto" w:fill="E98082"/>
          </w:tcPr>
          <w:p w14:paraId="1CB76157" w14:textId="77777777" w:rsidR="008C5FE7" w:rsidRPr="003E5A32" w:rsidRDefault="008C5FE7" w:rsidP="000568F1">
            <w:pPr>
              <w:pStyle w:val="ListParagraph"/>
              <w:numPr>
                <w:ilvl w:val="0"/>
                <w:numId w:val="19"/>
              </w:numPr>
              <w:ind w:left="250" w:hanging="295"/>
              <w:rPr>
                <w:sz w:val="18"/>
                <w:szCs w:val="18"/>
              </w:rPr>
            </w:pPr>
            <w:r w:rsidRPr="003E5A32">
              <w:rPr>
                <w:sz w:val="18"/>
                <w:szCs w:val="18"/>
              </w:rPr>
              <w:t>Measure soil erosion along the shoreline to track the severity of the issue and its progression</w:t>
            </w:r>
          </w:p>
        </w:tc>
        <w:tc>
          <w:tcPr>
            <w:tcW w:w="1276" w:type="dxa"/>
            <w:shd w:val="clear" w:color="auto" w:fill="E98082"/>
          </w:tcPr>
          <w:p w14:paraId="15D8A93B" w14:textId="77777777" w:rsidR="008C5FE7" w:rsidRPr="003E5A32" w:rsidRDefault="008C5FE7" w:rsidP="005B6C21">
            <w:pPr>
              <w:contextualSpacing/>
              <w:rPr>
                <w:sz w:val="18"/>
                <w:szCs w:val="18"/>
              </w:rPr>
            </w:pPr>
            <w:r w:rsidRPr="003E5A32">
              <w:rPr>
                <w:sz w:val="18"/>
                <w:szCs w:val="18"/>
              </w:rPr>
              <w:t>every 2 years</w:t>
            </w:r>
          </w:p>
        </w:tc>
      </w:tr>
      <w:tr w:rsidR="008C5FE7" w:rsidRPr="003E5A32" w14:paraId="1EFCFE25" w14:textId="77777777" w:rsidTr="008C5FE7">
        <w:trPr>
          <w:trHeight w:val="556"/>
        </w:trPr>
        <w:tc>
          <w:tcPr>
            <w:tcW w:w="1271" w:type="dxa"/>
            <w:shd w:val="clear" w:color="auto" w:fill="FFFF00"/>
          </w:tcPr>
          <w:p w14:paraId="5960384C" w14:textId="77777777" w:rsidR="008C5FE7" w:rsidRPr="003E5A32" w:rsidRDefault="008C5FE7" w:rsidP="005B6C21">
            <w:pPr>
              <w:contextualSpacing/>
              <w:rPr>
                <w:sz w:val="18"/>
                <w:szCs w:val="18"/>
              </w:rPr>
            </w:pPr>
            <w:r w:rsidRPr="003E5A32">
              <w:rPr>
                <w:sz w:val="18"/>
                <w:szCs w:val="18"/>
              </w:rPr>
              <w:t>Land/water Management</w:t>
            </w:r>
          </w:p>
        </w:tc>
        <w:tc>
          <w:tcPr>
            <w:tcW w:w="1461" w:type="dxa"/>
            <w:shd w:val="clear" w:color="auto" w:fill="FFFF00"/>
          </w:tcPr>
          <w:p w14:paraId="5B5C905A" w14:textId="77777777" w:rsidR="008C5FE7" w:rsidRPr="003E5A32" w:rsidRDefault="008C5FE7" w:rsidP="005B6C21">
            <w:pPr>
              <w:contextualSpacing/>
              <w:rPr>
                <w:sz w:val="18"/>
                <w:szCs w:val="18"/>
              </w:rPr>
            </w:pPr>
            <w:r w:rsidRPr="003E5A32">
              <w:rPr>
                <w:sz w:val="18"/>
                <w:szCs w:val="18"/>
              </w:rPr>
              <w:t>Enforce no-wake zone/boat speed limit</w:t>
            </w:r>
          </w:p>
        </w:tc>
        <w:tc>
          <w:tcPr>
            <w:tcW w:w="1201" w:type="dxa"/>
            <w:shd w:val="clear" w:color="auto" w:fill="FFFF00"/>
          </w:tcPr>
          <w:p w14:paraId="091AB73F" w14:textId="77777777" w:rsidR="008C5FE7" w:rsidRPr="003E5A32" w:rsidRDefault="008C5FE7" w:rsidP="005B6C21">
            <w:pPr>
              <w:contextualSpacing/>
              <w:rPr>
                <w:sz w:val="18"/>
                <w:szCs w:val="18"/>
              </w:rPr>
            </w:pPr>
            <w:r w:rsidRPr="003E5A32">
              <w:rPr>
                <w:sz w:val="18"/>
                <w:szCs w:val="18"/>
              </w:rPr>
              <w:t>Shoreline and adjacent Wetland</w:t>
            </w:r>
          </w:p>
        </w:tc>
        <w:tc>
          <w:tcPr>
            <w:tcW w:w="1148" w:type="dxa"/>
            <w:shd w:val="clear" w:color="auto" w:fill="FFFF00"/>
          </w:tcPr>
          <w:p w14:paraId="60F4AA9A" w14:textId="77777777" w:rsidR="008C5FE7" w:rsidRPr="003E5A32" w:rsidRDefault="008C5FE7" w:rsidP="005B6C21">
            <w:pPr>
              <w:contextualSpacing/>
              <w:rPr>
                <w:sz w:val="18"/>
                <w:szCs w:val="18"/>
              </w:rPr>
            </w:pPr>
            <w:r w:rsidRPr="003E5A32">
              <w:rPr>
                <w:sz w:val="18"/>
                <w:szCs w:val="18"/>
              </w:rPr>
              <w:t>Soil erosion and disturbing the wetland habitat</w:t>
            </w:r>
          </w:p>
        </w:tc>
        <w:tc>
          <w:tcPr>
            <w:tcW w:w="3566" w:type="dxa"/>
            <w:shd w:val="clear" w:color="auto" w:fill="FFFF00"/>
          </w:tcPr>
          <w:p w14:paraId="2541B10F" w14:textId="21F4F4AE" w:rsidR="008C5FE7" w:rsidRPr="00D33FF9" w:rsidRDefault="008C5FE7" w:rsidP="00D33FF9">
            <w:pPr>
              <w:pStyle w:val="ListParagraph"/>
              <w:numPr>
                <w:ilvl w:val="0"/>
                <w:numId w:val="43"/>
              </w:numPr>
              <w:ind w:left="204" w:hanging="204"/>
              <w:rPr>
                <w:sz w:val="18"/>
                <w:szCs w:val="18"/>
              </w:rPr>
            </w:pPr>
            <w:r w:rsidRPr="00D33FF9">
              <w:rPr>
                <w:sz w:val="18"/>
                <w:szCs w:val="18"/>
              </w:rPr>
              <w:t xml:space="preserve">If soil erosion continues to get worse, consider contacting Parks Canada to request that a no-wake zone sign be installed around </w:t>
            </w:r>
            <w:r w:rsidR="00FE6EF3">
              <w:rPr>
                <w:sz w:val="18"/>
                <w:szCs w:val="18"/>
              </w:rPr>
              <w:t>Lady Kingsmill NR</w:t>
            </w:r>
          </w:p>
        </w:tc>
        <w:tc>
          <w:tcPr>
            <w:tcW w:w="1276" w:type="dxa"/>
            <w:shd w:val="clear" w:color="auto" w:fill="FFFF00"/>
          </w:tcPr>
          <w:p w14:paraId="7BD2FED4" w14:textId="77777777" w:rsidR="008C5FE7" w:rsidRPr="003E5A32" w:rsidRDefault="008C5FE7" w:rsidP="005B6C21">
            <w:pPr>
              <w:contextualSpacing/>
              <w:rPr>
                <w:sz w:val="18"/>
                <w:szCs w:val="18"/>
              </w:rPr>
            </w:pPr>
            <w:r w:rsidRPr="003E5A32">
              <w:rPr>
                <w:sz w:val="18"/>
                <w:szCs w:val="18"/>
              </w:rPr>
              <w:t>Installation – if erosion continues severely.</w:t>
            </w:r>
          </w:p>
          <w:p w14:paraId="688705F9" w14:textId="77777777" w:rsidR="008C5FE7" w:rsidRPr="003E5A32" w:rsidRDefault="008C5FE7" w:rsidP="005B6C21">
            <w:pPr>
              <w:contextualSpacing/>
              <w:rPr>
                <w:sz w:val="18"/>
                <w:szCs w:val="18"/>
              </w:rPr>
            </w:pPr>
            <w:r w:rsidRPr="003E5A32">
              <w:rPr>
                <w:sz w:val="18"/>
                <w:szCs w:val="18"/>
              </w:rPr>
              <w:t>Monitoring - annually</w:t>
            </w:r>
          </w:p>
        </w:tc>
      </w:tr>
      <w:tr w:rsidR="008C5FE7" w:rsidRPr="003E5A32" w14:paraId="0FB1971E" w14:textId="77777777" w:rsidTr="008C5FE7">
        <w:trPr>
          <w:trHeight w:val="556"/>
        </w:trPr>
        <w:tc>
          <w:tcPr>
            <w:tcW w:w="1271" w:type="dxa"/>
            <w:shd w:val="clear" w:color="auto" w:fill="E98082"/>
          </w:tcPr>
          <w:p w14:paraId="6AAE9F5D" w14:textId="77777777" w:rsidR="008C5FE7" w:rsidRPr="003E5A32" w:rsidRDefault="008C5FE7" w:rsidP="005B6C21">
            <w:pPr>
              <w:contextualSpacing/>
              <w:rPr>
                <w:sz w:val="18"/>
                <w:szCs w:val="18"/>
              </w:rPr>
            </w:pPr>
            <w:r w:rsidRPr="003E5A32">
              <w:rPr>
                <w:sz w:val="18"/>
                <w:szCs w:val="18"/>
              </w:rPr>
              <w:t>Species</w:t>
            </w:r>
          </w:p>
        </w:tc>
        <w:tc>
          <w:tcPr>
            <w:tcW w:w="1461" w:type="dxa"/>
            <w:shd w:val="clear" w:color="auto" w:fill="E98082"/>
          </w:tcPr>
          <w:p w14:paraId="4824AF64" w14:textId="77777777" w:rsidR="008C5FE7" w:rsidRPr="003E5A32" w:rsidRDefault="008C5FE7" w:rsidP="005B6C21">
            <w:pPr>
              <w:contextualSpacing/>
              <w:rPr>
                <w:sz w:val="18"/>
                <w:szCs w:val="18"/>
              </w:rPr>
            </w:pPr>
            <w:r w:rsidRPr="003E5A32">
              <w:rPr>
                <w:sz w:val="18"/>
                <w:szCs w:val="18"/>
              </w:rPr>
              <w:t>Maintain and update species list for the property</w:t>
            </w:r>
          </w:p>
        </w:tc>
        <w:tc>
          <w:tcPr>
            <w:tcW w:w="1201" w:type="dxa"/>
            <w:shd w:val="clear" w:color="auto" w:fill="E98082"/>
          </w:tcPr>
          <w:p w14:paraId="42696BCA" w14:textId="77777777" w:rsidR="008C5FE7" w:rsidRPr="003E5A32" w:rsidRDefault="008C5FE7" w:rsidP="005B6C21">
            <w:pPr>
              <w:contextualSpacing/>
              <w:rPr>
                <w:sz w:val="18"/>
                <w:szCs w:val="18"/>
              </w:rPr>
            </w:pPr>
            <w:r w:rsidRPr="003E5A32">
              <w:rPr>
                <w:sz w:val="18"/>
                <w:szCs w:val="18"/>
              </w:rPr>
              <w:t>Forest and Shoreline/ Wetland</w:t>
            </w:r>
          </w:p>
        </w:tc>
        <w:tc>
          <w:tcPr>
            <w:tcW w:w="1148" w:type="dxa"/>
            <w:shd w:val="clear" w:color="auto" w:fill="E98082"/>
          </w:tcPr>
          <w:p w14:paraId="615903C4" w14:textId="77777777" w:rsidR="008C5FE7" w:rsidRPr="003E5A32" w:rsidRDefault="008C5FE7" w:rsidP="005B6C21">
            <w:pPr>
              <w:contextualSpacing/>
              <w:rPr>
                <w:sz w:val="18"/>
                <w:szCs w:val="18"/>
              </w:rPr>
            </w:pPr>
            <w:r w:rsidRPr="003E5A32">
              <w:rPr>
                <w:sz w:val="18"/>
                <w:szCs w:val="18"/>
              </w:rPr>
              <w:t>All threats listed in section 6</w:t>
            </w:r>
          </w:p>
        </w:tc>
        <w:tc>
          <w:tcPr>
            <w:tcW w:w="3566" w:type="dxa"/>
            <w:shd w:val="clear" w:color="auto" w:fill="E98082"/>
          </w:tcPr>
          <w:p w14:paraId="2EF258CF" w14:textId="77777777" w:rsidR="008C5FE7" w:rsidRPr="003E5A32" w:rsidRDefault="008C5FE7" w:rsidP="00D33FF9">
            <w:pPr>
              <w:pStyle w:val="ListParagraph"/>
              <w:numPr>
                <w:ilvl w:val="0"/>
                <w:numId w:val="42"/>
              </w:numPr>
              <w:spacing w:after="160"/>
              <w:ind w:left="250" w:hanging="295"/>
              <w:rPr>
                <w:sz w:val="18"/>
                <w:szCs w:val="18"/>
              </w:rPr>
            </w:pPr>
            <w:r w:rsidRPr="003E5A32">
              <w:rPr>
                <w:sz w:val="18"/>
                <w:szCs w:val="18"/>
              </w:rPr>
              <w:t>Annual monitoring visits should document all species identified on the property and in the adjacent wetland</w:t>
            </w:r>
          </w:p>
          <w:p w14:paraId="2245D88A" w14:textId="77777777" w:rsidR="008C5FE7" w:rsidRPr="003E5A32" w:rsidRDefault="008C5FE7" w:rsidP="00D33FF9">
            <w:pPr>
              <w:pStyle w:val="ListParagraph"/>
              <w:numPr>
                <w:ilvl w:val="0"/>
                <w:numId w:val="42"/>
              </w:numPr>
              <w:spacing w:after="160"/>
              <w:ind w:left="250" w:hanging="295"/>
              <w:rPr>
                <w:sz w:val="18"/>
                <w:szCs w:val="18"/>
              </w:rPr>
            </w:pPr>
            <w:r w:rsidRPr="003E5A32">
              <w:rPr>
                <w:sz w:val="18"/>
                <w:szCs w:val="18"/>
              </w:rPr>
              <w:t xml:space="preserve">Update Species list and other relevant databases (GIS) </w:t>
            </w:r>
          </w:p>
          <w:p w14:paraId="6C90E9B7" w14:textId="77777777" w:rsidR="008C5FE7" w:rsidRPr="003E5A32" w:rsidRDefault="008C5FE7" w:rsidP="00D33FF9">
            <w:pPr>
              <w:pStyle w:val="ListParagraph"/>
              <w:numPr>
                <w:ilvl w:val="0"/>
                <w:numId w:val="42"/>
              </w:numPr>
              <w:spacing w:after="160"/>
              <w:ind w:left="250" w:hanging="295"/>
              <w:rPr>
                <w:sz w:val="18"/>
                <w:szCs w:val="18"/>
              </w:rPr>
            </w:pPr>
            <w:r w:rsidRPr="003E5A32">
              <w:rPr>
                <w:sz w:val="18"/>
                <w:szCs w:val="18"/>
              </w:rPr>
              <w:t>Report SAR/tracked species to NHIC</w:t>
            </w:r>
          </w:p>
        </w:tc>
        <w:tc>
          <w:tcPr>
            <w:tcW w:w="1276" w:type="dxa"/>
            <w:shd w:val="clear" w:color="auto" w:fill="E98082"/>
          </w:tcPr>
          <w:p w14:paraId="08BE82EE" w14:textId="77777777" w:rsidR="008C5FE7" w:rsidRPr="003E5A32" w:rsidRDefault="008C5FE7" w:rsidP="005B6C21">
            <w:pPr>
              <w:contextualSpacing/>
              <w:rPr>
                <w:sz w:val="18"/>
                <w:szCs w:val="18"/>
              </w:rPr>
            </w:pPr>
            <w:r w:rsidRPr="003E5A32">
              <w:rPr>
                <w:sz w:val="18"/>
                <w:szCs w:val="18"/>
              </w:rPr>
              <w:t>Annually</w:t>
            </w:r>
          </w:p>
        </w:tc>
      </w:tr>
      <w:tr w:rsidR="008C5FE7" w:rsidRPr="003E5A32" w14:paraId="010CFE01" w14:textId="77777777" w:rsidTr="008C5FE7">
        <w:trPr>
          <w:trHeight w:val="556"/>
        </w:trPr>
        <w:tc>
          <w:tcPr>
            <w:tcW w:w="1271" w:type="dxa"/>
            <w:shd w:val="clear" w:color="auto" w:fill="FFC000"/>
          </w:tcPr>
          <w:p w14:paraId="2AFF0549" w14:textId="77777777" w:rsidR="008C5FE7" w:rsidRPr="003E5A32" w:rsidRDefault="008C5FE7" w:rsidP="005B6C21">
            <w:pPr>
              <w:contextualSpacing/>
              <w:rPr>
                <w:sz w:val="18"/>
                <w:szCs w:val="18"/>
              </w:rPr>
            </w:pPr>
            <w:r w:rsidRPr="003E5A32">
              <w:rPr>
                <w:sz w:val="18"/>
                <w:szCs w:val="18"/>
              </w:rPr>
              <w:t>Species</w:t>
            </w:r>
          </w:p>
        </w:tc>
        <w:tc>
          <w:tcPr>
            <w:tcW w:w="1461" w:type="dxa"/>
            <w:shd w:val="clear" w:color="auto" w:fill="FFC000"/>
          </w:tcPr>
          <w:p w14:paraId="147A7B84" w14:textId="77777777" w:rsidR="008C5FE7" w:rsidRPr="003E5A32" w:rsidRDefault="008C5FE7" w:rsidP="005B6C21">
            <w:pPr>
              <w:contextualSpacing/>
              <w:rPr>
                <w:sz w:val="18"/>
                <w:szCs w:val="18"/>
              </w:rPr>
            </w:pPr>
            <w:r w:rsidRPr="003E5A32">
              <w:rPr>
                <w:sz w:val="18"/>
                <w:szCs w:val="18"/>
              </w:rPr>
              <w:t>Breeding Bird Surveys</w:t>
            </w:r>
          </w:p>
        </w:tc>
        <w:tc>
          <w:tcPr>
            <w:tcW w:w="1201" w:type="dxa"/>
            <w:shd w:val="clear" w:color="auto" w:fill="FFC000"/>
          </w:tcPr>
          <w:p w14:paraId="39E1410F" w14:textId="77777777" w:rsidR="008C5FE7" w:rsidRPr="003E5A32" w:rsidRDefault="008C5FE7" w:rsidP="005B6C21">
            <w:pPr>
              <w:contextualSpacing/>
              <w:rPr>
                <w:sz w:val="18"/>
                <w:szCs w:val="18"/>
              </w:rPr>
            </w:pPr>
            <w:r w:rsidRPr="003E5A32">
              <w:rPr>
                <w:sz w:val="18"/>
                <w:szCs w:val="18"/>
              </w:rPr>
              <w:t>Forest and Shoreline/ Wetland</w:t>
            </w:r>
          </w:p>
        </w:tc>
        <w:tc>
          <w:tcPr>
            <w:tcW w:w="1148" w:type="dxa"/>
            <w:shd w:val="clear" w:color="auto" w:fill="FFC000"/>
          </w:tcPr>
          <w:p w14:paraId="1189A894" w14:textId="77777777" w:rsidR="008C5FE7" w:rsidRPr="003E5A32" w:rsidRDefault="008C5FE7" w:rsidP="005B6C21">
            <w:pPr>
              <w:contextualSpacing/>
              <w:rPr>
                <w:sz w:val="18"/>
                <w:szCs w:val="18"/>
              </w:rPr>
            </w:pPr>
            <w:r w:rsidRPr="003E5A32">
              <w:rPr>
                <w:sz w:val="18"/>
                <w:szCs w:val="18"/>
              </w:rPr>
              <w:t>All threats listed in section 6</w:t>
            </w:r>
          </w:p>
        </w:tc>
        <w:tc>
          <w:tcPr>
            <w:tcW w:w="3566" w:type="dxa"/>
            <w:shd w:val="clear" w:color="auto" w:fill="FFC000"/>
          </w:tcPr>
          <w:p w14:paraId="6914FE38" w14:textId="77777777" w:rsidR="008C5FE7" w:rsidRPr="003E5A32" w:rsidRDefault="008C5FE7" w:rsidP="000568F1">
            <w:pPr>
              <w:pStyle w:val="ListParagraph"/>
              <w:numPr>
                <w:ilvl w:val="0"/>
                <w:numId w:val="20"/>
              </w:numPr>
              <w:ind w:left="250" w:hanging="295"/>
              <w:rPr>
                <w:sz w:val="18"/>
                <w:szCs w:val="18"/>
              </w:rPr>
            </w:pPr>
            <w:r w:rsidRPr="003E5A32">
              <w:rPr>
                <w:sz w:val="18"/>
                <w:szCs w:val="18"/>
              </w:rPr>
              <w:t xml:space="preserve">Undertake breeding bird survey and/or targeted SAR bird survey. </w:t>
            </w:r>
          </w:p>
          <w:p w14:paraId="65699CFB" w14:textId="77777777" w:rsidR="008C5FE7" w:rsidRPr="003E5A32" w:rsidRDefault="008C5FE7" w:rsidP="000568F1">
            <w:pPr>
              <w:pStyle w:val="ListParagraph"/>
              <w:numPr>
                <w:ilvl w:val="0"/>
                <w:numId w:val="20"/>
              </w:numPr>
              <w:ind w:left="250" w:hanging="295"/>
              <w:rPr>
                <w:sz w:val="18"/>
                <w:szCs w:val="18"/>
              </w:rPr>
            </w:pPr>
            <w:r w:rsidRPr="003E5A32">
              <w:rPr>
                <w:sz w:val="18"/>
                <w:szCs w:val="18"/>
              </w:rPr>
              <w:t>Establish sites for personnel to undertake BBS</w:t>
            </w:r>
          </w:p>
          <w:p w14:paraId="1FB845F1" w14:textId="77777777" w:rsidR="008C5FE7" w:rsidRPr="003E5A32" w:rsidRDefault="008C5FE7" w:rsidP="000568F1">
            <w:pPr>
              <w:pStyle w:val="ListParagraph"/>
              <w:numPr>
                <w:ilvl w:val="0"/>
                <w:numId w:val="20"/>
              </w:numPr>
              <w:ind w:left="250" w:hanging="295"/>
              <w:rPr>
                <w:sz w:val="18"/>
                <w:szCs w:val="18"/>
              </w:rPr>
            </w:pPr>
            <w:r w:rsidRPr="003E5A32">
              <w:rPr>
                <w:sz w:val="18"/>
                <w:szCs w:val="18"/>
              </w:rPr>
              <w:t>Update database with new records.</w:t>
            </w:r>
          </w:p>
          <w:p w14:paraId="7B5FF295" w14:textId="77777777" w:rsidR="008C5FE7" w:rsidRPr="003E5A32" w:rsidRDefault="008C5FE7" w:rsidP="000568F1">
            <w:pPr>
              <w:pStyle w:val="ListParagraph"/>
              <w:numPr>
                <w:ilvl w:val="0"/>
                <w:numId w:val="20"/>
              </w:numPr>
              <w:ind w:left="250" w:hanging="295"/>
              <w:rPr>
                <w:sz w:val="18"/>
                <w:szCs w:val="18"/>
              </w:rPr>
            </w:pPr>
            <w:r w:rsidRPr="003E5A32">
              <w:rPr>
                <w:sz w:val="18"/>
                <w:szCs w:val="18"/>
              </w:rPr>
              <w:t>Report SAR/tracked species to NHIC.</w:t>
            </w:r>
          </w:p>
          <w:p w14:paraId="2AEA3BA3" w14:textId="77777777" w:rsidR="008C5FE7" w:rsidRPr="003E5A32" w:rsidRDefault="008C5FE7" w:rsidP="000568F1">
            <w:pPr>
              <w:pStyle w:val="ListParagraph"/>
              <w:numPr>
                <w:ilvl w:val="0"/>
                <w:numId w:val="20"/>
              </w:numPr>
              <w:ind w:left="250" w:hanging="295"/>
              <w:rPr>
                <w:sz w:val="18"/>
                <w:szCs w:val="18"/>
              </w:rPr>
            </w:pPr>
            <w:r w:rsidRPr="003E5A32">
              <w:rPr>
                <w:sz w:val="18"/>
                <w:szCs w:val="18"/>
              </w:rPr>
              <w:t>Data will help inform management plans, stewardship actions, priorities.</w:t>
            </w:r>
          </w:p>
        </w:tc>
        <w:tc>
          <w:tcPr>
            <w:tcW w:w="1276" w:type="dxa"/>
            <w:shd w:val="clear" w:color="auto" w:fill="FFC000"/>
          </w:tcPr>
          <w:p w14:paraId="204B3A6C" w14:textId="77777777" w:rsidR="008C5FE7" w:rsidRPr="003E5A32" w:rsidRDefault="008C5FE7" w:rsidP="005B6C21">
            <w:pPr>
              <w:contextualSpacing/>
              <w:rPr>
                <w:sz w:val="18"/>
                <w:szCs w:val="18"/>
              </w:rPr>
            </w:pPr>
            <w:r w:rsidRPr="003E5A32">
              <w:rPr>
                <w:sz w:val="18"/>
                <w:szCs w:val="18"/>
              </w:rPr>
              <w:t>2021, Every 2 years</w:t>
            </w:r>
          </w:p>
        </w:tc>
      </w:tr>
      <w:tr w:rsidR="008C5FE7" w:rsidRPr="003E5A32" w14:paraId="32E928C4" w14:textId="77777777" w:rsidTr="008C5FE7">
        <w:trPr>
          <w:trHeight w:val="556"/>
        </w:trPr>
        <w:tc>
          <w:tcPr>
            <w:tcW w:w="1271" w:type="dxa"/>
            <w:shd w:val="clear" w:color="auto" w:fill="FFC000"/>
          </w:tcPr>
          <w:p w14:paraId="6A792BC0" w14:textId="77777777" w:rsidR="008C5FE7" w:rsidRPr="003E5A32" w:rsidRDefault="008C5FE7" w:rsidP="005B6C21">
            <w:pPr>
              <w:contextualSpacing/>
              <w:rPr>
                <w:sz w:val="18"/>
                <w:szCs w:val="18"/>
              </w:rPr>
            </w:pPr>
            <w:r w:rsidRPr="003E5A32">
              <w:rPr>
                <w:sz w:val="18"/>
                <w:szCs w:val="18"/>
              </w:rPr>
              <w:t>Species</w:t>
            </w:r>
          </w:p>
        </w:tc>
        <w:tc>
          <w:tcPr>
            <w:tcW w:w="1461" w:type="dxa"/>
            <w:shd w:val="clear" w:color="auto" w:fill="FFC000"/>
          </w:tcPr>
          <w:p w14:paraId="45905837" w14:textId="77777777" w:rsidR="008C5FE7" w:rsidRPr="003E5A32" w:rsidRDefault="008C5FE7" w:rsidP="005B6C21">
            <w:pPr>
              <w:contextualSpacing/>
              <w:rPr>
                <w:sz w:val="18"/>
                <w:szCs w:val="18"/>
              </w:rPr>
            </w:pPr>
            <w:r w:rsidRPr="003E5A32">
              <w:rPr>
                <w:sz w:val="18"/>
                <w:szCs w:val="18"/>
              </w:rPr>
              <w:t>Amphibian Surveys</w:t>
            </w:r>
          </w:p>
        </w:tc>
        <w:tc>
          <w:tcPr>
            <w:tcW w:w="1201" w:type="dxa"/>
            <w:shd w:val="clear" w:color="auto" w:fill="FFC000"/>
          </w:tcPr>
          <w:p w14:paraId="4D9517C3" w14:textId="77777777" w:rsidR="008C5FE7" w:rsidRPr="003E5A32" w:rsidRDefault="008C5FE7" w:rsidP="005B6C21">
            <w:pPr>
              <w:contextualSpacing/>
              <w:rPr>
                <w:sz w:val="18"/>
                <w:szCs w:val="18"/>
              </w:rPr>
            </w:pPr>
            <w:r w:rsidRPr="003E5A32">
              <w:rPr>
                <w:sz w:val="18"/>
                <w:szCs w:val="18"/>
              </w:rPr>
              <w:t>Shoreline/ Adjacent Wetland</w:t>
            </w:r>
          </w:p>
        </w:tc>
        <w:tc>
          <w:tcPr>
            <w:tcW w:w="1148" w:type="dxa"/>
            <w:shd w:val="clear" w:color="auto" w:fill="FFC000"/>
          </w:tcPr>
          <w:p w14:paraId="6BBD6F40" w14:textId="77777777" w:rsidR="008C5FE7" w:rsidRPr="003E5A32" w:rsidRDefault="008C5FE7" w:rsidP="005B6C21">
            <w:pPr>
              <w:contextualSpacing/>
              <w:rPr>
                <w:sz w:val="18"/>
                <w:szCs w:val="18"/>
              </w:rPr>
            </w:pPr>
            <w:r w:rsidRPr="003E5A32">
              <w:rPr>
                <w:sz w:val="18"/>
                <w:szCs w:val="18"/>
              </w:rPr>
              <w:t>All threats listed in section 6</w:t>
            </w:r>
          </w:p>
        </w:tc>
        <w:tc>
          <w:tcPr>
            <w:tcW w:w="3566" w:type="dxa"/>
            <w:shd w:val="clear" w:color="auto" w:fill="FFC000"/>
          </w:tcPr>
          <w:p w14:paraId="5D61DB2A" w14:textId="77777777" w:rsidR="008C5FE7" w:rsidRPr="003E5A32" w:rsidRDefault="008C5FE7" w:rsidP="000568F1">
            <w:pPr>
              <w:pStyle w:val="ListParagraph"/>
              <w:numPr>
                <w:ilvl w:val="0"/>
                <w:numId w:val="21"/>
              </w:numPr>
              <w:ind w:left="275" w:hanging="295"/>
              <w:rPr>
                <w:sz w:val="18"/>
                <w:szCs w:val="18"/>
              </w:rPr>
            </w:pPr>
            <w:r w:rsidRPr="003E5A32">
              <w:rPr>
                <w:sz w:val="18"/>
                <w:szCs w:val="18"/>
              </w:rPr>
              <w:t xml:space="preserve">Undertake approved survey for amphibians </w:t>
            </w:r>
          </w:p>
          <w:p w14:paraId="0E21D046" w14:textId="77777777" w:rsidR="008C5FE7" w:rsidRPr="003E5A32" w:rsidRDefault="008C5FE7" w:rsidP="000568F1">
            <w:pPr>
              <w:pStyle w:val="ListParagraph"/>
              <w:numPr>
                <w:ilvl w:val="0"/>
                <w:numId w:val="21"/>
              </w:numPr>
              <w:ind w:left="250" w:hanging="295"/>
              <w:rPr>
                <w:sz w:val="18"/>
                <w:szCs w:val="18"/>
              </w:rPr>
            </w:pPr>
            <w:r w:rsidRPr="003E5A32">
              <w:rPr>
                <w:sz w:val="18"/>
                <w:szCs w:val="18"/>
              </w:rPr>
              <w:t>Establish a survey site in each inlet wetland</w:t>
            </w:r>
          </w:p>
          <w:p w14:paraId="423FC421" w14:textId="77777777" w:rsidR="008C5FE7" w:rsidRPr="003E5A32" w:rsidRDefault="008C5FE7" w:rsidP="000568F1">
            <w:pPr>
              <w:pStyle w:val="ListParagraph"/>
              <w:numPr>
                <w:ilvl w:val="0"/>
                <w:numId w:val="21"/>
              </w:numPr>
              <w:ind w:left="250" w:hanging="295"/>
              <w:rPr>
                <w:sz w:val="18"/>
                <w:szCs w:val="18"/>
              </w:rPr>
            </w:pPr>
            <w:r w:rsidRPr="003E5A32">
              <w:rPr>
                <w:sz w:val="18"/>
                <w:szCs w:val="18"/>
              </w:rPr>
              <w:t>Update database with new records.</w:t>
            </w:r>
          </w:p>
          <w:p w14:paraId="2353F065" w14:textId="77777777" w:rsidR="008C5FE7" w:rsidRPr="003E5A32" w:rsidRDefault="008C5FE7" w:rsidP="000568F1">
            <w:pPr>
              <w:pStyle w:val="ListParagraph"/>
              <w:numPr>
                <w:ilvl w:val="0"/>
                <w:numId w:val="21"/>
              </w:numPr>
              <w:ind w:left="250" w:hanging="295"/>
              <w:rPr>
                <w:sz w:val="18"/>
                <w:szCs w:val="18"/>
              </w:rPr>
            </w:pPr>
            <w:r w:rsidRPr="003E5A32">
              <w:rPr>
                <w:sz w:val="18"/>
                <w:szCs w:val="18"/>
              </w:rPr>
              <w:t>SAR/tracked species reported to NHIC.</w:t>
            </w:r>
          </w:p>
          <w:p w14:paraId="663A1454" w14:textId="77777777" w:rsidR="008C5FE7" w:rsidRPr="003E5A32" w:rsidRDefault="008C5FE7" w:rsidP="000568F1">
            <w:pPr>
              <w:pStyle w:val="ListParagraph"/>
              <w:numPr>
                <w:ilvl w:val="0"/>
                <w:numId w:val="21"/>
              </w:numPr>
              <w:ind w:left="250" w:hanging="295"/>
              <w:rPr>
                <w:sz w:val="18"/>
                <w:szCs w:val="18"/>
              </w:rPr>
            </w:pPr>
            <w:r w:rsidRPr="003E5A32">
              <w:rPr>
                <w:sz w:val="18"/>
                <w:szCs w:val="18"/>
              </w:rPr>
              <w:t>Data will help inform management plans, stewardship actions, priorities.</w:t>
            </w:r>
          </w:p>
        </w:tc>
        <w:tc>
          <w:tcPr>
            <w:tcW w:w="1276" w:type="dxa"/>
            <w:shd w:val="clear" w:color="auto" w:fill="FFC000"/>
          </w:tcPr>
          <w:p w14:paraId="4B0250F8" w14:textId="77777777" w:rsidR="008C5FE7" w:rsidRPr="003E5A32" w:rsidRDefault="008C5FE7" w:rsidP="005B6C21">
            <w:pPr>
              <w:contextualSpacing/>
              <w:rPr>
                <w:sz w:val="18"/>
                <w:szCs w:val="18"/>
              </w:rPr>
            </w:pPr>
            <w:r w:rsidRPr="003E5A32">
              <w:rPr>
                <w:sz w:val="18"/>
                <w:szCs w:val="18"/>
              </w:rPr>
              <w:t>2021, Every 2 years</w:t>
            </w:r>
          </w:p>
        </w:tc>
      </w:tr>
      <w:tr w:rsidR="008C5FE7" w:rsidRPr="003E5A32" w14:paraId="0BCEB03F" w14:textId="77777777" w:rsidTr="008C5FE7">
        <w:trPr>
          <w:trHeight w:val="556"/>
        </w:trPr>
        <w:tc>
          <w:tcPr>
            <w:tcW w:w="1271" w:type="dxa"/>
            <w:shd w:val="clear" w:color="auto" w:fill="FFC000"/>
          </w:tcPr>
          <w:p w14:paraId="35CDA58B" w14:textId="77777777" w:rsidR="008C5FE7" w:rsidRPr="003E5A32" w:rsidRDefault="008C5FE7" w:rsidP="005B6C21">
            <w:pPr>
              <w:contextualSpacing/>
              <w:rPr>
                <w:sz w:val="18"/>
                <w:szCs w:val="18"/>
              </w:rPr>
            </w:pPr>
            <w:r w:rsidRPr="003E5A32">
              <w:rPr>
                <w:sz w:val="18"/>
                <w:szCs w:val="18"/>
              </w:rPr>
              <w:t>Raise Awareness</w:t>
            </w:r>
          </w:p>
        </w:tc>
        <w:tc>
          <w:tcPr>
            <w:tcW w:w="1461" w:type="dxa"/>
            <w:shd w:val="clear" w:color="auto" w:fill="FFC000"/>
          </w:tcPr>
          <w:p w14:paraId="2D54A422" w14:textId="77777777" w:rsidR="008C5FE7" w:rsidRPr="003E5A32" w:rsidRDefault="008C5FE7" w:rsidP="005B6C21">
            <w:pPr>
              <w:contextualSpacing/>
              <w:rPr>
                <w:sz w:val="18"/>
                <w:szCs w:val="18"/>
              </w:rPr>
            </w:pPr>
            <w:r w:rsidRPr="003E5A32">
              <w:rPr>
                <w:sz w:val="18"/>
                <w:szCs w:val="18"/>
              </w:rPr>
              <w:t>Install and maintain signage on property</w:t>
            </w:r>
          </w:p>
        </w:tc>
        <w:tc>
          <w:tcPr>
            <w:tcW w:w="1201" w:type="dxa"/>
            <w:shd w:val="clear" w:color="auto" w:fill="FFC000"/>
          </w:tcPr>
          <w:p w14:paraId="23296FA4" w14:textId="77777777" w:rsidR="008C5FE7" w:rsidRPr="003E5A32" w:rsidRDefault="008C5FE7" w:rsidP="005B6C21">
            <w:pPr>
              <w:contextualSpacing/>
              <w:rPr>
                <w:sz w:val="18"/>
                <w:szCs w:val="18"/>
              </w:rPr>
            </w:pPr>
            <w:r w:rsidRPr="003E5A32">
              <w:rPr>
                <w:sz w:val="18"/>
                <w:szCs w:val="18"/>
              </w:rPr>
              <w:t>Forest &amp; Shoreline</w:t>
            </w:r>
          </w:p>
        </w:tc>
        <w:tc>
          <w:tcPr>
            <w:tcW w:w="1148" w:type="dxa"/>
            <w:shd w:val="clear" w:color="auto" w:fill="FFC000"/>
          </w:tcPr>
          <w:p w14:paraId="07AC9E67" w14:textId="77777777" w:rsidR="008C5FE7" w:rsidRPr="003E5A32" w:rsidRDefault="008C5FE7" w:rsidP="005B6C21">
            <w:pPr>
              <w:contextualSpacing/>
              <w:rPr>
                <w:sz w:val="18"/>
                <w:szCs w:val="18"/>
              </w:rPr>
            </w:pPr>
            <w:r w:rsidRPr="003E5A32">
              <w:rPr>
                <w:sz w:val="18"/>
                <w:szCs w:val="18"/>
              </w:rPr>
              <w:t xml:space="preserve">Trespassing, dumping </w:t>
            </w:r>
            <w:r w:rsidRPr="003E5A32">
              <w:rPr>
                <w:sz w:val="18"/>
                <w:szCs w:val="18"/>
              </w:rPr>
              <w:lastRenderedPageBreak/>
              <w:t>and invasive species</w:t>
            </w:r>
          </w:p>
        </w:tc>
        <w:tc>
          <w:tcPr>
            <w:tcW w:w="3566" w:type="dxa"/>
            <w:shd w:val="clear" w:color="auto" w:fill="FFC000"/>
          </w:tcPr>
          <w:p w14:paraId="04459543" w14:textId="77777777" w:rsidR="008C5FE7" w:rsidRPr="003E5A32" w:rsidRDefault="008C5FE7" w:rsidP="000568F1">
            <w:pPr>
              <w:pStyle w:val="ListParagraph"/>
              <w:numPr>
                <w:ilvl w:val="0"/>
                <w:numId w:val="22"/>
              </w:numPr>
              <w:ind w:left="310" w:hanging="294"/>
              <w:rPr>
                <w:sz w:val="18"/>
                <w:szCs w:val="18"/>
              </w:rPr>
            </w:pPr>
            <w:r w:rsidRPr="003E5A32">
              <w:rPr>
                <w:sz w:val="18"/>
                <w:szCs w:val="18"/>
              </w:rPr>
              <w:lastRenderedPageBreak/>
              <w:t xml:space="preserve">Install several signs along the shoreline indicating that it’s private property. </w:t>
            </w:r>
            <w:r>
              <w:rPr>
                <w:sz w:val="18"/>
                <w:szCs w:val="18"/>
              </w:rPr>
              <w:t xml:space="preserve">The property currently has no signs on it. </w:t>
            </w:r>
            <w:r w:rsidRPr="003E5A32">
              <w:rPr>
                <w:sz w:val="18"/>
                <w:szCs w:val="18"/>
              </w:rPr>
              <w:lastRenderedPageBreak/>
              <w:t>Communicate with local tourist organizations to stress the islands are private.</w:t>
            </w:r>
          </w:p>
          <w:p w14:paraId="7C7BD585" w14:textId="77777777" w:rsidR="008C5FE7" w:rsidRPr="003E5A32" w:rsidRDefault="008C5FE7" w:rsidP="000568F1">
            <w:pPr>
              <w:pStyle w:val="ListParagraph"/>
              <w:numPr>
                <w:ilvl w:val="0"/>
                <w:numId w:val="22"/>
              </w:numPr>
              <w:ind w:left="310" w:hanging="294"/>
              <w:rPr>
                <w:sz w:val="18"/>
                <w:szCs w:val="18"/>
              </w:rPr>
            </w:pPr>
            <w:r w:rsidRPr="003E5A32">
              <w:rPr>
                <w:sz w:val="18"/>
                <w:szCs w:val="18"/>
              </w:rPr>
              <w:t>Continue to conduct annual monitoring to ensure signs</w:t>
            </w:r>
            <w:r>
              <w:rPr>
                <w:sz w:val="18"/>
                <w:szCs w:val="18"/>
              </w:rPr>
              <w:t xml:space="preserve"> </w:t>
            </w:r>
            <w:r w:rsidRPr="003E5A32">
              <w:rPr>
                <w:sz w:val="18"/>
                <w:szCs w:val="18"/>
              </w:rPr>
              <w:t>are still in place.</w:t>
            </w:r>
          </w:p>
          <w:p w14:paraId="35BB59A3" w14:textId="77777777" w:rsidR="008C5FE7" w:rsidRPr="003E5A32" w:rsidRDefault="008C5FE7" w:rsidP="000568F1">
            <w:pPr>
              <w:pStyle w:val="ListParagraph"/>
              <w:numPr>
                <w:ilvl w:val="0"/>
                <w:numId w:val="22"/>
              </w:numPr>
              <w:ind w:left="310" w:hanging="294"/>
              <w:rPr>
                <w:sz w:val="18"/>
                <w:szCs w:val="18"/>
              </w:rPr>
            </w:pPr>
            <w:r w:rsidRPr="003E5A32">
              <w:rPr>
                <w:sz w:val="18"/>
                <w:szCs w:val="18"/>
              </w:rPr>
              <w:t>Continue to stay in contact with neighbours to get updates on trespassing</w:t>
            </w:r>
          </w:p>
        </w:tc>
        <w:tc>
          <w:tcPr>
            <w:tcW w:w="1276" w:type="dxa"/>
            <w:shd w:val="clear" w:color="auto" w:fill="FFC000"/>
          </w:tcPr>
          <w:p w14:paraId="63FDC447" w14:textId="77777777" w:rsidR="008C5FE7" w:rsidRPr="003E5A32" w:rsidRDefault="008C5FE7" w:rsidP="005B6C21">
            <w:pPr>
              <w:contextualSpacing/>
              <w:rPr>
                <w:sz w:val="18"/>
                <w:szCs w:val="18"/>
              </w:rPr>
            </w:pPr>
            <w:r w:rsidRPr="003E5A32">
              <w:rPr>
                <w:sz w:val="18"/>
                <w:szCs w:val="18"/>
              </w:rPr>
              <w:lastRenderedPageBreak/>
              <w:t>Installation – 2021</w:t>
            </w:r>
          </w:p>
          <w:p w14:paraId="195FD081" w14:textId="77777777" w:rsidR="008C5FE7" w:rsidRPr="003E5A32" w:rsidRDefault="008C5FE7" w:rsidP="005B6C21">
            <w:pPr>
              <w:contextualSpacing/>
              <w:rPr>
                <w:sz w:val="18"/>
                <w:szCs w:val="18"/>
              </w:rPr>
            </w:pPr>
            <w:r w:rsidRPr="003E5A32">
              <w:rPr>
                <w:sz w:val="18"/>
                <w:szCs w:val="18"/>
              </w:rPr>
              <w:lastRenderedPageBreak/>
              <w:t>Monitoring -Annually</w:t>
            </w:r>
          </w:p>
        </w:tc>
      </w:tr>
      <w:tr w:rsidR="008C5FE7" w:rsidRPr="003E5A32" w14:paraId="77532ACF" w14:textId="77777777" w:rsidTr="008C5FE7">
        <w:trPr>
          <w:trHeight w:val="273"/>
        </w:trPr>
        <w:tc>
          <w:tcPr>
            <w:tcW w:w="1271" w:type="dxa"/>
            <w:shd w:val="clear" w:color="auto" w:fill="FFC000"/>
          </w:tcPr>
          <w:p w14:paraId="134C0A07" w14:textId="77777777" w:rsidR="008C5FE7" w:rsidRPr="003E5A32" w:rsidRDefault="008C5FE7" w:rsidP="005B6C21">
            <w:pPr>
              <w:contextualSpacing/>
              <w:rPr>
                <w:sz w:val="18"/>
                <w:szCs w:val="18"/>
              </w:rPr>
            </w:pPr>
            <w:r w:rsidRPr="003E5A32">
              <w:rPr>
                <w:sz w:val="18"/>
                <w:szCs w:val="18"/>
              </w:rPr>
              <w:lastRenderedPageBreak/>
              <w:t>Education and Training</w:t>
            </w:r>
          </w:p>
        </w:tc>
        <w:tc>
          <w:tcPr>
            <w:tcW w:w="1461" w:type="dxa"/>
            <w:shd w:val="clear" w:color="auto" w:fill="FFC000"/>
          </w:tcPr>
          <w:p w14:paraId="6729574D" w14:textId="77777777" w:rsidR="008C5FE7" w:rsidRPr="003E5A32" w:rsidRDefault="008C5FE7" w:rsidP="005B6C21">
            <w:pPr>
              <w:contextualSpacing/>
              <w:rPr>
                <w:sz w:val="18"/>
                <w:szCs w:val="18"/>
              </w:rPr>
            </w:pPr>
            <w:r w:rsidRPr="003E5A32">
              <w:rPr>
                <w:sz w:val="18"/>
                <w:szCs w:val="18"/>
              </w:rPr>
              <w:t xml:space="preserve">Train staff </w:t>
            </w:r>
          </w:p>
        </w:tc>
        <w:tc>
          <w:tcPr>
            <w:tcW w:w="1201" w:type="dxa"/>
            <w:shd w:val="clear" w:color="auto" w:fill="FFC000"/>
          </w:tcPr>
          <w:p w14:paraId="38071DFC" w14:textId="77777777" w:rsidR="008C5FE7" w:rsidRPr="003E5A32" w:rsidRDefault="008C5FE7" w:rsidP="005B6C21">
            <w:pPr>
              <w:contextualSpacing/>
              <w:rPr>
                <w:sz w:val="18"/>
                <w:szCs w:val="18"/>
              </w:rPr>
            </w:pPr>
            <w:r w:rsidRPr="003E5A32">
              <w:rPr>
                <w:sz w:val="18"/>
                <w:szCs w:val="18"/>
              </w:rPr>
              <w:t>All</w:t>
            </w:r>
          </w:p>
        </w:tc>
        <w:tc>
          <w:tcPr>
            <w:tcW w:w="1148" w:type="dxa"/>
            <w:shd w:val="clear" w:color="auto" w:fill="FFC000"/>
          </w:tcPr>
          <w:p w14:paraId="04160D70" w14:textId="77777777" w:rsidR="008C5FE7" w:rsidRPr="003E5A32" w:rsidRDefault="008C5FE7" w:rsidP="005B6C21">
            <w:pPr>
              <w:contextualSpacing/>
              <w:rPr>
                <w:sz w:val="18"/>
                <w:szCs w:val="18"/>
              </w:rPr>
            </w:pPr>
            <w:r w:rsidRPr="003E5A32">
              <w:rPr>
                <w:sz w:val="18"/>
                <w:szCs w:val="18"/>
              </w:rPr>
              <w:t>All</w:t>
            </w:r>
          </w:p>
        </w:tc>
        <w:tc>
          <w:tcPr>
            <w:tcW w:w="3566" w:type="dxa"/>
            <w:shd w:val="clear" w:color="auto" w:fill="FFC000"/>
          </w:tcPr>
          <w:p w14:paraId="5D0E40B3" w14:textId="77777777" w:rsidR="008C5FE7" w:rsidRPr="003E5A32" w:rsidRDefault="008C5FE7" w:rsidP="000568F1">
            <w:pPr>
              <w:pStyle w:val="ListParagraph"/>
              <w:numPr>
                <w:ilvl w:val="0"/>
                <w:numId w:val="23"/>
              </w:numPr>
              <w:ind w:left="323" w:hanging="331"/>
              <w:rPr>
                <w:sz w:val="18"/>
                <w:szCs w:val="18"/>
              </w:rPr>
            </w:pPr>
            <w:r w:rsidRPr="003E5A32">
              <w:rPr>
                <w:sz w:val="18"/>
                <w:szCs w:val="18"/>
              </w:rPr>
              <w:t>Provide personnel with specific knowledge and skills in species ID and survey protocols</w:t>
            </w:r>
          </w:p>
          <w:p w14:paraId="06D50A04" w14:textId="77777777" w:rsidR="008C5FE7" w:rsidRPr="003E5A32" w:rsidRDefault="008C5FE7" w:rsidP="000568F1">
            <w:pPr>
              <w:pStyle w:val="ListParagraph"/>
              <w:numPr>
                <w:ilvl w:val="0"/>
                <w:numId w:val="23"/>
              </w:numPr>
              <w:ind w:left="323" w:hanging="283"/>
              <w:rPr>
                <w:sz w:val="18"/>
                <w:szCs w:val="18"/>
              </w:rPr>
            </w:pPr>
            <w:r w:rsidRPr="003E5A32">
              <w:rPr>
                <w:sz w:val="18"/>
                <w:szCs w:val="18"/>
              </w:rPr>
              <w:t xml:space="preserve">Train personnel so they are better able to undertake actions. </w:t>
            </w:r>
          </w:p>
        </w:tc>
        <w:tc>
          <w:tcPr>
            <w:tcW w:w="1276" w:type="dxa"/>
            <w:shd w:val="clear" w:color="auto" w:fill="FFC000"/>
          </w:tcPr>
          <w:p w14:paraId="068354A6" w14:textId="77777777" w:rsidR="008C5FE7" w:rsidRPr="003E5A32" w:rsidRDefault="008C5FE7" w:rsidP="005B6C21">
            <w:pPr>
              <w:contextualSpacing/>
              <w:rPr>
                <w:sz w:val="18"/>
                <w:szCs w:val="18"/>
              </w:rPr>
            </w:pPr>
            <w:r w:rsidRPr="003E5A32">
              <w:rPr>
                <w:sz w:val="18"/>
                <w:szCs w:val="18"/>
              </w:rPr>
              <w:t>Ongoing</w:t>
            </w:r>
          </w:p>
        </w:tc>
      </w:tr>
      <w:tr w:rsidR="008C5FE7" w:rsidRPr="003E5A32" w14:paraId="504917E6" w14:textId="77777777" w:rsidTr="008C5FE7">
        <w:trPr>
          <w:trHeight w:val="273"/>
        </w:trPr>
        <w:tc>
          <w:tcPr>
            <w:tcW w:w="1271" w:type="dxa"/>
            <w:shd w:val="clear" w:color="auto" w:fill="E98082"/>
          </w:tcPr>
          <w:p w14:paraId="4C9E447B" w14:textId="77777777" w:rsidR="008C5FE7" w:rsidRPr="003E5A32" w:rsidRDefault="008C5FE7" w:rsidP="005B6C21">
            <w:pPr>
              <w:contextualSpacing/>
              <w:rPr>
                <w:sz w:val="18"/>
                <w:szCs w:val="18"/>
              </w:rPr>
            </w:pPr>
            <w:r w:rsidRPr="003E5A32">
              <w:rPr>
                <w:sz w:val="18"/>
                <w:szCs w:val="18"/>
              </w:rPr>
              <w:t>Institutional Development</w:t>
            </w:r>
          </w:p>
        </w:tc>
        <w:tc>
          <w:tcPr>
            <w:tcW w:w="1461" w:type="dxa"/>
            <w:shd w:val="clear" w:color="auto" w:fill="E98082"/>
          </w:tcPr>
          <w:p w14:paraId="6EB5F122" w14:textId="77777777" w:rsidR="008C5FE7" w:rsidRPr="003E5A32" w:rsidRDefault="008C5FE7" w:rsidP="005B6C21">
            <w:pPr>
              <w:contextualSpacing/>
              <w:rPr>
                <w:sz w:val="18"/>
                <w:szCs w:val="18"/>
              </w:rPr>
            </w:pPr>
            <w:r w:rsidRPr="003E5A32">
              <w:rPr>
                <w:sz w:val="18"/>
                <w:szCs w:val="18"/>
              </w:rPr>
              <w:t>Secure funding for permanent and seasonal staff</w:t>
            </w:r>
          </w:p>
        </w:tc>
        <w:tc>
          <w:tcPr>
            <w:tcW w:w="1201" w:type="dxa"/>
            <w:shd w:val="clear" w:color="auto" w:fill="E98082"/>
          </w:tcPr>
          <w:p w14:paraId="54F08602" w14:textId="77777777" w:rsidR="008C5FE7" w:rsidRPr="003E5A32" w:rsidRDefault="008C5FE7" w:rsidP="005B6C21">
            <w:pPr>
              <w:contextualSpacing/>
              <w:rPr>
                <w:sz w:val="18"/>
                <w:szCs w:val="18"/>
              </w:rPr>
            </w:pPr>
            <w:r w:rsidRPr="003E5A32">
              <w:rPr>
                <w:sz w:val="18"/>
                <w:szCs w:val="18"/>
              </w:rPr>
              <w:t>All</w:t>
            </w:r>
          </w:p>
        </w:tc>
        <w:tc>
          <w:tcPr>
            <w:tcW w:w="1148" w:type="dxa"/>
            <w:shd w:val="clear" w:color="auto" w:fill="E98082"/>
          </w:tcPr>
          <w:p w14:paraId="2A51E0DB" w14:textId="77777777" w:rsidR="008C5FE7" w:rsidRPr="003E5A32" w:rsidRDefault="008C5FE7" w:rsidP="005B6C21">
            <w:pPr>
              <w:contextualSpacing/>
              <w:rPr>
                <w:sz w:val="18"/>
                <w:szCs w:val="18"/>
              </w:rPr>
            </w:pPr>
            <w:r w:rsidRPr="003E5A32">
              <w:rPr>
                <w:sz w:val="18"/>
                <w:szCs w:val="18"/>
              </w:rPr>
              <w:t>All</w:t>
            </w:r>
          </w:p>
        </w:tc>
        <w:tc>
          <w:tcPr>
            <w:tcW w:w="3566" w:type="dxa"/>
            <w:shd w:val="clear" w:color="auto" w:fill="E98082"/>
          </w:tcPr>
          <w:p w14:paraId="222BFB24" w14:textId="77777777" w:rsidR="008C5FE7" w:rsidRPr="003E5A32" w:rsidRDefault="008C5FE7" w:rsidP="000568F1">
            <w:pPr>
              <w:pStyle w:val="ListParagraph"/>
              <w:numPr>
                <w:ilvl w:val="0"/>
                <w:numId w:val="24"/>
              </w:numPr>
              <w:ind w:left="323" w:hanging="283"/>
              <w:rPr>
                <w:sz w:val="18"/>
                <w:szCs w:val="18"/>
              </w:rPr>
            </w:pPr>
            <w:r w:rsidRPr="003E5A32">
              <w:rPr>
                <w:sz w:val="18"/>
                <w:szCs w:val="18"/>
              </w:rPr>
              <w:t>Identify funding sources and positions</w:t>
            </w:r>
          </w:p>
          <w:p w14:paraId="0C4E55CB" w14:textId="77777777" w:rsidR="008C5FE7" w:rsidRPr="003E5A32" w:rsidRDefault="008C5FE7" w:rsidP="000568F1">
            <w:pPr>
              <w:pStyle w:val="ListParagraph"/>
              <w:numPr>
                <w:ilvl w:val="0"/>
                <w:numId w:val="24"/>
              </w:numPr>
              <w:ind w:left="323" w:hanging="283"/>
              <w:rPr>
                <w:sz w:val="18"/>
                <w:szCs w:val="18"/>
              </w:rPr>
            </w:pPr>
            <w:r w:rsidRPr="003E5A32">
              <w:rPr>
                <w:sz w:val="18"/>
                <w:szCs w:val="18"/>
              </w:rPr>
              <w:t>Secure funding, increase capacity</w:t>
            </w:r>
          </w:p>
        </w:tc>
        <w:tc>
          <w:tcPr>
            <w:tcW w:w="1276" w:type="dxa"/>
            <w:shd w:val="clear" w:color="auto" w:fill="E98082"/>
          </w:tcPr>
          <w:p w14:paraId="4B532897" w14:textId="77777777" w:rsidR="008C5FE7" w:rsidRPr="003E5A32" w:rsidRDefault="008C5FE7" w:rsidP="005B6C21">
            <w:pPr>
              <w:contextualSpacing/>
              <w:rPr>
                <w:sz w:val="18"/>
                <w:szCs w:val="18"/>
              </w:rPr>
            </w:pPr>
            <w:r w:rsidRPr="003E5A32">
              <w:rPr>
                <w:sz w:val="18"/>
                <w:szCs w:val="18"/>
              </w:rPr>
              <w:t>Ongoing</w:t>
            </w:r>
          </w:p>
        </w:tc>
      </w:tr>
      <w:tr w:rsidR="008C5FE7" w:rsidRPr="003E5A32" w14:paraId="247F6022" w14:textId="77777777" w:rsidTr="008C5FE7">
        <w:trPr>
          <w:trHeight w:val="273"/>
        </w:trPr>
        <w:tc>
          <w:tcPr>
            <w:tcW w:w="1271" w:type="dxa"/>
            <w:shd w:val="clear" w:color="auto" w:fill="FFFF00"/>
          </w:tcPr>
          <w:p w14:paraId="1F26B3BD" w14:textId="77777777" w:rsidR="008C5FE7" w:rsidRPr="003E5A32" w:rsidRDefault="008C5FE7" w:rsidP="005B6C21">
            <w:pPr>
              <w:contextualSpacing/>
              <w:rPr>
                <w:sz w:val="18"/>
                <w:szCs w:val="18"/>
              </w:rPr>
            </w:pPr>
            <w:r w:rsidRPr="003E5A32">
              <w:rPr>
                <w:sz w:val="18"/>
                <w:szCs w:val="18"/>
              </w:rPr>
              <w:t>Institutional Development</w:t>
            </w:r>
          </w:p>
        </w:tc>
        <w:tc>
          <w:tcPr>
            <w:tcW w:w="1461" w:type="dxa"/>
            <w:shd w:val="clear" w:color="auto" w:fill="FFFF00"/>
          </w:tcPr>
          <w:p w14:paraId="2ACA23B1" w14:textId="77777777" w:rsidR="008C5FE7" w:rsidRPr="003E5A32" w:rsidRDefault="008C5FE7" w:rsidP="005B6C21">
            <w:pPr>
              <w:contextualSpacing/>
              <w:rPr>
                <w:sz w:val="18"/>
                <w:szCs w:val="18"/>
              </w:rPr>
            </w:pPr>
            <w:r w:rsidRPr="003E5A32">
              <w:rPr>
                <w:sz w:val="18"/>
                <w:szCs w:val="18"/>
              </w:rPr>
              <w:t>Establish volunteer community</w:t>
            </w:r>
          </w:p>
        </w:tc>
        <w:tc>
          <w:tcPr>
            <w:tcW w:w="1201" w:type="dxa"/>
            <w:shd w:val="clear" w:color="auto" w:fill="FFFF00"/>
          </w:tcPr>
          <w:p w14:paraId="27C80276" w14:textId="77777777" w:rsidR="008C5FE7" w:rsidRPr="003E5A32" w:rsidRDefault="008C5FE7" w:rsidP="005B6C21">
            <w:pPr>
              <w:contextualSpacing/>
              <w:rPr>
                <w:sz w:val="18"/>
                <w:szCs w:val="18"/>
              </w:rPr>
            </w:pPr>
            <w:r w:rsidRPr="003E5A32">
              <w:rPr>
                <w:sz w:val="18"/>
                <w:szCs w:val="18"/>
              </w:rPr>
              <w:t>All</w:t>
            </w:r>
          </w:p>
        </w:tc>
        <w:tc>
          <w:tcPr>
            <w:tcW w:w="1148" w:type="dxa"/>
            <w:shd w:val="clear" w:color="auto" w:fill="FFFF00"/>
          </w:tcPr>
          <w:p w14:paraId="3F133572" w14:textId="77777777" w:rsidR="008C5FE7" w:rsidRPr="003E5A32" w:rsidRDefault="008C5FE7" w:rsidP="005B6C21">
            <w:pPr>
              <w:contextualSpacing/>
              <w:rPr>
                <w:sz w:val="18"/>
                <w:szCs w:val="18"/>
              </w:rPr>
            </w:pPr>
            <w:r w:rsidRPr="003E5A32">
              <w:rPr>
                <w:sz w:val="18"/>
                <w:szCs w:val="18"/>
              </w:rPr>
              <w:t>All</w:t>
            </w:r>
          </w:p>
        </w:tc>
        <w:tc>
          <w:tcPr>
            <w:tcW w:w="3566" w:type="dxa"/>
            <w:shd w:val="clear" w:color="auto" w:fill="FFFF00"/>
          </w:tcPr>
          <w:p w14:paraId="5EF62251" w14:textId="77777777" w:rsidR="008C5FE7" w:rsidRPr="003E5A32" w:rsidRDefault="008C5FE7" w:rsidP="000568F1">
            <w:pPr>
              <w:pStyle w:val="ListParagraph"/>
              <w:numPr>
                <w:ilvl w:val="0"/>
                <w:numId w:val="25"/>
              </w:numPr>
              <w:ind w:left="323" w:hanging="283"/>
              <w:rPr>
                <w:sz w:val="18"/>
                <w:szCs w:val="18"/>
              </w:rPr>
            </w:pPr>
            <w:r w:rsidRPr="003E5A32">
              <w:rPr>
                <w:sz w:val="18"/>
                <w:szCs w:val="18"/>
              </w:rPr>
              <w:t>Train volunteers to undertake annual monitoring and where relevant additional targeted surveys.</w:t>
            </w:r>
          </w:p>
          <w:p w14:paraId="238F5757" w14:textId="77777777" w:rsidR="008C5FE7" w:rsidRPr="003E5A32" w:rsidRDefault="008C5FE7" w:rsidP="000568F1">
            <w:pPr>
              <w:pStyle w:val="ListParagraph"/>
              <w:numPr>
                <w:ilvl w:val="0"/>
                <w:numId w:val="25"/>
              </w:numPr>
              <w:ind w:left="323" w:hanging="283"/>
              <w:rPr>
                <w:sz w:val="18"/>
                <w:szCs w:val="18"/>
              </w:rPr>
            </w:pPr>
            <w:r w:rsidRPr="003E5A32">
              <w:rPr>
                <w:sz w:val="18"/>
                <w:szCs w:val="18"/>
              </w:rPr>
              <w:t xml:space="preserve">RWLT grows current volunteer pool and increases engagement with those volunteers. </w:t>
            </w:r>
          </w:p>
        </w:tc>
        <w:tc>
          <w:tcPr>
            <w:tcW w:w="1276" w:type="dxa"/>
            <w:shd w:val="clear" w:color="auto" w:fill="FFFF00"/>
          </w:tcPr>
          <w:p w14:paraId="72CFAF27" w14:textId="77777777" w:rsidR="008C5FE7" w:rsidRPr="003E5A32" w:rsidRDefault="008C5FE7" w:rsidP="005B6C21">
            <w:pPr>
              <w:contextualSpacing/>
              <w:rPr>
                <w:sz w:val="18"/>
                <w:szCs w:val="18"/>
              </w:rPr>
            </w:pPr>
            <w:r w:rsidRPr="003E5A32">
              <w:rPr>
                <w:sz w:val="18"/>
                <w:szCs w:val="18"/>
              </w:rPr>
              <w:t>Ongoing</w:t>
            </w:r>
          </w:p>
        </w:tc>
      </w:tr>
      <w:tr w:rsidR="008C5FE7" w:rsidRPr="003E5A32" w14:paraId="08FE408D" w14:textId="77777777" w:rsidTr="008C5FE7">
        <w:trPr>
          <w:trHeight w:val="273"/>
        </w:trPr>
        <w:tc>
          <w:tcPr>
            <w:tcW w:w="1271" w:type="dxa"/>
            <w:shd w:val="clear" w:color="auto" w:fill="FFC000"/>
          </w:tcPr>
          <w:p w14:paraId="4597C0A8" w14:textId="77777777" w:rsidR="008C5FE7" w:rsidRPr="003E5A32" w:rsidRDefault="008C5FE7" w:rsidP="005B6C21">
            <w:pPr>
              <w:contextualSpacing/>
              <w:rPr>
                <w:sz w:val="18"/>
                <w:szCs w:val="18"/>
              </w:rPr>
            </w:pPr>
            <w:r w:rsidRPr="003E5A32">
              <w:rPr>
                <w:sz w:val="18"/>
                <w:szCs w:val="18"/>
              </w:rPr>
              <w:t>Institutional</w:t>
            </w:r>
          </w:p>
        </w:tc>
        <w:tc>
          <w:tcPr>
            <w:tcW w:w="1461" w:type="dxa"/>
            <w:shd w:val="clear" w:color="auto" w:fill="FFC000"/>
          </w:tcPr>
          <w:p w14:paraId="69C6D1BC" w14:textId="77777777" w:rsidR="008C5FE7" w:rsidRPr="003E5A32" w:rsidRDefault="008C5FE7" w:rsidP="005B6C21">
            <w:pPr>
              <w:contextualSpacing/>
              <w:rPr>
                <w:sz w:val="18"/>
                <w:szCs w:val="18"/>
              </w:rPr>
            </w:pPr>
            <w:r w:rsidRPr="003E5A32">
              <w:rPr>
                <w:sz w:val="18"/>
                <w:szCs w:val="18"/>
              </w:rPr>
              <w:t>Establish alliances/partnerships</w:t>
            </w:r>
          </w:p>
        </w:tc>
        <w:tc>
          <w:tcPr>
            <w:tcW w:w="1201" w:type="dxa"/>
            <w:shd w:val="clear" w:color="auto" w:fill="FFC000"/>
          </w:tcPr>
          <w:p w14:paraId="0B68F7EF" w14:textId="77777777" w:rsidR="008C5FE7" w:rsidRPr="003E5A32" w:rsidRDefault="008C5FE7" w:rsidP="005B6C21">
            <w:pPr>
              <w:contextualSpacing/>
              <w:rPr>
                <w:sz w:val="18"/>
                <w:szCs w:val="18"/>
              </w:rPr>
            </w:pPr>
            <w:r w:rsidRPr="003E5A32">
              <w:rPr>
                <w:sz w:val="18"/>
                <w:szCs w:val="18"/>
              </w:rPr>
              <w:t>All</w:t>
            </w:r>
          </w:p>
        </w:tc>
        <w:tc>
          <w:tcPr>
            <w:tcW w:w="1148" w:type="dxa"/>
            <w:shd w:val="clear" w:color="auto" w:fill="FFC000"/>
          </w:tcPr>
          <w:p w14:paraId="54FC4F1C" w14:textId="77777777" w:rsidR="008C5FE7" w:rsidRPr="003E5A32" w:rsidRDefault="008C5FE7" w:rsidP="005B6C21">
            <w:pPr>
              <w:contextualSpacing/>
              <w:rPr>
                <w:sz w:val="18"/>
                <w:szCs w:val="18"/>
              </w:rPr>
            </w:pPr>
            <w:r w:rsidRPr="003E5A32">
              <w:rPr>
                <w:sz w:val="18"/>
                <w:szCs w:val="18"/>
              </w:rPr>
              <w:t>All</w:t>
            </w:r>
          </w:p>
        </w:tc>
        <w:tc>
          <w:tcPr>
            <w:tcW w:w="3566" w:type="dxa"/>
            <w:shd w:val="clear" w:color="auto" w:fill="FFC000"/>
          </w:tcPr>
          <w:p w14:paraId="6E73C35B" w14:textId="77777777" w:rsidR="008C5FE7" w:rsidRPr="003E5A32" w:rsidRDefault="008C5FE7" w:rsidP="000568F1">
            <w:pPr>
              <w:pStyle w:val="ListParagraph"/>
              <w:numPr>
                <w:ilvl w:val="0"/>
                <w:numId w:val="26"/>
              </w:numPr>
              <w:ind w:left="323" w:hanging="283"/>
              <w:rPr>
                <w:sz w:val="18"/>
                <w:szCs w:val="18"/>
              </w:rPr>
            </w:pPr>
            <w:r w:rsidRPr="003E5A32">
              <w:rPr>
                <w:sz w:val="18"/>
                <w:szCs w:val="18"/>
              </w:rPr>
              <w:t>Form/maintain partnerships with organizations with shared priorities (</w:t>
            </w:r>
            <w:r>
              <w:rPr>
                <w:sz w:val="18"/>
                <w:szCs w:val="18"/>
              </w:rPr>
              <w:t xml:space="preserve">Parks Canada, </w:t>
            </w:r>
            <w:r w:rsidRPr="003E5A32">
              <w:rPr>
                <w:sz w:val="18"/>
                <w:szCs w:val="18"/>
              </w:rPr>
              <w:t>RVCA)</w:t>
            </w:r>
          </w:p>
          <w:p w14:paraId="6A1A6042" w14:textId="77777777" w:rsidR="008C5FE7" w:rsidRPr="003E5A32" w:rsidRDefault="008C5FE7" w:rsidP="000568F1">
            <w:pPr>
              <w:pStyle w:val="ListParagraph"/>
              <w:numPr>
                <w:ilvl w:val="0"/>
                <w:numId w:val="26"/>
              </w:numPr>
              <w:ind w:left="323" w:hanging="283"/>
              <w:rPr>
                <w:sz w:val="18"/>
                <w:szCs w:val="18"/>
              </w:rPr>
            </w:pPr>
            <w:r w:rsidRPr="003E5A32">
              <w:rPr>
                <w:sz w:val="18"/>
                <w:szCs w:val="18"/>
              </w:rPr>
              <w:t>Coordinated conservation – data is shared.</w:t>
            </w:r>
          </w:p>
        </w:tc>
        <w:tc>
          <w:tcPr>
            <w:tcW w:w="1276" w:type="dxa"/>
            <w:shd w:val="clear" w:color="auto" w:fill="FFC000"/>
          </w:tcPr>
          <w:p w14:paraId="3E6D7A6B" w14:textId="77777777" w:rsidR="008C5FE7" w:rsidRPr="003E5A32" w:rsidRDefault="008C5FE7" w:rsidP="005B6C21">
            <w:pPr>
              <w:contextualSpacing/>
              <w:rPr>
                <w:sz w:val="18"/>
                <w:szCs w:val="18"/>
              </w:rPr>
            </w:pPr>
            <w:r w:rsidRPr="003E5A32">
              <w:rPr>
                <w:sz w:val="18"/>
                <w:szCs w:val="18"/>
              </w:rPr>
              <w:t>Ongoing</w:t>
            </w:r>
          </w:p>
        </w:tc>
      </w:tr>
      <w:tr w:rsidR="008C5FE7" w:rsidRPr="003E5A32" w14:paraId="758A1465" w14:textId="77777777" w:rsidTr="008C5FE7">
        <w:trPr>
          <w:trHeight w:val="273"/>
        </w:trPr>
        <w:tc>
          <w:tcPr>
            <w:tcW w:w="1271" w:type="dxa"/>
            <w:shd w:val="clear" w:color="auto" w:fill="E98082"/>
          </w:tcPr>
          <w:p w14:paraId="1CFF275C" w14:textId="77777777" w:rsidR="008C5FE7" w:rsidRPr="003E5A32" w:rsidRDefault="008C5FE7" w:rsidP="005B6C21">
            <w:pPr>
              <w:contextualSpacing/>
              <w:rPr>
                <w:sz w:val="18"/>
                <w:szCs w:val="18"/>
              </w:rPr>
            </w:pPr>
            <w:r w:rsidRPr="003E5A32">
              <w:rPr>
                <w:sz w:val="18"/>
                <w:szCs w:val="18"/>
              </w:rPr>
              <w:t>Institutional</w:t>
            </w:r>
          </w:p>
        </w:tc>
        <w:tc>
          <w:tcPr>
            <w:tcW w:w="1461" w:type="dxa"/>
            <w:shd w:val="clear" w:color="auto" w:fill="E98082"/>
          </w:tcPr>
          <w:p w14:paraId="0395A880" w14:textId="77777777" w:rsidR="008C5FE7" w:rsidRPr="003E5A32" w:rsidRDefault="008C5FE7" w:rsidP="005B6C21">
            <w:pPr>
              <w:contextualSpacing/>
              <w:rPr>
                <w:sz w:val="18"/>
                <w:szCs w:val="18"/>
              </w:rPr>
            </w:pPr>
            <w:r w:rsidRPr="003E5A32">
              <w:rPr>
                <w:sz w:val="18"/>
                <w:szCs w:val="18"/>
              </w:rPr>
              <w:t>Secure financial support for conservation activities</w:t>
            </w:r>
          </w:p>
        </w:tc>
        <w:tc>
          <w:tcPr>
            <w:tcW w:w="1201" w:type="dxa"/>
            <w:shd w:val="clear" w:color="auto" w:fill="E98082"/>
          </w:tcPr>
          <w:p w14:paraId="1F6DF332" w14:textId="77777777" w:rsidR="008C5FE7" w:rsidRPr="003E5A32" w:rsidRDefault="008C5FE7" w:rsidP="005B6C21">
            <w:pPr>
              <w:contextualSpacing/>
              <w:rPr>
                <w:sz w:val="18"/>
                <w:szCs w:val="18"/>
              </w:rPr>
            </w:pPr>
            <w:r w:rsidRPr="003E5A32">
              <w:rPr>
                <w:sz w:val="18"/>
                <w:szCs w:val="18"/>
              </w:rPr>
              <w:t>All</w:t>
            </w:r>
          </w:p>
        </w:tc>
        <w:tc>
          <w:tcPr>
            <w:tcW w:w="1148" w:type="dxa"/>
            <w:shd w:val="clear" w:color="auto" w:fill="E98082"/>
          </w:tcPr>
          <w:p w14:paraId="58177D95" w14:textId="77777777" w:rsidR="008C5FE7" w:rsidRPr="003E5A32" w:rsidRDefault="008C5FE7" w:rsidP="005B6C21">
            <w:pPr>
              <w:contextualSpacing/>
              <w:rPr>
                <w:sz w:val="18"/>
                <w:szCs w:val="18"/>
              </w:rPr>
            </w:pPr>
            <w:r w:rsidRPr="003E5A32">
              <w:rPr>
                <w:sz w:val="18"/>
                <w:szCs w:val="18"/>
              </w:rPr>
              <w:t>All</w:t>
            </w:r>
          </w:p>
        </w:tc>
        <w:tc>
          <w:tcPr>
            <w:tcW w:w="3566" w:type="dxa"/>
            <w:shd w:val="clear" w:color="auto" w:fill="E98082"/>
          </w:tcPr>
          <w:p w14:paraId="1839B4B8" w14:textId="77777777" w:rsidR="008C5FE7" w:rsidRPr="003E5A32" w:rsidRDefault="008C5FE7" w:rsidP="000568F1">
            <w:pPr>
              <w:pStyle w:val="ListParagraph"/>
              <w:numPr>
                <w:ilvl w:val="0"/>
                <w:numId w:val="27"/>
              </w:numPr>
              <w:ind w:left="323" w:hanging="283"/>
              <w:rPr>
                <w:sz w:val="18"/>
                <w:szCs w:val="18"/>
              </w:rPr>
            </w:pPr>
            <w:r w:rsidRPr="003E5A32">
              <w:rPr>
                <w:sz w:val="18"/>
                <w:szCs w:val="18"/>
              </w:rPr>
              <w:t>Identify funding sources and apply where appropriate</w:t>
            </w:r>
          </w:p>
          <w:p w14:paraId="78D6A66C" w14:textId="77777777" w:rsidR="008C5FE7" w:rsidRPr="003E5A32" w:rsidRDefault="008C5FE7" w:rsidP="000568F1">
            <w:pPr>
              <w:pStyle w:val="ListParagraph"/>
              <w:numPr>
                <w:ilvl w:val="0"/>
                <w:numId w:val="27"/>
              </w:numPr>
              <w:ind w:left="323" w:hanging="283"/>
              <w:rPr>
                <w:sz w:val="18"/>
                <w:szCs w:val="18"/>
              </w:rPr>
            </w:pPr>
            <w:r w:rsidRPr="003E5A32">
              <w:rPr>
                <w:sz w:val="18"/>
                <w:szCs w:val="18"/>
              </w:rPr>
              <w:t>Secured funds support stewardship actions</w:t>
            </w:r>
          </w:p>
        </w:tc>
        <w:tc>
          <w:tcPr>
            <w:tcW w:w="1276" w:type="dxa"/>
            <w:shd w:val="clear" w:color="auto" w:fill="E98082"/>
          </w:tcPr>
          <w:p w14:paraId="78FF4F17" w14:textId="77777777" w:rsidR="008C5FE7" w:rsidRPr="003E5A32" w:rsidRDefault="008C5FE7" w:rsidP="005B6C21">
            <w:pPr>
              <w:contextualSpacing/>
              <w:rPr>
                <w:sz w:val="18"/>
                <w:szCs w:val="18"/>
              </w:rPr>
            </w:pPr>
            <w:r w:rsidRPr="003E5A32">
              <w:rPr>
                <w:sz w:val="18"/>
                <w:szCs w:val="18"/>
              </w:rPr>
              <w:t>Ongoing</w:t>
            </w:r>
          </w:p>
        </w:tc>
      </w:tr>
      <w:tr w:rsidR="008C5FE7" w:rsidRPr="003E5A32" w14:paraId="20702327" w14:textId="77777777" w:rsidTr="008C5FE7">
        <w:trPr>
          <w:trHeight w:val="273"/>
        </w:trPr>
        <w:tc>
          <w:tcPr>
            <w:tcW w:w="1271" w:type="dxa"/>
            <w:shd w:val="clear" w:color="auto" w:fill="E98082"/>
          </w:tcPr>
          <w:p w14:paraId="4D3D6E63" w14:textId="77777777" w:rsidR="008C5FE7" w:rsidRPr="003E5A32" w:rsidRDefault="008C5FE7" w:rsidP="005B6C21">
            <w:pPr>
              <w:contextualSpacing/>
              <w:rPr>
                <w:sz w:val="18"/>
                <w:szCs w:val="18"/>
              </w:rPr>
            </w:pPr>
            <w:r w:rsidRPr="003E5A32">
              <w:rPr>
                <w:sz w:val="18"/>
                <w:szCs w:val="18"/>
              </w:rPr>
              <w:t>Property Taxes and Insurance</w:t>
            </w:r>
          </w:p>
        </w:tc>
        <w:tc>
          <w:tcPr>
            <w:tcW w:w="1461" w:type="dxa"/>
            <w:shd w:val="clear" w:color="auto" w:fill="E98082"/>
          </w:tcPr>
          <w:p w14:paraId="48C0A401" w14:textId="77777777" w:rsidR="008C5FE7" w:rsidRPr="003E5A32" w:rsidRDefault="008C5FE7" w:rsidP="005B6C21">
            <w:pPr>
              <w:contextualSpacing/>
              <w:rPr>
                <w:sz w:val="18"/>
                <w:szCs w:val="18"/>
              </w:rPr>
            </w:pPr>
            <w:r w:rsidRPr="003E5A32">
              <w:rPr>
                <w:sz w:val="18"/>
                <w:szCs w:val="18"/>
              </w:rPr>
              <w:t xml:space="preserve">Minimize property taxes on nature reserves through CLTIP </w:t>
            </w:r>
          </w:p>
        </w:tc>
        <w:tc>
          <w:tcPr>
            <w:tcW w:w="1201" w:type="dxa"/>
            <w:shd w:val="clear" w:color="auto" w:fill="E98082"/>
          </w:tcPr>
          <w:p w14:paraId="2160A49D" w14:textId="77777777" w:rsidR="008C5FE7" w:rsidRPr="003E5A32" w:rsidRDefault="008C5FE7" w:rsidP="005B6C21">
            <w:pPr>
              <w:contextualSpacing/>
              <w:rPr>
                <w:sz w:val="18"/>
                <w:szCs w:val="18"/>
              </w:rPr>
            </w:pPr>
            <w:r w:rsidRPr="003E5A32">
              <w:rPr>
                <w:sz w:val="18"/>
                <w:szCs w:val="18"/>
              </w:rPr>
              <w:t>All</w:t>
            </w:r>
          </w:p>
        </w:tc>
        <w:tc>
          <w:tcPr>
            <w:tcW w:w="1148" w:type="dxa"/>
            <w:shd w:val="clear" w:color="auto" w:fill="E98082"/>
          </w:tcPr>
          <w:p w14:paraId="1397E43E" w14:textId="77777777" w:rsidR="008C5FE7" w:rsidRPr="005D2161" w:rsidRDefault="008C5FE7" w:rsidP="005B6C21">
            <w:pPr>
              <w:contextualSpacing/>
              <w:rPr>
                <w:sz w:val="18"/>
                <w:szCs w:val="18"/>
                <w:highlight w:val="yellow"/>
              </w:rPr>
            </w:pPr>
          </w:p>
        </w:tc>
        <w:tc>
          <w:tcPr>
            <w:tcW w:w="3566" w:type="dxa"/>
            <w:shd w:val="clear" w:color="auto" w:fill="E98082"/>
          </w:tcPr>
          <w:p w14:paraId="451BE3C2" w14:textId="77777777" w:rsidR="008C5FE7" w:rsidRPr="003E5A32" w:rsidRDefault="008C5FE7" w:rsidP="000568F1">
            <w:pPr>
              <w:pStyle w:val="ListParagraph"/>
              <w:numPr>
                <w:ilvl w:val="0"/>
                <w:numId w:val="28"/>
              </w:numPr>
              <w:ind w:left="346" w:hanging="256"/>
              <w:rPr>
                <w:sz w:val="18"/>
                <w:szCs w:val="18"/>
              </w:rPr>
            </w:pPr>
            <w:r w:rsidRPr="003E5A32">
              <w:rPr>
                <w:sz w:val="18"/>
                <w:szCs w:val="18"/>
              </w:rPr>
              <w:t>Apply for CLTIP CCL and maintain insurance policy</w:t>
            </w:r>
          </w:p>
          <w:p w14:paraId="59FD5D05" w14:textId="77777777" w:rsidR="008C5FE7" w:rsidRPr="003E5A32" w:rsidRDefault="008C5FE7" w:rsidP="000568F1">
            <w:pPr>
              <w:pStyle w:val="ListParagraph"/>
              <w:numPr>
                <w:ilvl w:val="0"/>
                <w:numId w:val="28"/>
              </w:numPr>
              <w:ind w:left="346" w:hanging="256"/>
              <w:rPr>
                <w:sz w:val="18"/>
                <w:szCs w:val="18"/>
              </w:rPr>
            </w:pPr>
            <w:r w:rsidRPr="003E5A32">
              <w:rPr>
                <w:sz w:val="18"/>
                <w:szCs w:val="18"/>
              </w:rPr>
              <w:t>All tasks completed annually</w:t>
            </w:r>
          </w:p>
        </w:tc>
        <w:tc>
          <w:tcPr>
            <w:tcW w:w="1276" w:type="dxa"/>
            <w:shd w:val="clear" w:color="auto" w:fill="E98082"/>
          </w:tcPr>
          <w:p w14:paraId="0F6E95A9" w14:textId="77777777" w:rsidR="008C5FE7" w:rsidRPr="003E5A32" w:rsidRDefault="008C5FE7" w:rsidP="005B6C21">
            <w:pPr>
              <w:contextualSpacing/>
              <w:rPr>
                <w:sz w:val="18"/>
                <w:szCs w:val="18"/>
              </w:rPr>
            </w:pPr>
            <w:r w:rsidRPr="003E5A32">
              <w:rPr>
                <w:sz w:val="18"/>
                <w:szCs w:val="18"/>
              </w:rPr>
              <w:t>Annually</w:t>
            </w:r>
          </w:p>
        </w:tc>
      </w:tr>
    </w:tbl>
    <w:p w14:paraId="206695D7" w14:textId="77777777" w:rsidR="00095108" w:rsidRPr="004C7850" w:rsidRDefault="00095108" w:rsidP="00095108">
      <w:pPr>
        <w:jc w:val="both"/>
        <w:rPr>
          <w:sz w:val="24"/>
          <w:szCs w:val="24"/>
        </w:rPr>
      </w:pPr>
    </w:p>
    <w:p w14:paraId="17B551EE" w14:textId="77777777" w:rsidR="003E741C" w:rsidRDefault="003E741C" w:rsidP="00857D80">
      <w:pPr>
        <w:pStyle w:val="Heading2"/>
        <w:sectPr w:rsidR="003E741C" w:rsidSect="005B6C21">
          <w:pgSz w:w="12240" w:h="15840"/>
          <w:pgMar w:top="1440" w:right="1080" w:bottom="1440" w:left="1080" w:header="708" w:footer="708" w:gutter="0"/>
          <w:cols w:space="708"/>
          <w:docGrid w:linePitch="360"/>
        </w:sectPr>
      </w:pPr>
    </w:p>
    <w:p w14:paraId="1EBD60BA" w14:textId="2EC00610" w:rsidR="00B91623" w:rsidRPr="00D8055A" w:rsidRDefault="003C64BE" w:rsidP="00857D80">
      <w:pPr>
        <w:pStyle w:val="Heading2"/>
      </w:pPr>
      <w:bookmarkStart w:id="55" w:name="_Toc82168079"/>
      <w:r>
        <w:lastRenderedPageBreak/>
        <w:t>Stewardship</w:t>
      </w:r>
      <w:r w:rsidR="00A87D03">
        <w:t xml:space="preserve"> </w:t>
      </w:r>
      <w:r w:rsidR="00B91623" w:rsidRPr="00D8055A">
        <w:t>Cost Summary</w:t>
      </w:r>
      <w:bookmarkEnd w:id="55"/>
    </w:p>
    <w:p w14:paraId="4BD443E0" w14:textId="108AA5A4" w:rsidR="00777A30" w:rsidRDefault="00777A30" w:rsidP="00777A30">
      <w:pPr>
        <w:pStyle w:val="Caption"/>
        <w:keepNext/>
      </w:pPr>
      <w:bookmarkStart w:id="56" w:name="_Toc76561820"/>
      <w:r>
        <w:t xml:space="preserve">Table </w:t>
      </w:r>
      <w:r w:rsidR="005C6A65">
        <w:fldChar w:fldCharType="begin"/>
      </w:r>
      <w:r w:rsidR="005C6A65">
        <w:instrText xml:space="preserve"> SEQ Table \* ARABIC </w:instrText>
      </w:r>
      <w:r w:rsidR="005C6A65">
        <w:fldChar w:fldCharType="separate"/>
      </w:r>
      <w:r>
        <w:rPr>
          <w:noProof/>
        </w:rPr>
        <w:t>7</w:t>
      </w:r>
      <w:r w:rsidR="005C6A65">
        <w:rPr>
          <w:noProof/>
        </w:rPr>
        <w:fldChar w:fldCharType="end"/>
      </w:r>
      <w:r>
        <w:t xml:space="preserve">: </w:t>
      </w:r>
      <w:r w:rsidRPr="00321C9F">
        <w:t>Cost breakdown to implement management actions</w:t>
      </w:r>
      <w:bookmarkEnd w:id="56"/>
    </w:p>
    <w:p w14:paraId="32013AC1" w14:textId="54752E5D" w:rsidR="00777A30" w:rsidRDefault="00777A30" w:rsidP="00777A30">
      <w:r>
        <w:t xml:space="preserve">For full stewardship budget breakdown, see </w:t>
      </w:r>
      <w:r>
        <w:fldChar w:fldCharType="begin"/>
      </w:r>
      <w:r>
        <w:instrText xml:space="preserve"> REF _Ref76382614 \h </w:instrText>
      </w:r>
      <w:r>
        <w:fldChar w:fldCharType="separate"/>
      </w:r>
      <w:r>
        <w:t>Appendix F: Stewardship Budget</w:t>
      </w:r>
      <w:r>
        <w:fldChar w:fldCharType="end"/>
      </w:r>
      <w:r>
        <w:t>.</w:t>
      </w:r>
      <w:r w:rsidR="004E3738">
        <w:t xml:space="preserve"> Note that the </w:t>
      </w:r>
      <w:r w:rsidR="006B1A6A">
        <w:t xml:space="preserve">finances in this section are based on </w:t>
      </w:r>
      <w:r w:rsidR="0027432A">
        <w:t>2021 unit costs</w:t>
      </w:r>
      <w:r w:rsidR="006B1A6A">
        <w:t>.</w:t>
      </w:r>
    </w:p>
    <w:p w14:paraId="2E80901C" w14:textId="77777777" w:rsidR="007F5B2E" w:rsidRPr="00777A30" w:rsidRDefault="007F5B2E" w:rsidP="00777A30"/>
    <w:tbl>
      <w:tblPr>
        <w:tblStyle w:val="TableGrid"/>
        <w:tblW w:w="10020" w:type="dxa"/>
        <w:tblLook w:val="04A0" w:firstRow="1" w:lastRow="0" w:firstColumn="1" w:lastColumn="0" w:noHBand="0" w:noVBand="1"/>
      </w:tblPr>
      <w:tblGrid>
        <w:gridCol w:w="4390"/>
        <w:gridCol w:w="3645"/>
        <w:gridCol w:w="1985"/>
      </w:tblGrid>
      <w:tr w:rsidR="00B91623" w:rsidRPr="00AD4EE8" w14:paraId="0BB9028F" w14:textId="77777777" w:rsidTr="0048352F">
        <w:trPr>
          <w:trHeight w:val="341"/>
        </w:trPr>
        <w:tc>
          <w:tcPr>
            <w:tcW w:w="4390" w:type="dxa"/>
          </w:tcPr>
          <w:p w14:paraId="362F5502" w14:textId="77777777" w:rsidR="00B91623" w:rsidRPr="00AD4EE8" w:rsidRDefault="00B91623" w:rsidP="005B6C21">
            <w:pPr>
              <w:rPr>
                <w:b/>
                <w:bCs/>
                <w:sz w:val="20"/>
                <w:szCs w:val="20"/>
              </w:rPr>
            </w:pPr>
            <w:r w:rsidRPr="00AD4EE8">
              <w:rPr>
                <w:b/>
                <w:bCs/>
                <w:sz w:val="20"/>
                <w:szCs w:val="20"/>
              </w:rPr>
              <w:t>Action</w:t>
            </w:r>
          </w:p>
        </w:tc>
        <w:tc>
          <w:tcPr>
            <w:tcW w:w="3645" w:type="dxa"/>
          </w:tcPr>
          <w:p w14:paraId="50DD0E89" w14:textId="77777777" w:rsidR="00B91623" w:rsidRPr="00AD4EE8" w:rsidRDefault="00B91623" w:rsidP="005B6C21">
            <w:pPr>
              <w:rPr>
                <w:b/>
                <w:bCs/>
                <w:sz w:val="20"/>
                <w:szCs w:val="20"/>
              </w:rPr>
            </w:pPr>
            <w:r w:rsidRPr="00AD4EE8">
              <w:rPr>
                <w:b/>
                <w:bCs/>
                <w:sz w:val="20"/>
                <w:szCs w:val="20"/>
              </w:rPr>
              <w:t>Cost</w:t>
            </w:r>
          </w:p>
        </w:tc>
        <w:tc>
          <w:tcPr>
            <w:tcW w:w="1985" w:type="dxa"/>
          </w:tcPr>
          <w:p w14:paraId="4B836B52" w14:textId="77777777" w:rsidR="00B91623" w:rsidRPr="00AD4EE8" w:rsidRDefault="00B91623" w:rsidP="005B6C21">
            <w:pPr>
              <w:rPr>
                <w:b/>
                <w:bCs/>
                <w:sz w:val="20"/>
                <w:szCs w:val="20"/>
              </w:rPr>
            </w:pPr>
            <w:r w:rsidRPr="00AD4EE8">
              <w:rPr>
                <w:b/>
                <w:bCs/>
                <w:sz w:val="20"/>
                <w:szCs w:val="20"/>
              </w:rPr>
              <w:t>Frequency</w:t>
            </w:r>
          </w:p>
        </w:tc>
      </w:tr>
      <w:tr w:rsidR="00B91623" w:rsidRPr="00AD4EE8" w14:paraId="3932A5C9" w14:textId="77777777" w:rsidTr="0048352F">
        <w:tc>
          <w:tcPr>
            <w:tcW w:w="4390" w:type="dxa"/>
          </w:tcPr>
          <w:p w14:paraId="53A3CC4A" w14:textId="5FBD693E" w:rsidR="00B91623" w:rsidRPr="00AD4EE8" w:rsidRDefault="00B91623" w:rsidP="005B6C21">
            <w:pPr>
              <w:rPr>
                <w:sz w:val="20"/>
                <w:szCs w:val="20"/>
              </w:rPr>
            </w:pPr>
            <w:r w:rsidRPr="00AD4EE8">
              <w:rPr>
                <w:sz w:val="20"/>
                <w:szCs w:val="20"/>
              </w:rPr>
              <w:t>Property taxes and insurance</w:t>
            </w:r>
          </w:p>
          <w:p w14:paraId="4DE11065" w14:textId="77777777" w:rsidR="00B91623" w:rsidRPr="00AD4EE8" w:rsidRDefault="00B91623" w:rsidP="000568F1">
            <w:pPr>
              <w:pStyle w:val="ListParagraph"/>
              <w:numPr>
                <w:ilvl w:val="0"/>
                <w:numId w:val="8"/>
              </w:numPr>
              <w:rPr>
                <w:sz w:val="20"/>
                <w:szCs w:val="20"/>
              </w:rPr>
            </w:pPr>
            <w:r w:rsidRPr="00AD4EE8">
              <w:rPr>
                <w:sz w:val="20"/>
                <w:szCs w:val="20"/>
              </w:rPr>
              <w:t>Register property under CLTIP CCL</w:t>
            </w:r>
          </w:p>
          <w:p w14:paraId="4E3EC08B" w14:textId="77777777" w:rsidR="00B91623" w:rsidRPr="00AD4EE8" w:rsidRDefault="00B91623" w:rsidP="000568F1">
            <w:pPr>
              <w:pStyle w:val="ListParagraph"/>
              <w:numPr>
                <w:ilvl w:val="0"/>
                <w:numId w:val="8"/>
              </w:numPr>
              <w:rPr>
                <w:sz w:val="20"/>
                <w:szCs w:val="20"/>
              </w:rPr>
            </w:pPr>
            <w:r w:rsidRPr="00AD4EE8">
              <w:rPr>
                <w:sz w:val="20"/>
                <w:szCs w:val="20"/>
              </w:rPr>
              <w:t>Maintain insurance policy</w:t>
            </w:r>
          </w:p>
          <w:p w14:paraId="586D63C5" w14:textId="77777777" w:rsidR="00B91623" w:rsidRPr="00AD4EE8" w:rsidRDefault="00B91623" w:rsidP="000568F1">
            <w:pPr>
              <w:pStyle w:val="ListParagraph"/>
              <w:numPr>
                <w:ilvl w:val="0"/>
                <w:numId w:val="8"/>
              </w:numPr>
              <w:rPr>
                <w:sz w:val="20"/>
                <w:szCs w:val="20"/>
              </w:rPr>
            </w:pPr>
            <w:r w:rsidRPr="00AD4EE8">
              <w:rPr>
                <w:sz w:val="20"/>
                <w:szCs w:val="20"/>
              </w:rPr>
              <w:t>Pay property taxes if the entire property is not eligible under CLTIP</w:t>
            </w:r>
          </w:p>
        </w:tc>
        <w:tc>
          <w:tcPr>
            <w:tcW w:w="3645" w:type="dxa"/>
          </w:tcPr>
          <w:p w14:paraId="519759D0" w14:textId="1705677F" w:rsidR="00B91623" w:rsidRPr="00AD4EE8" w:rsidRDefault="00B91623" w:rsidP="005B6C21">
            <w:pPr>
              <w:rPr>
                <w:sz w:val="20"/>
                <w:szCs w:val="20"/>
              </w:rPr>
            </w:pPr>
            <w:r w:rsidRPr="00AD4EE8">
              <w:rPr>
                <w:sz w:val="20"/>
                <w:szCs w:val="20"/>
              </w:rPr>
              <w:t>Insurance Cost:</w:t>
            </w:r>
            <w:r w:rsidR="007E3993" w:rsidRPr="00AD4EE8">
              <w:rPr>
                <w:sz w:val="20"/>
                <w:szCs w:val="20"/>
              </w:rPr>
              <w:t xml:space="preserve"> </w:t>
            </w:r>
            <w:r w:rsidR="005E4E1B" w:rsidRPr="00AD4EE8">
              <w:rPr>
                <w:sz w:val="20"/>
                <w:szCs w:val="20"/>
              </w:rPr>
              <w:t>$</w:t>
            </w:r>
            <w:r w:rsidR="005B6C21" w:rsidRPr="00AD4EE8">
              <w:rPr>
                <w:sz w:val="20"/>
                <w:szCs w:val="20"/>
              </w:rPr>
              <w:t>20</w:t>
            </w:r>
          </w:p>
          <w:p w14:paraId="0BD368D1" w14:textId="25DB7823" w:rsidR="00B91623" w:rsidRPr="00AD4EE8" w:rsidRDefault="00B91623" w:rsidP="005B6C21">
            <w:pPr>
              <w:rPr>
                <w:sz w:val="20"/>
                <w:szCs w:val="20"/>
              </w:rPr>
            </w:pPr>
            <w:r w:rsidRPr="00AD4EE8">
              <w:rPr>
                <w:sz w:val="20"/>
                <w:szCs w:val="20"/>
              </w:rPr>
              <w:t>Property Taxes:</w:t>
            </w:r>
            <w:r w:rsidR="007E3993" w:rsidRPr="00AD4EE8">
              <w:rPr>
                <w:sz w:val="20"/>
                <w:szCs w:val="20"/>
              </w:rPr>
              <w:t xml:space="preserve"> $</w:t>
            </w:r>
            <w:r w:rsidR="005B6C21" w:rsidRPr="00AD4EE8">
              <w:rPr>
                <w:sz w:val="20"/>
                <w:szCs w:val="20"/>
              </w:rPr>
              <w:t>0</w:t>
            </w:r>
          </w:p>
          <w:p w14:paraId="7D066A88" w14:textId="218DDE54" w:rsidR="00393B06" w:rsidRPr="00AD4EE8" w:rsidRDefault="00393B06" w:rsidP="005B6C21">
            <w:pPr>
              <w:rPr>
                <w:sz w:val="20"/>
                <w:szCs w:val="20"/>
              </w:rPr>
            </w:pPr>
            <w:r w:rsidRPr="00AD4EE8">
              <w:rPr>
                <w:sz w:val="20"/>
                <w:szCs w:val="20"/>
              </w:rPr>
              <w:t>Staff Time:</w:t>
            </w:r>
            <w:r w:rsidR="006D5329" w:rsidRPr="00AD4EE8">
              <w:rPr>
                <w:sz w:val="20"/>
                <w:szCs w:val="20"/>
              </w:rPr>
              <w:t xml:space="preserve"> $</w:t>
            </w:r>
            <w:r w:rsidR="00E679B9" w:rsidRPr="00AD4EE8">
              <w:rPr>
                <w:sz w:val="20"/>
                <w:szCs w:val="20"/>
              </w:rPr>
              <w:t>1</w:t>
            </w:r>
            <w:r w:rsidR="00B90A65" w:rsidRPr="00AD4EE8">
              <w:rPr>
                <w:sz w:val="20"/>
                <w:szCs w:val="20"/>
              </w:rPr>
              <w:t>08</w:t>
            </w:r>
          </w:p>
          <w:p w14:paraId="4868D8DE" w14:textId="77777777" w:rsidR="00B91623" w:rsidRPr="00AD4EE8" w:rsidRDefault="00B91623" w:rsidP="005B6C21">
            <w:pPr>
              <w:rPr>
                <w:sz w:val="20"/>
                <w:szCs w:val="20"/>
              </w:rPr>
            </w:pPr>
          </w:p>
          <w:p w14:paraId="7954864D" w14:textId="161341D6" w:rsidR="002019B7" w:rsidRPr="00AD4EE8" w:rsidRDefault="00B91623" w:rsidP="005B6C21">
            <w:pPr>
              <w:rPr>
                <w:sz w:val="20"/>
                <w:szCs w:val="20"/>
              </w:rPr>
            </w:pPr>
            <w:r w:rsidRPr="00AD4EE8">
              <w:rPr>
                <w:sz w:val="20"/>
                <w:szCs w:val="20"/>
              </w:rPr>
              <w:t>Total = $</w:t>
            </w:r>
            <w:r w:rsidR="00112C31" w:rsidRPr="00AD4EE8">
              <w:rPr>
                <w:sz w:val="20"/>
                <w:szCs w:val="20"/>
              </w:rPr>
              <w:t>1</w:t>
            </w:r>
            <w:r w:rsidR="005B6C21" w:rsidRPr="00AD4EE8">
              <w:rPr>
                <w:sz w:val="20"/>
                <w:szCs w:val="20"/>
              </w:rPr>
              <w:t>28</w:t>
            </w:r>
          </w:p>
        </w:tc>
        <w:tc>
          <w:tcPr>
            <w:tcW w:w="1985" w:type="dxa"/>
          </w:tcPr>
          <w:p w14:paraId="3AB12704" w14:textId="77777777" w:rsidR="00B91623" w:rsidRPr="00AD4EE8" w:rsidRDefault="00B91623" w:rsidP="005B6C21">
            <w:pPr>
              <w:rPr>
                <w:sz w:val="20"/>
                <w:szCs w:val="20"/>
              </w:rPr>
            </w:pPr>
            <w:r w:rsidRPr="00AD4EE8">
              <w:rPr>
                <w:sz w:val="20"/>
                <w:szCs w:val="20"/>
              </w:rPr>
              <w:t>Annually</w:t>
            </w:r>
          </w:p>
        </w:tc>
      </w:tr>
      <w:tr w:rsidR="00641B19" w:rsidRPr="00AD4EE8" w14:paraId="20CB8FAF" w14:textId="77777777" w:rsidTr="0048352F">
        <w:tc>
          <w:tcPr>
            <w:tcW w:w="4390" w:type="dxa"/>
          </w:tcPr>
          <w:p w14:paraId="6D154154" w14:textId="77777777" w:rsidR="00641B19" w:rsidRPr="00AD4EE8" w:rsidRDefault="00641B19" w:rsidP="005B6C21">
            <w:pPr>
              <w:rPr>
                <w:sz w:val="20"/>
                <w:szCs w:val="20"/>
              </w:rPr>
            </w:pPr>
            <w:r w:rsidRPr="00AD4EE8">
              <w:rPr>
                <w:sz w:val="20"/>
                <w:szCs w:val="20"/>
              </w:rPr>
              <w:t>Signage Replacement</w:t>
            </w:r>
          </w:p>
          <w:p w14:paraId="63781D63" w14:textId="77777777" w:rsidR="00641B19" w:rsidRPr="00AD4EE8" w:rsidRDefault="00641B19" w:rsidP="000568F1">
            <w:pPr>
              <w:pStyle w:val="ListParagraph"/>
              <w:numPr>
                <w:ilvl w:val="0"/>
                <w:numId w:val="13"/>
              </w:numPr>
              <w:rPr>
                <w:sz w:val="20"/>
                <w:szCs w:val="20"/>
              </w:rPr>
            </w:pPr>
            <w:r w:rsidRPr="00AD4EE8">
              <w:rPr>
                <w:sz w:val="20"/>
                <w:szCs w:val="20"/>
              </w:rPr>
              <w:t>Identification Sign</w:t>
            </w:r>
          </w:p>
          <w:p w14:paraId="120C5222" w14:textId="77777777" w:rsidR="00641B19" w:rsidRPr="00AD4EE8" w:rsidRDefault="00641B19" w:rsidP="000568F1">
            <w:pPr>
              <w:pStyle w:val="ListParagraph"/>
              <w:numPr>
                <w:ilvl w:val="0"/>
                <w:numId w:val="13"/>
              </w:numPr>
              <w:rPr>
                <w:sz w:val="20"/>
                <w:szCs w:val="20"/>
              </w:rPr>
            </w:pPr>
            <w:r w:rsidRPr="00AD4EE8">
              <w:rPr>
                <w:sz w:val="20"/>
                <w:szCs w:val="20"/>
              </w:rPr>
              <w:t>No Trespassing Signage</w:t>
            </w:r>
          </w:p>
          <w:p w14:paraId="7DB79CCB" w14:textId="77777777" w:rsidR="00641B19" w:rsidRPr="00AD4EE8" w:rsidRDefault="00641B19" w:rsidP="005B6C21">
            <w:pPr>
              <w:rPr>
                <w:sz w:val="20"/>
                <w:szCs w:val="20"/>
              </w:rPr>
            </w:pPr>
            <w:r w:rsidRPr="00AD4EE8">
              <w:rPr>
                <w:sz w:val="20"/>
                <w:szCs w:val="20"/>
              </w:rPr>
              <w:t>*Estimated lifespan of signs = 10 years</w:t>
            </w:r>
          </w:p>
        </w:tc>
        <w:tc>
          <w:tcPr>
            <w:tcW w:w="3645" w:type="dxa"/>
          </w:tcPr>
          <w:p w14:paraId="08070BAA" w14:textId="5D27741C" w:rsidR="00641B19" w:rsidRPr="00AD4EE8" w:rsidRDefault="00641B19" w:rsidP="005B6C21">
            <w:pPr>
              <w:rPr>
                <w:i/>
                <w:iCs/>
                <w:sz w:val="20"/>
                <w:szCs w:val="20"/>
              </w:rPr>
            </w:pPr>
            <w:r w:rsidRPr="00AD4EE8">
              <w:rPr>
                <w:sz w:val="20"/>
                <w:szCs w:val="20"/>
              </w:rPr>
              <w:t xml:space="preserve">Cost of Signage: </w:t>
            </w:r>
            <w:r w:rsidRPr="00AD4EE8">
              <w:rPr>
                <w:i/>
                <w:iCs/>
                <w:sz w:val="20"/>
                <w:szCs w:val="20"/>
              </w:rPr>
              <w:t>$1</w:t>
            </w:r>
            <w:r w:rsidR="005B6C21" w:rsidRPr="00AD4EE8">
              <w:rPr>
                <w:i/>
                <w:iCs/>
                <w:sz w:val="20"/>
                <w:szCs w:val="20"/>
              </w:rPr>
              <w:t>00</w:t>
            </w:r>
          </w:p>
          <w:p w14:paraId="11572C3D" w14:textId="74ACA6DF" w:rsidR="00641B19" w:rsidRPr="00AD4EE8" w:rsidRDefault="00641B19" w:rsidP="005B6C21">
            <w:pPr>
              <w:rPr>
                <w:sz w:val="20"/>
                <w:szCs w:val="20"/>
              </w:rPr>
            </w:pPr>
            <w:r w:rsidRPr="00AD4EE8">
              <w:rPr>
                <w:sz w:val="20"/>
                <w:szCs w:val="20"/>
              </w:rPr>
              <w:t>Labourer Time: $</w:t>
            </w:r>
            <w:r w:rsidR="00911270" w:rsidRPr="00AD4EE8">
              <w:rPr>
                <w:sz w:val="20"/>
                <w:szCs w:val="20"/>
              </w:rPr>
              <w:t>90</w:t>
            </w:r>
          </w:p>
          <w:p w14:paraId="5848CB78" w14:textId="4088C39F" w:rsidR="00641B19" w:rsidRPr="00AD4EE8" w:rsidRDefault="00641B19" w:rsidP="005B6C21">
            <w:pPr>
              <w:rPr>
                <w:sz w:val="20"/>
                <w:szCs w:val="20"/>
              </w:rPr>
            </w:pPr>
            <w:r w:rsidRPr="00AD4EE8">
              <w:rPr>
                <w:sz w:val="20"/>
                <w:szCs w:val="20"/>
              </w:rPr>
              <w:t xml:space="preserve">Travel: with </w:t>
            </w:r>
            <w:r w:rsidR="00DA11BB" w:rsidRPr="00AD4EE8">
              <w:rPr>
                <w:sz w:val="20"/>
                <w:szCs w:val="20"/>
              </w:rPr>
              <w:t>another</w:t>
            </w:r>
            <w:r w:rsidRPr="00AD4EE8">
              <w:rPr>
                <w:sz w:val="20"/>
                <w:szCs w:val="20"/>
              </w:rPr>
              <w:t xml:space="preserve"> trip</w:t>
            </w:r>
          </w:p>
          <w:p w14:paraId="7BB293FB" w14:textId="022C1E0D" w:rsidR="00641B19" w:rsidRPr="00AD4EE8" w:rsidRDefault="00641B19" w:rsidP="005B6C21">
            <w:pPr>
              <w:rPr>
                <w:sz w:val="20"/>
                <w:szCs w:val="20"/>
              </w:rPr>
            </w:pPr>
            <w:r w:rsidRPr="00AD4EE8">
              <w:rPr>
                <w:sz w:val="20"/>
                <w:szCs w:val="20"/>
              </w:rPr>
              <w:t>Total = $</w:t>
            </w:r>
            <w:r w:rsidR="005B6C21" w:rsidRPr="00AD4EE8">
              <w:rPr>
                <w:sz w:val="20"/>
                <w:szCs w:val="20"/>
              </w:rPr>
              <w:t>190</w:t>
            </w:r>
          </w:p>
        </w:tc>
        <w:tc>
          <w:tcPr>
            <w:tcW w:w="1985" w:type="dxa"/>
          </w:tcPr>
          <w:p w14:paraId="0CE3F8C7" w14:textId="77777777" w:rsidR="00641B19" w:rsidRPr="00AD4EE8" w:rsidRDefault="00641B19" w:rsidP="005B6C21">
            <w:pPr>
              <w:rPr>
                <w:sz w:val="20"/>
                <w:szCs w:val="20"/>
              </w:rPr>
            </w:pPr>
            <w:r w:rsidRPr="00AD4EE8">
              <w:rPr>
                <w:sz w:val="20"/>
                <w:szCs w:val="20"/>
              </w:rPr>
              <w:t>2031, Every 10 years</w:t>
            </w:r>
          </w:p>
        </w:tc>
      </w:tr>
      <w:tr w:rsidR="00B91623" w:rsidRPr="00AD4EE8" w14:paraId="6A783B7B" w14:textId="77777777" w:rsidTr="0048352F">
        <w:trPr>
          <w:trHeight w:val="2376"/>
        </w:trPr>
        <w:tc>
          <w:tcPr>
            <w:tcW w:w="4390" w:type="dxa"/>
          </w:tcPr>
          <w:p w14:paraId="670EE7FC" w14:textId="77777777" w:rsidR="00B91623" w:rsidRPr="00AD4EE8" w:rsidRDefault="00B91623" w:rsidP="005B6C21">
            <w:pPr>
              <w:rPr>
                <w:sz w:val="20"/>
                <w:szCs w:val="20"/>
              </w:rPr>
            </w:pPr>
            <w:r w:rsidRPr="00AD4EE8">
              <w:rPr>
                <w:sz w:val="20"/>
                <w:szCs w:val="20"/>
              </w:rPr>
              <w:t>Annual Monitoring:</w:t>
            </w:r>
          </w:p>
          <w:p w14:paraId="41E691D4" w14:textId="77777777" w:rsidR="00B91623" w:rsidRPr="00AD4EE8" w:rsidRDefault="00B91623" w:rsidP="000568F1">
            <w:pPr>
              <w:pStyle w:val="ListParagraph"/>
              <w:numPr>
                <w:ilvl w:val="0"/>
                <w:numId w:val="6"/>
              </w:numPr>
              <w:rPr>
                <w:sz w:val="20"/>
                <w:szCs w:val="20"/>
              </w:rPr>
            </w:pPr>
            <w:r w:rsidRPr="00AD4EE8">
              <w:rPr>
                <w:sz w:val="20"/>
                <w:szCs w:val="20"/>
              </w:rPr>
              <w:t>Conduct annual monitoring visit and complete form</w:t>
            </w:r>
          </w:p>
          <w:p w14:paraId="45753F57" w14:textId="77777777" w:rsidR="00B91623" w:rsidRPr="00AD4EE8" w:rsidRDefault="00B91623" w:rsidP="000568F1">
            <w:pPr>
              <w:pStyle w:val="ListParagraph"/>
              <w:numPr>
                <w:ilvl w:val="0"/>
                <w:numId w:val="6"/>
              </w:numPr>
              <w:rPr>
                <w:sz w:val="20"/>
                <w:szCs w:val="20"/>
              </w:rPr>
            </w:pPr>
            <w:r w:rsidRPr="00AD4EE8">
              <w:rPr>
                <w:sz w:val="20"/>
                <w:szCs w:val="20"/>
              </w:rPr>
              <w:t>Where appropriate, this visit can also include the following:</w:t>
            </w:r>
          </w:p>
          <w:p w14:paraId="3E0BD7D4" w14:textId="77777777" w:rsidR="00B91623" w:rsidRPr="00AD4EE8" w:rsidRDefault="00B91623" w:rsidP="000568F1">
            <w:pPr>
              <w:pStyle w:val="ListParagraph"/>
              <w:numPr>
                <w:ilvl w:val="1"/>
                <w:numId w:val="6"/>
              </w:numPr>
              <w:rPr>
                <w:sz w:val="20"/>
                <w:szCs w:val="20"/>
              </w:rPr>
            </w:pPr>
            <w:r w:rsidRPr="00AD4EE8">
              <w:rPr>
                <w:sz w:val="20"/>
                <w:szCs w:val="20"/>
              </w:rPr>
              <w:t>Invasive species inventory</w:t>
            </w:r>
          </w:p>
          <w:p w14:paraId="6763B715" w14:textId="6E7A5A61" w:rsidR="00B91623" w:rsidRPr="00AD4EE8" w:rsidRDefault="00B91623" w:rsidP="000568F1">
            <w:pPr>
              <w:pStyle w:val="ListParagraph"/>
              <w:numPr>
                <w:ilvl w:val="1"/>
                <w:numId w:val="6"/>
              </w:numPr>
              <w:rPr>
                <w:sz w:val="20"/>
                <w:szCs w:val="20"/>
              </w:rPr>
            </w:pPr>
            <w:r w:rsidRPr="00AD4EE8">
              <w:rPr>
                <w:sz w:val="20"/>
                <w:szCs w:val="20"/>
              </w:rPr>
              <w:t>Record incidental SAR</w:t>
            </w:r>
          </w:p>
          <w:p w14:paraId="77737D03" w14:textId="0C82F326" w:rsidR="00B91623" w:rsidRPr="00AD4EE8" w:rsidRDefault="00B91623" w:rsidP="000568F1">
            <w:pPr>
              <w:pStyle w:val="ListParagraph"/>
              <w:numPr>
                <w:ilvl w:val="1"/>
                <w:numId w:val="6"/>
              </w:numPr>
              <w:rPr>
                <w:sz w:val="20"/>
                <w:szCs w:val="20"/>
              </w:rPr>
            </w:pPr>
            <w:r w:rsidRPr="00AD4EE8">
              <w:rPr>
                <w:sz w:val="20"/>
                <w:szCs w:val="20"/>
              </w:rPr>
              <w:t>Record all species encountered</w:t>
            </w:r>
          </w:p>
          <w:p w14:paraId="16B6A7CA" w14:textId="61CE7459" w:rsidR="00B91623" w:rsidRPr="00AD4EE8" w:rsidRDefault="00B91623" w:rsidP="000568F1">
            <w:pPr>
              <w:pStyle w:val="ListParagraph"/>
              <w:numPr>
                <w:ilvl w:val="1"/>
                <w:numId w:val="6"/>
              </w:numPr>
              <w:rPr>
                <w:sz w:val="20"/>
                <w:szCs w:val="20"/>
              </w:rPr>
            </w:pPr>
            <w:r w:rsidRPr="00AD4EE8">
              <w:rPr>
                <w:sz w:val="20"/>
                <w:szCs w:val="20"/>
              </w:rPr>
              <w:t>Trail monitoring</w:t>
            </w:r>
          </w:p>
          <w:p w14:paraId="248FDADF" w14:textId="23A69889" w:rsidR="002019B7" w:rsidRPr="0048352F" w:rsidRDefault="00B91623" w:rsidP="0048352F">
            <w:pPr>
              <w:pStyle w:val="ListParagraph"/>
              <w:numPr>
                <w:ilvl w:val="0"/>
                <w:numId w:val="6"/>
              </w:numPr>
              <w:rPr>
                <w:sz w:val="20"/>
                <w:szCs w:val="20"/>
              </w:rPr>
            </w:pPr>
            <w:r w:rsidRPr="00AD4EE8">
              <w:rPr>
                <w:sz w:val="20"/>
                <w:szCs w:val="20"/>
              </w:rPr>
              <w:t>Update database with new information</w:t>
            </w:r>
          </w:p>
        </w:tc>
        <w:tc>
          <w:tcPr>
            <w:tcW w:w="3645" w:type="dxa"/>
          </w:tcPr>
          <w:p w14:paraId="145958EC" w14:textId="5A2D804E" w:rsidR="00B91623" w:rsidRPr="00AD4EE8" w:rsidRDefault="00A16A46" w:rsidP="005B6C21">
            <w:pPr>
              <w:rPr>
                <w:sz w:val="20"/>
                <w:szCs w:val="20"/>
              </w:rPr>
            </w:pPr>
            <w:r w:rsidRPr="00AD4EE8">
              <w:rPr>
                <w:sz w:val="20"/>
                <w:szCs w:val="20"/>
              </w:rPr>
              <w:t xml:space="preserve">Biologist </w:t>
            </w:r>
            <w:r w:rsidR="00B91623" w:rsidRPr="00AD4EE8">
              <w:rPr>
                <w:sz w:val="20"/>
                <w:szCs w:val="20"/>
              </w:rPr>
              <w:t>Time: $</w:t>
            </w:r>
            <w:r w:rsidR="00BD528F" w:rsidRPr="00AD4EE8">
              <w:rPr>
                <w:sz w:val="20"/>
                <w:szCs w:val="20"/>
              </w:rPr>
              <w:t>378</w:t>
            </w:r>
          </w:p>
          <w:p w14:paraId="6C82F0BD" w14:textId="0BE7DF0C" w:rsidR="00A16A46" w:rsidRPr="00AD4EE8" w:rsidRDefault="00A16A46" w:rsidP="005B6C21">
            <w:pPr>
              <w:rPr>
                <w:sz w:val="20"/>
                <w:szCs w:val="20"/>
              </w:rPr>
            </w:pPr>
            <w:r w:rsidRPr="00AD4EE8">
              <w:rPr>
                <w:sz w:val="20"/>
                <w:szCs w:val="20"/>
              </w:rPr>
              <w:t xml:space="preserve">Assistant Time: </w:t>
            </w:r>
            <w:r w:rsidR="00BD528F" w:rsidRPr="00AD4EE8">
              <w:rPr>
                <w:sz w:val="20"/>
                <w:szCs w:val="20"/>
              </w:rPr>
              <w:t>$210</w:t>
            </w:r>
          </w:p>
          <w:p w14:paraId="42B50337" w14:textId="6781DF83" w:rsidR="00B91623" w:rsidRPr="00AD4EE8" w:rsidRDefault="00B91623" w:rsidP="005B6C21">
            <w:pPr>
              <w:rPr>
                <w:sz w:val="20"/>
                <w:szCs w:val="20"/>
              </w:rPr>
            </w:pPr>
            <w:r w:rsidRPr="00AD4EE8">
              <w:rPr>
                <w:sz w:val="20"/>
                <w:szCs w:val="20"/>
              </w:rPr>
              <w:t xml:space="preserve">Travel: </w:t>
            </w:r>
            <w:r w:rsidR="00BD528F" w:rsidRPr="00AD4EE8">
              <w:rPr>
                <w:sz w:val="20"/>
                <w:szCs w:val="20"/>
              </w:rPr>
              <w:t>$</w:t>
            </w:r>
            <w:r w:rsidR="005B6C21" w:rsidRPr="00AD4EE8">
              <w:rPr>
                <w:sz w:val="20"/>
                <w:szCs w:val="20"/>
              </w:rPr>
              <w:t>67</w:t>
            </w:r>
          </w:p>
          <w:p w14:paraId="550E8F05" w14:textId="77777777" w:rsidR="00B91623" w:rsidRPr="00AD4EE8" w:rsidRDefault="00B91623" w:rsidP="005B6C21">
            <w:pPr>
              <w:rPr>
                <w:sz w:val="20"/>
                <w:szCs w:val="20"/>
              </w:rPr>
            </w:pPr>
          </w:p>
          <w:p w14:paraId="2A91896F" w14:textId="71900BE1" w:rsidR="00B91623" w:rsidRPr="00AD4EE8" w:rsidRDefault="00B91623" w:rsidP="005B6C21">
            <w:pPr>
              <w:rPr>
                <w:sz w:val="20"/>
                <w:szCs w:val="20"/>
              </w:rPr>
            </w:pPr>
            <w:r w:rsidRPr="00AD4EE8">
              <w:rPr>
                <w:sz w:val="20"/>
                <w:szCs w:val="20"/>
              </w:rPr>
              <w:t>Total = $</w:t>
            </w:r>
            <w:r w:rsidR="00BD528F" w:rsidRPr="00AD4EE8">
              <w:rPr>
                <w:sz w:val="20"/>
                <w:szCs w:val="20"/>
              </w:rPr>
              <w:t>65</w:t>
            </w:r>
            <w:r w:rsidR="005B6C21" w:rsidRPr="00AD4EE8">
              <w:rPr>
                <w:sz w:val="20"/>
                <w:szCs w:val="20"/>
              </w:rPr>
              <w:t>5</w:t>
            </w:r>
          </w:p>
        </w:tc>
        <w:tc>
          <w:tcPr>
            <w:tcW w:w="1985" w:type="dxa"/>
          </w:tcPr>
          <w:p w14:paraId="2C524044" w14:textId="77777777" w:rsidR="00B91623" w:rsidRPr="00AD4EE8" w:rsidRDefault="00B91623" w:rsidP="005B6C21">
            <w:pPr>
              <w:rPr>
                <w:sz w:val="20"/>
                <w:szCs w:val="20"/>
              </w:rPr>
            </w:pPr>
            <w:r w:rsidRPr="00AD4EE8">
              <w:rPr>
                <w:sz w:val="20"/>
                <w:szCs w:val="20"/>
              </w:rPr>
              <w:t>Annually</w:t>
            </w:r>
          </w:p>
        </w:tc>
      </w:tr>
      <w:tr w:rsidR="00B91623" w:rsidRPr="00AD4EE8" w14:paraId="3D71F31A" w14:textId="77777777" w:rsidTr="0048352F">
        <w:tc>
          <w:tcPr>
            <w:tcW w:w="4390" w:type="dxa"/>
          </w:tcPr>
          <w:p w14:paraId="1FB16C92" w14:textId="3B28E8FF" w:rsidR="00B91623" w:rsidRPr="00AD4EE8" w:rsidRDefault="00B91623" w:rsidP="005B6C21">
            <w:pPr>
              <w:rPr>
                <w:sz w:val="20"/>
                <w:szCs w:val="20"/>
              </w:rPr>
            </w:pPr>
            <w:r w:rsidRPr="00AD4EE8">
              <w:rPr>
                <w:sz w:val="20"/>
                <w:szCs w:val="20"/>
              </w:rPr>
              <w:t>Bi-Annual Monitoring (in addition to annual monitoring)</w:t>
            </w:r>
          </w:p>
          <w:p w14:paraId="749EDE39" w14:textId="77777777" w:rsidR="00B91623" w:rsidRPr="00AD4EE8" w:rsidRDefault="00B91623" w:rsidP="000568F1">
            <w:pPr>
              <w:pStyle w:val="ListParagraph"/>
              <w:numPr>
                <w:ilvl w:val="0"/>
                <w:numId w:val="7"/>
              </w:numPr>
              <w:rPr>
                <w:sz w:val="20"/>
                <w:szCs w:val="20"/>
              </w:rPr>
            </w:pPr>
            <w:r w:rsidRPr="00AD4EE8">
              <w:rPr>
                <w:sz w:val="20"/>
                <w:szCs w:val="20"/>
              </w:rPr>
              <w:t>Breeding Bird Surveys</w:t>
            </w:r>
          </w:p>
          <w:p w14:paraId="553CCB57" w14:textId="77777777" w:rsidR="00B91623" w:rsidRPr="00AD4EE8" w:rsidRDefault="00B91623" w:rsidP="000568F1">
            <w:pPr>
              <w:pStyle w:val="ListParagraph"/>
              <w:numPr>
                <w:ilvl w:val="0"/>
                <w:numId w:val="7"/>
              </w:numPr>
              <w:rPr>
                <w:sz w:val="20"/>
                <w:szCs w:val="20"/>
              </w:rPr>
            </w:pPr>
            <w:r w:rsidRPr="00AD4EE8">
              <w:rPr>
                <w:sz w:val="20"/>
                <w:szCs w:val="20"/>
              </w:rPr>
              <w:t>Amphibian Surveys</w:t>
            </w:r>
          </w:p>
          <w:p w14:paraId="0DC031F6" w14:textId="7F149FA0" w:rsidR="002019B7" w:rsidRPr="00AD4EE8" w:rsidRDefault="002019B7" w:rsidP="005B6C21">
            <w:pPr>
              <w:pStyle w:val="ListParagraph"/>
              <w:rPr>
                <w:sz w:val="20"/>
                <w:szCs w:val="20"/>
              </w:rPr>
            </w:pPr>
          </w:p>
        </w:tc>
        <w:tc>
          <w:tcPr>
            <w:tcW w:w="3645" w:type="dxa"/>
          </w:tcPr>
          <w:p w14:paraId="1B4609ED" w14:textId="77777777" w:rsidR="00BD528F" w:rsidRPr="00AD4EE8" w:rsidRDefault="00BD528F" w:rsidP="005B6C21">
            <w:pPr>
              <w:rPr>
                <w:sz w:val="20"/>
                <w:szCs w:val="20"/>
              </w:rPr>
            </w:pPr>
            <w:r w:rsidRPr="00AD4EE8">
              <w:rPr>
                <w:sz w:val="20"/>
                <w:szCs w:val="20"/>
              </w:rPr>
              <w:t>Biologist Time: $378</w:t>
            </w:r>
          </w:p>
          <w:p w14:paraId="68F78018" w14:textId="77777777" w:rsidR="00BD528F" w:rsidRPr="00AD4EE8" w:rsidRDefault="00BD528F" w:rsidP="005B6C21">
            <w:pPr>
              <w:rPr>
                <w:sz w:val="20"/>
                <w:szCs w:val="20"/>
              </w:rPr>
            </w:pPr>
            <w:r w:rsidRPr="00AD4EE8">
              <w:rPr>
                <w:sz w:val="20"/>
                <w:szCs w:val="20"/>
              </w:rPr>
              <w:t>Assistant Time: $210</w:t>
            </w:r>
          </w:p>
          <w:p w14:paraId="1FFB8A6A" w14:textId="30381DA4" w:rsidR="00B91623" w:rsidRPr="00AD4EE8" w:rsidRDefault="00BD528F" w:rsidP="005B6C21">
            <w:pPr>
              <w:rPr>
                <w:sz w:val="20"/>
                <w:szCs w:val="20"/>
              </w:rPr>
            </w:pPr>
            <w:r w:rsidRPr="00AD4EE8">
              <w:rPr>
                <w:sz w:val="20"/>
                <w:szCs w:val="20"/>
              </w:rPr>
              <w:t>Travel: $</w:t>
            </w:r>
            <w:r w:rsidR="005B6C21" w:rsidRPr="00AD4EE8">
              <w:rPr>
                <w:sz w:val="20"/>
                <w:szCs w:val="20"/>
              </w:rPr>
              <w:t>67</w:t>
            </w:r>
          </w:p>
          <w:p w14:paraId="253F2C78" w14:textId="3687EC4B" w:rsidR="00B944F4" w:rsidRPr="00AD4EE8" w:rsidRDefault="00B944F4" w:rsidP="005B6C21">
            <w:pPr>
              <w:rPr>
                <w:sz w:val="20"/>
                <w:szCs w:val="20"/>
              </w:rPr>
            </w:pPr>
            <w:r w:rsidRPr="00AD4EE8">
              <w:rPr>
                <w:sz w:val="20"/>
                <w:szCs w:val="20"/>
              </w:rPr>
              <w:t>Total = $6</w:t>
            </w:r>
            <w:r w:rsidR="005B6C21" w:rsidRPr="00AD4EE8">
              <w:rPr>
                <w:sz w:val="20"/>
                <w:szCs w:val="20"/>
              </w:rPr>
              <w:t>55</w:t>
            </w:r>
          </w:p>
        </w:tc>
        <w:tc>
          <w:tcPr>
            <w:tcW w:w="1985" w:type="dxa"/>
          </w:tcPr>
          <w:p w14:paraId="0399C6F2" w14:textId="77777777" w:rsidR="00B91623" w:rsidRPr="00AD4EE8" w:rsidRDefault="00B91623" w:rsidP="005B6C21">
            <w:pPr>
              <w:rPr>
                <w:sz w:val="20"/>
                <w:szCs w:val="20"/>
              </w:rPr>
            </w:pPr>
            <w:r w:rsidRPr="00AD4EE8">
              <w:rPr>
                <w:sz w:val="20"/>
                <w:szCs w:val="20"/>
              </w:rPr>
              <w:t>Every 2 years</w:t>
            </w:r>
          </w:p>
        </w:tc>
      </w:tr>
      <w:tr w:rsidR="000E675D" w:rsidRPr="00AD4EE8" w14:paraId="0B219505" w14:textId="77777777" w:rsidTr="0048352F">
        <w:tc>
          <w:tcPr>
            <w:tcW w:w="4390" w:type="dxa"/>
          </w:tcPr>
          <w:p w14:paraId="19D997C3" w14:textId="14449682" w:rsidR="000E675D" w:rsidRPr="00AD4EE8" w:rsidRDefault="000E675D" w:rsidP="005B6C21">
            <w:pPr>
              <w:rPr>
                <w:sz w:val="20"/>
                <w:szCs w:val="20"/>
              </w:rPr>
            </w:pPr>
            <w:r w:rsidRPr="00AD4EE8">
              <w:rPr>
                <w:sz w:val="20"/>
                <w:szCs w:val="20"/>
              </w:rPr>
              <w:t>Planning and Database Update</w:t>
            </w:r>
          </w:p>
          <w:p w14:paraId="264EC8BA" w14:textId="127E7D3E" w:rsidR="006B1757" w:rsidRPr="00AD4EE8" w:rsidRDefault="006B1757" w:rsidP="000568F1">
            <w:pPr>
              <w:pStyle w:val="ListParagraph"/>
              <w:numPr>
                <w:ilvl w:val="0"/>
                <w:numId w:val="14"/>
              </w:numPr>
              <w:rPr>
                <w:sz w:val="20"/>
                <w:szCs w:val="20"/>
              </w:rPr>
            </w:pPr>
            <w:r w:rsidRPr="00AD4EE8">
              <w:rPr>
                <w:sz w:val="20"/>
                <w:szCs w:val="20"/>
              </w:rPr>
              <w:t>Plan monitoring visits</w:t>
            </w:r>
          </w:p>
          <w:p w14:paraId="199779CF" w14:textId="4A98B7DF" w:rsidR="006B1757" w:rsidRPr="00AD4EE8" w:rsidRDefault="008533D1" w:rsidP="000568F1">
            <w:pPr>
              <w:pStyle w:val="ListParagraph"/>
              <w:numPr>
                <w:ilvl w:val="0"/>
                <w:numId w:val="14"/>
              </w:numPr>
              <w:rPr>
                <w:sz w:val="20"/>
                <w:szCs w:val="20"/>
              </w:rPr>
            </w:pPr>
            <w:r w:rsidRPr="00AD4EE8">
              <w:rPr>
                <w:sz w:val="20"/>
                <w:szCs w:val="20"/>
              </w:rPr>
              <w:t>Write reports</w:t>
            </w:r>
          </w:p>
          <w:p w14:paraId="5FD2CB9D" w14:textId="4E9ED8AF" w:rsidR="008533D1" w:rsidRPr="00AD4EE8" w:rsidRDefault="008533D1" w:rsidP="000568F1">
            <w:pPr>
              <w:pStyle w:val="ListParagraph"/>
              <w:numPr>
                <w:ilvl w:val="0"/>
                <w:numId w:val="14"/>
              </w:numPr>
              <w:rPr>
                <w:sz w:val="20"/>
                <w:szCs w:val="20"/>
              </w:rPr>
            </w:pPr>
            <w:r w:rsidRPr="00AD4EE8">
              <w:rPr>
                <w:sz w:val="20"/>
                <w:szCs w:val="20"/>
              </w:rPr>
              <w:t>Report SAR to NHIC</w:t>
            </w:r>
          </w:p>
          <w:p w14:paraId="377BC8F5" w14:textId="74C90546" w:rsidR="000E675D" w:rsidRPr="00AD4EE8" w:rsidRDefault="008533D1" w:rsidP="000568F1">
            <w:pPr>
              <w:pStyle w:val="ListParagraph"/>
              <w:numPr>
                <w:ilvl w:val="0"/>
                <w:numId w:val="14"/>
              </w:numPr>
              <w:rPr>
                <w:sz w:val="20"/>
                <w:szCs w:val="20"/>
              </w:rPr>
            </w:pPr>
            <w:r w:rsidRPr="00AD4EE8">
              <w:rPr>
                <w:sz w:val="20"/>
                <w:szCs w:val="20"/>
              </w:rPr>
              <w:t>Update species database</w:t>
            </w:r>
          </w:p>
        </w:tc>
        <w:tc>
          <w:tcPr>
            <w:tcW w:w="3645" w:type="dxa"/>
          </w:tcPr>
          <w:p w14:paraId="14DE879B" w14:textId="77777777" w:rsidR="000E675D" w:rsidRPr="00AD4EE8" w:rsidRDefault="00B63405" w:rsidP="005B6C21">
            <w:pPr>
              <w:rPr>
                <w:sz w:val="20"/>
                <w:szCs w:val="20"/>
              </w:rPr>
            </w:pPr>
            <w:r w:rsidRPr="00AD4EE8">
              <w:rPr>
                <w:sz w:val="20"/>
                <w:szCs w:val="20"/>
              </w:rPr>
              <w:t>Biologist Time: $756</w:t>
            </w:r>
          </w:p>
          <w:p w14:paraId="22D93878" w14:textId="3F0E68EA" w:rsidR="00B63405" w:rsidRPr="00AD4EE8" w:rsidRDefault="00B63405" w:rsidP="005B6C21">
            <w:pPr>
              <w:rPr>
                <w:sz w:val="20"/>
                <w:szCs w:val="20"/>
              </w:rPr>
            </w:pPr>
            <w:r w:rsidRPr="00AD4EE8">
              <w:rPr>
                <w:sz w:val="20"/>
                <w:szCs w:val="20"/>
              </w:rPr>
              <w:t>Total = $756</w:t>
            </w:r>
          </w:p>
        </w:tc>
        <w:tc>
          <w:tcPr>
            <w:tcW w:w="1985" w:type="dxa"/>
          </w:tcPr>
          <w:p w14:paraId="025828CB" w14:textId="63B83946" w:rsidR="000E675D" w:rsidRPr="00AD4EE8" w:rsidRDefault="003508C2" w:rsidP="005B6C21">
            <w:pPr>
              <w:rPr>
                <w:sz w:val="20"/>
                <w:szCs w:val="20"/>
              </w:rPr>
            </w:pPr>
            <w:r w:rsidRPr="00AD4EE8">
              <w:rPr>
                <w:sz w:val="20"/>
                <w:szCs w:val="20"/>
              </w:rPr>
              <w:t>Annually</w:t>
            </w:r>
          </w:p>
        </w:tc>
      </w:tr>
      <w:tr w:rsidR="00C14F23" w:rsidRPr="00AD4EE8" w14:paraId="00A00F72" w14:textId="77777777" w:rsidTr="0048352F">
        <w:tc>
          <w:tcPr>
            <w:tcW w:w="4390" w:type="dxa"/>
          </w:tcPr>
          <w:p w14:paraId="5913D416" w14:textId="4547E219" w:rsidR="00C14F23" w:rsidRPr="00AD4EE8" w:rsidRDefault="00C14F23" w:rsidP="005B6C21">
            <w:pPr>
              <w:rPr>
                <w:sz w:val="20"/>
                <w:szCs w:val="20"/>
              </w:rPr>
            </w:pPr>
            <w:r w:rsidRPr="00AD4EE8">
              <w:rPr>
                <w:sz w:val="20"/>
                <w:szCs w:val="20"/>
              </w:rPr>
              <w:t>Yearly maintenance</w:t>
            </w:r>
          </w:p>
          <w:p w14:paraId="71B9B1B8" w14:textId="15C7C40F" w:rsidR="000205E1" w:rsidRPr="00AD4EE8" w:rsidRDefault="000205E1" w:rsidP="005B6C21">
            <w:pPr>
              <w:rPr>
                <w:sz w:val="20"/>
                <w:szCs w:val="20"/>
              </w:rPr>
            </w:pPr>
            <w:r w:rsidRPr="00AD4EE8">
              <w:rPr>
                <w:sz w:val="20"/>
                <w:szCs w:val="20"/>
              </w:rPr>
              <w:t>May include the following as needed:</w:t>
            </w:r>
          </w:p>
          <w:p w14:paraId="1DEC2783" w14:textId="77777777" w:rsidR="00C14F23" w:rsidRPr="00AD4EE8" w:rsidRDefault="006B70D0" w:rsidP="000568F1">
            <w:pPr>
              <w:pStyle w:val="ListParagraph"/>
              <w:numPr>
                <w:ilvl w:val="0"/>
                <w:numId w:val="15"/>
              </w:numPr>
              <w:rPr>
                <w:sz w:val="20"/>
                <w:szCs w:val="20"/>
              </w:rPr>
            </w:pPr>
            <w:r w:rsidRPr="00AD4EE8">
              <w:rPr>
                <w:sz w:val="20"/>
                <w:szCs w:val="20"/>
              </w:rPr>
              <w:t>Removal of invasive species</w:t>
            </w:r>
          </w:p>
          <w:p w14:paraId="06D6C820" w14:textId="4AD1544B" w:rsidR="006B70D0" w:rsidRPr="00AD4EE8" w:rsidRDefault="006B70D0" w:rsidP="000568F1">
            <w:pPr>
              <w:pStyle w:val="ListParagraph"/>
              <w:numPr>
                <w:ilvl w:val="0"/>
                <w:numId w:val="15"/>
              </w:numPr>
              <w:rPr>
                <w:sz w:val="20"/>
                <w:szCs w:val="20"/>
              </w:rPr>
            </w:pPr>
            <w:r w:rsidRPr="00AD4EE8">
              <w:rPr>
                <w:sz w:val="20"/>
                <w:szCs w:val="20"/>
              </w:rPr>
              <w:t>Removal of hunting blinds/other unauthorized construction</w:t>
            </w:r>
          </w:p>
        </w:tc>
        <w:tc>
          <w:tcPr>
            <w:tcW w:w="3645" w:type="dxa"/>
          </w:tcPr>
          <w:p w14:paraId="05625BD1" w14:textId="77777777" w:rsidR="00C14F23" w:rsidRPr="00AD4EE8" w:rsidRDefault="00141D4B" w:rsidP="005B6C21">
            <w:pPr>
              <w:rPr>
                <w:sz w:val="20"/>
                <w:szCs w:val="20"/>
              </w:rPr>
            </w:pPr>
            <w:r w:rsidRPr="00AD4EE8">
              <w:rPr>
                <w:sz w:val="20"/>
                <w:szCs w:val="20"/>
              </w:rPr>
              <w:t>Biologist Time: $378</w:t>
            </w:r>
          </w:p>
          <w:p w14:paraId="0A37DA92" w14:textId="77777777" w:rsidR="00141D4B" w:rsidRPr="00AD4EE8" w:rsidRDefault="00141D4B" w:rsidP="005B6C21">
            <w:pPr>
              <w:rPr>
                <w:sz w:val="20"/>
                <w:szCs w:val="20"/>
              </w:rPr>
            </w:pPr>
            <w:r w:rsidRPr="00AD4EE8">
              <w:rPr>
                <w:sz w:val="20"/>
                <w:szCs w:val="20"/>
              </w:rPr>
              <w:t>Labourer Time: $210</w:t>
            </w:r>
          </w:p>
          <w:p w14:paraId="20980D0E" w14:textId="189E5404" w:rsidR="00141D4B" w:rsidRPr="00AD4EE8" w:rsidRDefault="00141D4B" w:rsidP="005B6C21">
            <w:pPr>
              <w:rPr>
                <w:sz w:val="20"/>
                <w:szCs w:val="20"/>
              </w:rPr>
            </w:pPr>
            <w:r w:rsidRPr="00AD4EE8">
              <w:rPr>
                <w:sz w:val="20"/>
                <w:szCs w:val="20"/>
              </w:rPr>
              <w:t>Travel: $</w:t>
            </w:r>
            <w:r w:rsidR="005B6C21" w:rsidRPr="00AD4EE8">
              <w:rPr>
                <w:sz w:val="20"/>
                <w:szCs w:val="20"/>
              </w:rPr>
              <w:t>67</w:t>
            </w:r>
          </w:p>
          <w:p w14:paraId="78C82A78" w14:textId="20228913" w:rsidR="00141D4B" w:rsidRPr="00AD4EE8" w:rsidRDefault="00141D4B" w:rsidP="005B6C21">
            <w:pPr>
              <w:rPr>
                <w:sz w:val="20"/>
                <w:szCs w:val="20"/>
              </w:rPr>
            </w:pPr>
            <w:r w:rsidRPr="00AD4EE8">
              <w:rPr>
                <w:sz w:val="20"/>
                <w:szCs w:val="20"/>
              </w:rPr>
              <w:t>Total: $6</w:t>
            </w:r>
            <w:r w:rsidR="00A360B3" w:rsidRPr="00AD4EE8">
              <w:rPr>
                <w:sz w:val="20"/>
                <w:szCs w:val="20"/>
              </w:rPr>
              <w:t>5</w:t>
            </w:r>
            <w:r w:rsidR="005B6C21" w:rsidRPr="00AD4EE8">
              <w:rPr>
                <w:sz w:val="20"/>
                <w:szCs w:val="20"/>
              </w:rPr>
              <w:t>5</w:t>
            </w:r>
          </w:p>
        </w:tc>
        <w:tc>
          <w:tcPr>
            <w:tcW w:w="1985" w:type="dxa"/>
          </w:tcPr>
          <w:p w14:paraId="32123C4C" w14:textId="348A666B" w:rsidR="00C14F23" w:rsidRPr="00AD4EE8" w:rsidRDefault="00A360B3" w:rsidP="005B6C21">
            <w:pPr>
              <w:rPr>
                <w:sz w:val="20"/>
                <w:szCs w:val="20"/>
              </w:rPr>
            </w:pPr>
            <w:r w:rsidRPr="00AD4EE8">
              <w:rPr>
                <w:sz w:val="20"/>
                <w:szCs w:val="20"/>
              </w:rPr>
              <w:t>Annually, as needed</w:t>
            </w:r>
          </w:p>
        </w:tc>
      </w:tr>
      <w:tr w:rsidR="009461A6" w:rsidRPr="00AD4EE8" w14:paraId="37ECD365" w14:textId="77777777" w:rsidTr="0048352F">
        <w:trPr>
          <w:trHeight w:val="632"/>
        </w:trPr>
        <w:tc>
          <w:tcPr>
            <w:tcW w:w="4390" w:type="dxa"/>
          </w:tcPr>
          <w:p w14:paraId="7AFB0F6C" w14:textId="2BD84B90" w:rsidR="009461A6" w:rsidRPr="00AD4EE8" w:rsidRDefault="009461A6" w:rsidP="005B6C21">
            <w:pPr>
              <w:rPr>
                <w:sz w:val="20"/>
                <w:szCs w:val="20"/>
              </w:rPr>
            </w:pPr>
            <w:r w:rsidRPr="00AD4EE8">
              <w:rPr>
                <w:sz w:val="20"/>
                <w:szCs w:val="20"/>
              </w:rPr>
              <w:t xml:space="preserve">Partner </w:t>
            </w:r>
            <w:r w:rsidR="00DA11BB" w:rsidRPr="00AD4EE8">
              <w:rPr>
                <w:sz w:val="20"/>
                <w:szCs w:val="20"/>
              </w:rPr>
              <w:t>Liaison</w:t>
            </w:r>
          </w:p>
          <w:p w14:paraId="2169C524" w14:textId="41267F1C" w:rsidR="009461A6" w:rsidRPr="00AD4EE8" w:rsidRDefault="009461A6" w:rsidP="000568F1">
            <w:pPr>
              <w:pStyle w:val="ListParagraph"/>
              <w:numPr>
                <w:ilvl w:val="0"/>
                <w:numId w:val="9"/>
              </w:numPr>
              <w:rPr>
                <w:sz w:val="20"/>
                <w:szCs w:val="20"/>
              </w:rPr>
            </w:pPr>
            <w:r w:rsidRPr="00AD4EE8">
              <w:rPr>
                <w:sz w:val="20"/>
                <w:szCs w:val="20"/>
              </w:rPr>
              <w:t xml:space="preserve">Maintain partnerships with </w:t>
            </w:r>
            <w:r w:rsidR="005B6C21" w:rsidRPr="00AD4EE8">
              <w:rPr>
                <w:sz w:val="20"/>
                <w:szCs w:val="20"/>
              </w:rPr>
              <w:t>Parks Canada</w:t>
            </w:r>
            <w:r w:rsidRPr="00AD4EE8">
              <w:rPr>
                <w:sz w:val="20"/>
                <w:szCs w:val="20"/>
              </w:rPr>
              <w:t xml:space="preserve">, </w:t>
            </w:r>
            <w:r w:rsidR="00037F22">
              <w:rPr>
                <w:sz w:val="20"/>
                <w:szCs w:val="20"/>
              </w:rPr>
              <w:t>Lady Kingsmill NR neighbour</w:t>
            </w:r>
          </w:p>
          <w:p w14:paraId="6CB832B7" w14:textId="38723188" w:rsidR="009461A6" w:rsidRPr="00AD4EE8" w:rsidRDefault="009461A6" w:rsidP="005B6C21">
            <w:pPr>
              <w:pStyle w:val="ListParagraph"/>
              <w:rPr>
                <w:sz w:val="20"/>
                <w:szCs w:val="20"/>
              </w:rPr>
            </w:pPr>
          </w:p>
        </w:tc>
        <w:tc>
          <w:tcPr>
            <w:tcW w:w="3645" w:type="dxa"/>
          </w:tcPr>
          <w:p w14:paraId="628D6BA1" w14:textId="14A1A535" w:rsidR="009461A6" w:rsidRPr="00AD4EE8" w:rsidRDefault="009461A6" w:rsidP="005B6C21">
            <w:pPr>
              <w:rPr>
                <w:sz w:val="20"/>
                <w:szCs w:val="20"/>
              </w:rPr>
            </w:pPr>
            <w:r w:rsidRPr="00AD4EE8">
              <w:rPr>
                <w:sz w:val="20"/>
                <w:szCs w:val="20"/>
              </w:rPr>
              <w:t>Staff Time: $216</w:t>
            </w:r>
          </w:p>
          <w:p w14:paraId="50673BDC" w14:textId="77777777" w:rsidR="009461A6" w:rsidRPr="00AD4EE8" w:rsidRDefault="009461A6" w:rsidP="005B6C21">
            <w:pPr>
              <w:rPr>
                <w:sz w:val="20"/>
                <w:szCs w:val="20"/>
              </w:rPr>
            </w:pPr>
          </w:p>
          <w:p w14:paraId="717E7869" w14:textId="7478AA7F" w:rsidR="009461A6" w:rsidRPr="00AD4EE8" w:rsidRDefault="009461A6" w:rsidP="005B6C21">
            <w:pPr>
              <w:rPr>
                <w:sz w:val="20"/>
                <w:szCs w:val="20"/>
              </w:rPr>
            </w:pPr>
            <w:r w:rsidRPr="00AD4EE8">
              <w:rPr>
                <w:sz w:val="20"/>
                <w:szCs w:val="20"/>
              </w:rPr>
              <w:t>Total = $216</w:t>
            </w:r>
          </w:p>
        </w:tc>
        <w:tc>
          <w:tcPr>
            <w:tcW w:w="1985" w:type="dxa"/>
          </w:tcPr>
          <w:p w14:paraId="1BDE3D92" w14:textId="39F0ED1E" w:rsidR="009461A6" w:rsidRPr="00AD4EE8" w:rsidRDefault="009461A6" w:rsidP="005B6C21">
            <w:pPr>
              <w:rPr>
                <w:sz w:val="20"/>
                <w:szCs w:val="20"/>
              </w:rPr>
            </w:pPr>
            <w:r w:rsidRPr="00AD4EE8">
              <w:rPr>
                <w:sz w:val="20"/>
                <w:szCs w:val="20"/>
              </w:rPr>
              <w:t>Annually</w:t>
            </w:r>
          </w:p>
        </w:tc>
      </w:tr>
      <w:tr w:rsidR="009461A6" w:rsidRPr="00AD4EE8" w14:paraId="6600B90E" w14:textId="77777777" w:rsidTr="0048352F">
        <w:tc>
          <w:tcPr>
            <w:tcW w:w="4390" w:type="dxa"/>
          </w:tcPr>
          <w:p w14:paraId="48E6FF2F" w14:textId="77777777" w:rsidR="009461A6" w:rsidRPr="00AD4EE8" w:rsidRDefault="009461A6" w:rsidP="005B6C21">
            <w:pPr>
              <w:rPr>
                <w:sz w:val="20"/>
                <w:szCs w:val="20"/>
              </w:rPr>
            </w:pPr>
            <w:r w:rsidRPr="00AD4EE8">
              <w:rPr>
                <w:sz w:val="20"/>
                <w:szCs w:val="20"/>
              </w:rPr>
              <w:t>Plan Update</w:t>
            </w:r>
          </w:p>
          <w:p w14:paraId="5A366D1A" w14:textId="77777777" w:rsidR="009461A6" w:rsidRPr="00AD4EE8" w:rsidRDefault="009461A6" w:rsidP="000568F1">
            <w:pPr>
              <w:pStyle w:val="ListParagraph"/>
              <w:numPr>
                <w:ilvl w:val="0"/>
                <w:numId w:val="9"/>
              </w:numPr>
              <w:rPr>
                <w:sz w:val="20"/>
                <w:szCs w:val="20"/>
              </w:rPr>
            </w:pPr>
            <w:r w:rsidRPr="00AD4EE8">
              <w:rPr>
                <w:sz w:val="20"/>
                <w:szCs w:val="20"/>
              </w:rPr>
              <w:t>2 site visits in addition to annual monitoring (to see property in 3 seasons)</w:t>
            </w:r>
          </w:p>
          <w:p w14:paraId="1CC050A6" w14:textId="6959513E" w:rsidR="009461A6" w:rsidRPr="00AD4EE8" w:rsidRDefault="009461A6" w:rsidP="000568F1">
            <w:pPr>
              <w:pStyle w:val="ListParagraph"/>
              <w:numPr>
                <w:ilvl w:val="0"/>
                <w:numId w:val="9"/>
              </w:numPr>
              <w:spacing w:after="160"/>
              <w:rPr>
                <w:sz w:val="20"/>
                <w:szCs w:val="20"/>
              </w:rPr>
            </w:pPr>
            <w:r w:rsidRPr="00AD4EE8">
              <w:rPr>
                <w:sz w:val="20"/>
                <w:szCs w:val="20"/>
              </w:rPr>
              <w:t>Estimated 5 days of revising PMP and getting approved</w:t>
            </w:r>
          </w:p>
        </w:tc>
        <w:tc>
          <w:tcPr>
            <w:tcW w:w="3645" w:type="dxa"/>
          </w:tcPr>
          <w:p w14:paraId="7214CF7F" w14:textId="77777777" w:rsidR="009461A6" w:rsidRPr="00AD4EE8" w:rsidRDefault="009461A6" w:rsidP="005B6C21">
            <w:pPr>
              <w:rPr>
                <w:sz w:val="20"/>
                <w:szCs w:val="20"/>
              </w:rPr>
            </w:pPr>
            <w:r w:rsidRPr="00AD4EE8">
              <w:rPr>
                <w:sz w:val="20"/>
                <w:szCs w:val="20"/>
              </w:rPr>
              <w:t>Biologist Time: $2646</w:t>
            </w:r>
          </w:p>
          <w:p w14:paraId="3528FD5E" w14:textId="77777777" w:rsidR="009461A6" w:rsidRPr="00AD4EE8" w:rsidRDefault="009461A6" w:rsidP="005B6C21">
            <w:pPr>
              <w:rPr>
                <w:sz w:val="20"/>
                <w:szCs w:val="20"/>
              </w:rPr>
            </w:pPr>
            <w:r w:rsidRPr="00AD4EE8">
              <w:rPr>
                <w:sz w:val="20"/>
                <w:szCs w:val="20"/>
              </w:rPr>
              <w:t>Assistant Time: $420</w:t>
            </w:r>
          </w:p>
          <w:p w14:paraId="1C88EC3D" w14:textId="15208CFE" w:rsidR="009461A6" w:rsidRPr="00AD4EE8" w:rsidRDefault="009461A6" w:rsidP="005B6C21">
            <w:pPr>
              <w:rPr>
                <w:sz w:val="20"/>
                <w:szCs w:val="20"/>
              </w:rPr>
            </w:pPr>
            <w:r w:rsidRPr="00AD4EE8">
              <w:rPr>
                <w:sz w:val="20"/>
                <w:szCs w:val="20"/>
              </w:rPr>
              <w:t>Travel: $1</w:t>
            </w:r>
            <w:r w:rsidR="005B6C21" w:rsidRPr="00AD4EE8">
              <w:rPr>
                <w:sz w:val="20"/>
                <w:szCs w:val="20"/>
              </w:rPr>
              <w:t>35</w:t>
            </w:r>
          </w:p>
          <w:p w14:paraId="18E2B83D" w14:textId="1F8A1168" w:rsidR="009461A6" w:rsidRPr="00AD4EE8" w:rsidRDefault="009461A6" w:rsidP="005B6C21">
            <w:pPr>
              <w:rPr>
                <w:sz w:val="20"/>
                <w:szCs w:val="20"/>
              </w:rPr>
            </w:pPr>
            <w:r w:rsidRPr="00AD4EE8">
              <w:rPr>
                <w:sz w:val="20"/>
                <w:szCs w:val="20"/>
              </w:rPr>
              <w:t>Total = $320</w:t>
            </w:r>
            <w:r w:rsidR="005B6C21" w:rsidRPr="00AD4EE8">
              <w:rPr>
                <w:sz w:val="20"/>
                <w:szCs w:val="20"/>
              </w:rPr>
              <w:t>1</w:t>
            </w:r>
          </w:p>
        </w:tc>
        <w:tc>
          <w:tcPr>
            <w:tcW w:w="1985" w:type="dxa"/>
          </w:tcPr>
          <w:p w14:paraId="4CC2BE06" w14:textId="0B400CAE" w:rsidR="009461A6" w:rsidRPr="00AD4EE8" w:rsidRDefault="009461A6" w:rsidP="005B6C21">
            <w:pPr>
              <w:rPr>
                <w:sz w:val="20"/>
                <w:szCs w:val="20"/>
              </w:rPr>
            </w:pPr>
            <w:r w:rsidRPr="00AD4EE8">
              <w:rPr>
                <w:sz w:val="20"/>
                <w:szCs w:val="20"/>
              </w:rPr>
              <w:t>2026, Every 5 years</w:t>
            </w:r>
          </w:p>
        </w:tc>
      </w:tr>
    </w:tbl>
    <w:p w14:paraId="0E99CC11" w14:textId="09499B43" w:rsidR="00B91623" w:rsidRPr="00D8055A" w:rsidRDefault="00B91623" w:rsidP="00741281"/>
    <w:p w14:paraId="742FA85A" w14:textId="197381FF" w:rsidR="00E65044" w:rsidRPr="00D8055A" w:rsidRDefault="00E65044" w:rsidP="00741281">
      <w:pPr>
        <w:pStyle w:val="Heading1"/>
      </w:pPr>
      <w:bookmarkStart w:id="57" w:name="_Toc82168080"/>
      <w:r w:rsidRPr="00D8055A">
        <w:lastRenderedPageBreak/>
        <w:t>Management Plan Review</w:t>
      </w:r>
      <w:bookmarkEnd w:id="57"/>
    </w:p>
    <w:p w14:paraId="7B371F32" w14:textId="77777777" w:rsidR="007F5B2E" w:rsidRDefault="007F5B2E" w:rsidP="00741281"/>
    <w:p w14:paraId="635A80ED" w14:textId="1D7A6310" w:rsidR="00E65044" w:rsidRPr="00D8055A" w:rsidRDefault="00FC1313" w:rsidP="00741281">
      <w:r w:rsidRPr="00D8055A">
        <w:t>Every 5 years – starting June 2026.</w:t>
      </w:r>
      <w:r w:rsidR="00E65044" w:rsidRPr="00D8055A">
        <w:br w:type="page"/>
      </w:r>
    </w:p>
    <w:bookmarkStart w:id="58" w:name="_Toc82168081" w:displacedByCustomXml="next"/>
    <w:sdt>
      <w:sdtPr>
        <w:rPr>
          <w:rFonts w:eastAsiaTheme="minorEastAsia"/>
          <w:b w:val="0"/>
          <w:bCs w:val="0"/>
          <w:smallCaps w:val="0"/>
          <w:color w:val="auto"/>
          <w:sz w:val="22"/>
          <w:szCs w:val="22"/>
        </w:rPr>
        <w:id w:val="-1474757757"/>
        <w:docPartObj>
          <w:docPartGallery w:val="Bibliographies"/>
          <w:docPartUnique/>
        </w:docPartObj>
      </w:sdtPr>
      <w:sdtEndPr/>
      <w:sdtContent>
        <w:p w14:paraId="5B9D316B" w14:textId="64CAD2F9" w:rsidR="0029630E" w:rsidRPr="00D8055A" w:rsidRDefault="0029630E" w:rsidP="00741281">
          <w:pPr>
            <w:pStyle w:val="Heading1"/>
          </w:pPr>
          <w:r w:rsidRPr="00D8055A">
            <w:t>References</w:t>
          </w:r>
          <w:bookmarkEnd w:id="58"/>
        </w:p>
        <w:sdt>
          <w:sdtPr>
            <w:id w:val="-573587230"/>
            <w:bibliography/>
          </w:sdtPr>
          <w:sdtEndPr/>
          <w:sdtContent>
            <w:p w14:paraId="2E3ACF3D" w14:textId="7781EB24" w:rsidR="00095108" w:rsidRDefault="00095108" w:rsidP="007F5B2E">
              <w:pPr>
                <w:widowControl w:val="0"/>
                <w:autoSpaceDE w:val="0"/>
                <w:autoSpaceDN w:val="0"/>
                <w:adjustRightInd w:val="0"/>
                <w:spacing w:line="276" w:lineRule="auto"/>
                <w:ind w:left="567" w:hanging="567"/>
                <w:contextualSpacing/>
                <w:rPr>
                  <w:noProof/>
                  <w:lang w:val="en-US"/>
                </w:rPr>
              </w:pPr>
              <w:r>
                <w:fldChar w:fldCharType="begin" w:fldLock="1"/>
              </w:r>
              <w:r w:rsidRPr="005B6C21">
                <w:rPr>
                  <w:lang w:val="fr-FR"/>
                </w:rPr>
                <w:instrText xml:space="preserve">ADDIN Mendeley Bibliography CSL_BIBLIOGRAPHY </w:instrText>
              </w:r>
              <w:r>
                <w:fldChar w:fldCharType="separate"/>
              </w:r>
              <w:r w:rsidRPr="005B6C21">
                <w:rPr>
                  <w:noProof/>
                  <w:lang w:val="fr-FR"/>
                </w:rPr>
                <w:t xml:space="preserve">Crins, W. J. </w:t>
              </w:r>
              <w:r w:rsidRPr="005B6C21">
                <w:rPr>
                  <w:i/>
                  <w:iCs/>
                  <w:noProof/>
                  <w:lang w:val="fr-FR"/>
                </w:rPr>
                <w:t>et al.</w:t>
              </w:r>
              <w:r w:rsidRPr="005B6C21">
                <w:rPr>
                  <w:noProof/>
                  <w:lang w:val="fr-FR"/>
                </w:rPr>
                <w:t xml:space="preserve"> </w:t>
              </w:r>
              <w:r w:rsidRPr="00095108">
                <w:rPr>
                  <w:noProof/>
                  <w:lang w:val="en-US"/>
                </w:rPr>
                <w:t xml:space="preserve">(2009) </w:t>
              </w:r>
              <w:r w:rsidRPr="00095108">
                <w:rPr>
                  <w:i/>
                  <w:iCs/>
                  <w:noProof/>
                  <w:lang w:val="en-US"/>
                </w:rPr>
                <w:t>The ecosystems of Ontario, Part 1: Ecozones and ecoregions</w:t>
              </w:r>
              <w:r w:rsidRPr="00095108">
                <w:rPr>
                  <w:noProof/>
                  <w:lang w:val="en-US"/>
                </w:rPr>
                <w:t xml:space="preserve">, </w:t>
              </w:r>
              <w:r w:rsidRPr="00095108">
                <w:rPr>
                  <w:i/>
                  <w:iCs/>
                  <w:noProof/>
                  <w:lang w:val="en-US"/>
                </w:rPr>
                <w:t>Ministry of Natural Resources</w:t>
              </w:r>
              <w:r w:rsidRPr="00095108">
                <w:rPr>
                  <w:noProof/>
                  <w:lang w:val="en-US"/>
                </w:rPr>
                <w:t>. Available at: http://scholar.google.com/scholar?hl=en&amp;btnG=Search&amp;q=intitle:The+Ecosystems+of+Ontario,+Part+1:+Ecozones+and+Ecoregions#0 (Accessed: 18 March 2021).</w:t>
              </w:r>
            </w:p>
            <w:p w14:paraId="4E26BF09"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212D28FC" w14:textId="6F756B74"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Environment Canada (2011) ‘The Canadian Ecological Gifts Program Handbook’, pp. 1–35.</w:t>
              </w:r>
            </w:p>
            <w:p w14:paraId="06A82121"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5C8A0C82" w14:textId="2744F1DB"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 xml:space="preserve">Fiedler, A. and Spang, C. (2021) </w:t>
              </w:r>
              <w:r w:rsidRPr="00095108">
                <w:rPr>
                  <w:i/>
                  <w:iCs/>
                  <w:noProof/>
                  <w:lang w:val="en-US"/>
                </w:rPr>
                <w:t>Land Acquisition Guide</w:t>
              </w:r>
              <w:r w:rsidRPr="00095108">
                <w:rPr>
                  <w:noProof/>
                  <w:lang w:val="en-US"/>
                </w:rPr>
                <w:t>. doi: OneDrive:RWLT\RWLT_Office\Acquisitions\2021 Acquisition Guide Update.</w:t>
              </w:r>
            </w:p>
            <w:p w14:paraId="1AFF1795"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370EC393" w14:textId="60B9CCC7"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 xml:space="preserve">Lunn, S. (2011) </w:t>
              </w:r>
              <w:r w:rsidRPr="00095108">
                <w:rPr>
                  <w:i/>
                  <w:iCs/>
                  <w:noProof/>
                  <w:lang w:val="en-US"/>
                </w:rPr>
                <w:t>Rae EcoGift app - Information for Donation Lady Kingsmill</w:t>
              </w:r>
              <w:r w:rsidRPr="00095108">
                <w:rPr>
                  <w:noProof/>
                  <w:lang w:val="en-US"/>
                </w:rPr>
                <w:t xml:space="preserve">. doi: Onedrive:RWLT\RWLT_Properties\Properties\Lady Kingsmill </w:t>
              </w:r>
              <w:r w:rsidR="005D03BF">
                <w:rPr>
                  <w:noProof/>
                  <w:lang w:val="en-US"/>
                </w:rPr>
                <w:t>Nature Reserve</w:t>
              </w:r>
              <w:r w:rsidRPr="00095108">
                <w:rPr>
                  <w:noProof/>
                  <w:lang w:val="en-US"/>
                </w:rPr>
                <w:t>\Acquisition\EcoGift\Certification.</w:t>
              </w:r>
            </w:p>
            <w:p w14:paraId="52F1E85A"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4C71AAE7" w14:textId="256B9A6A"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 xml:space="preserve">Ontario Ministry of Natural Resources (2014) </w:t>
              </w:r>
              <w:r w:rsidRPr="00095108">
                <w:rPr>
                  <w:i/>
                  <w:iCs/>
                  <w:noProof/>
                  <w:lang w:val="en-US"/>
                </w:rPr>
                <w:t>Conservation Land Tax Incentive Program</w:t>
              </w:r>
              <w:r w:rsidRPr="00095108">
                <w:rPr>
                  <w:noProof/>
                  <w:lang w:val="en-US"/>
                </w:rPr>
                <w:t xml:space="preserve">, </w:t>
              </w:r>
              <w:r w:rsidRPr="00095108">
                <w:rPr>
                  <w:i/>
                  <w:iCs/>
                  <w:noProof/>
                  <w:lang w:val="en-US"/>
                </w:rPr>
                <w:t>Government of Ontario Website</w:t>
              </w:r>
              <w:r w:rsidRPr="00095108">
                <w:rPr>
                  <w:noProof/>
                  <w:lang w:val="en-US"/>
                </w:rPr>
                <w:t>. Available at: https://www.ontario.ca/page/conservation-land-tax-incentive-program (Accessed: 2 June 2021).</w:t>
              </w:r>
            </w:p>
            <w:p w14:paraId="2C0FA68E"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3FB64B37" w14:textId="7B0B9653"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 xml:space="preserve">Powers, T. (2011) </w:t>
              </w:r>
              <w:r w:rsidRPr="00095108">
                <w:rPr>
                  <w:i/>
                  <w:iCs/>
                  <w:noProof/>
                  <w:lang w:val="en-US"/>
                </w:rPr>
                <w:t>Narrative Appraisal Report of Lady Kingsmill</w:t>
              </w:r>
              <w:r w:rsidRPr="00095108">
                <w:rPr>
                  <w:noProof/>
                  <w:lang w:val="en-US"/>
                </w:rPr>
                <w:t xml:space="preserve">. doi: onedrive: RWLT/RWLT_Properties/Properties/Lady Kingsmill </w:t>
              </w:r>
              <w:r w:rsidR="005D03BF">
                <w:rPr>
                  <w:noProof/>
                  <w:lang w:val="en-US"/>
                </w:rPr>
                <w:t>Nature Reserve</w:t>
              </w:r>
              <w:r w:rsidRPr="00095108">
                <w:rPr>
                  <w:noProof/>
                  <w:lang w:val="en-US"/>
                </w:rPr>
                <w:t>/Acquisition/EcoGift/Appraisal.</w:t>
              </w:r>
            </w:p>
            <w:p w14:paraId="0692D5DB"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4F705B04" w14:textId="4A22F505"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 xml:space="preserve">Project Learning Tree (2012) ‘Monitoring Forest Health’, </w:t>
              </w:r>
              <w:r w:rsidRPr="00095108">
                <w:rPr>
                  <w:i/>
                  <w:iCs/>
                  <w:noProof/>
                  <w:lang w:val="en-US"/>
                </w:rPr>
                <w:t>American Forest Foundation</w:t>
              </w:r>
              <w:r w:rsidRPr="00095108">
                <w:rPr>
                  <w:noProof/>
                  <w:lang w:val="en-US"/>
                </w:rPr>
                <w:t>, pp. 33–53.</w:t>
              </w:r>
            </w:p>
            <w:p w14:paraId="3A1E9F14"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246080B8" w14:textId="43C98913" w:rsidR="00095108" w:rsidRDefault="00095108" w:rsidP="007F5B2E">
              <w:pPr>
                <w:widowControl w:val="0"/>
                <w:autoSpaceDE w:val="0"/>
                <w:autoSpaceDN w:val="0"/>
                <w:adjustRightInd w:val="0"/>
                <w:spacing w:line="276" w:lineRule="auto"/>
                <w:ind w:left="567" w:hanging="567"/>
                <w:contextualSpacing/>
                <w:rPr>
                  <w:noProof/>
                  <w:lang w:val="en-US"/>
                </w:rPr>
              </w:pPr>
              <w:r w:rsidRPr="00095108">
                <w:rPr>
                  <w:noProof/>
                  <w:lang w:val="en-US"/>
                </w:rPr>
                <w:t xml:space="preserve">RWLT Board of Directors (2008) </w:t>
              </w:r>
              <w:r w:rsidRPr="00095108">
                <w:rPr>
                  <w:i/>
                  <w:iCs/>
                  <w:noProof/>
                  <w:lang w:val="en-US"/>
                </w:rPr>
                <w:t>RWLT Land Selection Criteria - 2008</w:t>
              </w:r>
              <w:r w:rsidRPr="00095108">
                <w:rPr>
                  <w:noProof/>
                  <w:lang w:val="en-US"/>
                </w:rPr>
                <w:t>. doi: OneDrive:RWLT\RWLT_Office\Acquisitions.</w:t>
              </w:r>
            </w:p>
            <w:p w14:paraId="259C6A55" w14:textId="77777777" w:rsidR="007F5B2E" w:rsidRPr="00095108" w:rsidRDefault="007F5B2E" w:rsidP="007F5B2E">
              <w:pPr>
                <w:widowControl w:val="0"/>
                <w:autoSpaceDE w:val="0"/>
                <w:autoSpaceDN w:val="0"/>
                <w:adjustRightInd w:val="0"/>
                <w:spacing w:line="276" w:lineRule="auto"/>
                <w:ind w:left="567" w:hanging="567"/>
                <w:contextualSpacing/>
                <w:rPr>
                  <w:noProof/>
                  <w:lang w:val="en-US"/>
                </w:rPr>
              </w:pPr>
            </w:p>
            <w:p w14:paraId="2536EBA3" w14:textId="77777777" w:rsidR="00095108" w:rsidRPr="00095108" w:rsidRDefault="00095108" w:rsidP="007F5B2E">
              <w:pPr>
                <w:widowControl w:val="0"/>
                <w:autoSpaceDE w:val="0"/>
                <w:autoSpaceDN w:val="0"/>
                <w:adjustRightInd w:val="0"/>
                <w:spacing w:line="276" w:lineRule="auto"/>
                <w:ind w:left="567" w:hanging="567"/>
                <w:contextualSpacing/>
                <w:rPr>
                  <w:noProof/>
                </w:rPr>
              </w:pPr>
              <w:r w:rsidRPr="00095108">
                <w:rPr>
                  <w:noProof/>
                  <w:lang w:val="en-US"/>
                </w:rPr>
                <w:t xml:space="preserve">Stewart, A. </w:t>
              </w:r>
              <w:r w:rsidRPr="00095108">
                <w:rPr>
                  <w:i/>
                  <w:iCs/>
                  <w:noProof/>
                  <w:lang w:val="en-US"/>
                </w:rPr>
                <w:t>et al.</w:t>
              </w:r>
              <w:r w:rsidRPr="00095108">
                <w:rPr>
                  <w:noProof/>
                  <w:lang w:val="en-US"/>
                </w:rPr>
                <w:t xml:space="preserve"> (2020) </w:t>
              </w:r>
              <w:r w:rsidRPr="00095108">
                <w:rPr>
                  <w:i/>
                  <w:iCs/>
                  <w:noProof/>
                  <w:lang w:val="en-US"/>
                </w:rPr>
                <w:t>Open Standards for the Practice of Conservation</w:t>
              </w:r>
              <w:r w:rsidRPr="00095108">
                <w:rPr>
                  <w:noProof/>
                  <w:lang w:val="en-US"/>
                </w:rPr>
                <w:t>.</w:t>
              </w:r>
            </w:p>
            <w:p w14:paraId="6A67BEA0" w14:textId="46FA890E" w:rsidR="00095108" w:rsidRDefault="00095108" w:rsidP="007F5B2E">
              <w:pPr>
                <w:pStyle w:val="Bibliography"/>
                <w:spacing w:line="276" w:lineRule="auto"/>
                <w:ind w:left="567" w:hanging="567"/>
                <w:contextualSpacing/>
              </w:pPr>
              <w:r>
                <w:fldChar w:fldCharType="end"/>
              </w:r>
            </w:p>
            <w:p w14:paraId="387DBBED" w14:textId="6269756E" w:rsidR="0029630E" w:rsidRPr="00D8055A" w:rsidRDefault="005C6A65" w:rsidP="00EE3975"/>
          </w:sdtContent>
        </w:sdt>
      </w:sdtContent>
    </w:sdt>
    <w:p w14:paraId="7D1086FE" w14:textId="77777777" w:rsidR="00E65044" w:rsidRPr="00D8055A" w:rsidRDefault="00E65044" w:rsidP="00741281">
      <w:r w:rsidRPr="00D8055A">
        <w:br w:type="page"/>
      </w:r>
    </w:p>
    <w:p w14:paraId="7E17BD20" w14:textId="197D1662" w:rsidR="00E65044" w:rsidRPr="00D8055A" w:rsidRDefault="00E65044" w:rsidP="00741281">
      <w:pPr>
        <w:pStyle w:val="Heading1"/>
      </w:pPr>
      <w:bookmarkStart w:id="59" w:name="_Toc82168082"/>
      <w:r w:rsidRPr="00D8055A">
        <w:lastRenderedPageBreak/>
        <w:t>Appendices</w:t>
      </w:r>
      <w:bookmarkEnd w:id="59"/>
    </w:p>
    <w:p w14:paraId="478825FB" w14:textId="4643F173" w:rsidR="003B05F6" w:rsidRPr="00D8055A" w:rsidRDefault="00F22EBB" w:rsidP="00857D80">
      <w:pPr>
        <w:pStyle w:val="Heading2"/>
      </w:pPr>
      <w:bookmarkStart w:id="60" w:name="_Toc82168083"/>
      <w:r w:rsidRPr="00D8055A">
        <w:t xml:space="preserve">Appendix B: </w:t>
      </w:r>
      <w:r w:rsidR="003B05F6" w:rsidRPr="00D8055A">
        <w:t>Monitoring Report Template</w:t>
      </w:r>
      <w:bookmarkEnd w:id="60"/>
    </w:p>
    <w:p w14:paraId="4D8D0169" w14:textId="3E10DE9B" w:rsidR="00BF3E52" w:rsidRDefault="00BF3E52" w:rsidP="00741281">
      <w:r>
        <w:rPr>
          <w:noProof/>
          <w:lang w:val="en-US"/>
        </w:rPr>
        <w:drawing>
          <wp:anchor distT="0" distB="0" distL="114300" distR="114300" simplePos="0" relativeHeight="251663360" behindDoc="0" locked="0" layoutInCell="1" allowOverlap="1" wp14:anchorId="64C507A6" wp14:editId="1C03BB76">
            <wp:simplePos x="0" y="0"/>
            <wp:positionH relativeFrom="column">
              <wp:posOffset>5080</wp:posOffset>
            </wp:positionH>
            <wp:positionV relativeFrom="paragraph">
              <wp:posOffset>0</wp:posOffset>
            </wp:positionV>
            <wp:extent cx="2223161" cy="593725"/>
            <wp:effectExtent l="0" t="0" r="0" b="317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161"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95A" w:rsidRPr="00D8055A">
        <w:t>Property Monitoring Report Form</w:t>
      </w:r>
    </w:p>
    <w:p w14:paraId="61C2F261" w14:textId="40DF31F9" w:rsidR="0069395A" w:rsidRDefault="0069395A" w:rsidP="00741281">
      <w:r w:rsidRPr="00D8055A">
        <w:t xml:space="preserve">Please complete this form and include any supporting illustrations, maps or photos in the appropriate section. Please email the completed form to </w:t>
      </w:r>
      <w:hyperlink r:id="rId19">
        <w:r w:rsidRPr="00D8055A">
          <w:rPr>
            <w:rStyle w:val="Hyperlink"/>
          </w:rPr>
          <w:t>lands@rwlt.org</w:t>
        </w:r>
      </w:hyperlink>
      <w:r w:rsidRPr="00D8055A">
        <w:t xml:space="preserve"> or give directly to RWLT Ecologist. </w:t>
      </w:r>
    </w:p>
    <w:p w14:paraId="1DA04CF0" w14:textId="77777777" w:rsidR="00FC6414" w:rsidRPr="00D8055A" w:rsidRDefault="00FC6414" w:rsidP="00741281"/>
    <w:tbl>
      <w:tblPr>
        <w:tblStyle w:val="TableGrid"/>
        <w:tblW w:w="10795" w:type="dxa"/>
        <w:tblCellMar>
          <w:top w:w="115" w:type="dxa"/>
          <w:left w:w="115" w:type="dxa"/>
          <w:bottom w:w="115" w:type="dxa"/>
          <w:right w:w="115" w:type="dxa"/>
        </w:tblCellMar>
        <w:tblLook w:val="04A0" w:firstRow="1" w:lastRow="0" w:firstColumn="1" w:lastColumn="0" w:noHBand="0" w:noVBand="1"/>
      </w:tblPr>
      <w:tblGrid>
        <w:gridCol w:w="1230"/>
        <w:gridCol w:w="1106"/>
        <w:gridCol w:w="357"/>
        <w:gridCol w:w="360"/>
        <w:gridCol w:w="96"/>
        <w:gridCol w:w="85"/>
        <w:gridCol w:w="39"/>
        <w:gridCol w:w="501"/>
        <w:gridCol w:w="900"/>
        <w:gridCol w:w="720"/>
        <w:gridCol w:w="900"/>
        <w:gridCol w:w="179"/>
        <w:gridCol w:w="361"/>
        <w:gridCol w:w="179"/>
        <w:gridCol w:w="180"/>
        <w:gridCol w:w="217"/>
        <w:gridCol w:w="503"/>
        <w:gridCol w:w="1811"/>
        <w:gridCol w:w="348"/>
        <w:gridCol w:w="186"/>
        <w:gridCol w:w="537"/>
      </w:tblGrid>
      <w:tr w:rsidR="0069395A" w:rsidRPr="00D8055A" w14:paraId="60128673" w14:textId="77777777" w:rsidTr="006E081D">
        <w:tc>
          <w:tcPr>
            <w:tcW w:w="10795" w:type="dxa"/>
            <w:gridSpan w:val="21"/>
            <w:tcBorders>
              <w:bottom w:val="nil"/>
            </w:tcBorders>
          </w:tcPr>
          <w:p w14:paraId="0ED94C7B" w14:textId="77777777" w:rsidR="0069395A" w:rsidRPr="00D8055A" w:rsidRDefault="0069395A" w:rsidP="006E081D">
            <w:r w:rsidRPr="00D8055A">
              <w:t>Community Land       or      Conservation Land</w:t>
            </w:r>
          </w:p>
          <w:p w14:paraId="4157CAF9" w14:textId="77777777" w:rsidR="0069395A" w:rsidRPr="00D8055A" w:rsidRDefault="0069395A" w:rsidP="006E081D">
            <w:r w:rsidRPr="00D8055A">
              <w:t>(circle one)</w:t>
            </w:r>
          </w:p>
        </w:tc>
      </w:tr>
      <w:tr w:rsidR="0069395A" w:rsidRPr="00D8055A" w14:paraId="060F44AA" w14:textId="77777777" w:rsidTr="006E081D">
        <w:tc>
          <w:tcPr>
            <w:tcW w:w="1231" w:type="dxa"/>
            <w:tcBorders>
              <w:top w:val="nil"/>
              <w:bottom w:val="nil"/>
              <w:right w:val="nil"/>
            </w:tcBorders>
          </w:tcPr>
          <w:p w14:paraId="41BCDB5E" w14:textId="77777777" w:rsidR="0069395A" w:rsidRPr="00D8055A" w:rsidRDefault="0069395A" w:rsidP="006E081D">
            <w:r w:rsidRPr="00D8055A">
              <w:t>Property:</w:t>
            </w:r>
          </w:p>
        </w:tc>
        <w:tc>
          <w:tcPr>
            <w:tcW w:w="4165" w:type="dxa"/>
            <w:gridSpan w:val="9"/>
            <w:tcBorders>
              <w:top w:val="nil"/>
              <w:left w:val="nil"/>
              <w:bottom w:val="nil"/>
              <w:right w:val="nil"/>
            </w:tcBorders>
          </w:tcPr>
          <w:p w14:paraId="05388D14" w14:textId="77777777" w:rsidR="0069395A" w:rsidRPr="00D8055A" w:rsidRDefault="0069395A" w:rsidP="006E081D"/>
        </w:tc>
        <w:tc>
          <w:tcPr>
            <w:tcW w:w="1619" w:type="dxa"/>
            <w:gridSpan w:val="4"/>
            <w:tcBorders>
              <w:top w:val="nil"/>
              <w:left w:val="nil"/>
              <w:bottom w:val="nil"/>
              <w:right w:val="nil"/>
            </w:tcBorders>
          </w:tcPr>
          <w:p w14:paraId="6588E944" w14:textId="77777777" w:rsidR="0069395A" w:rsidRPr="00D8055A" w:rsidRDefault="0069395A" w:rsidP="006E081D">
            <w:r w:rsidRPr="00D8055A">
              <w:t>Date of Visit:</w:t>
            </w:r>
          </w:p>
        </w:tc>
        <w:tc>
          <w:tcPr>
            <w:tcW w:w="3780" w:type="dxa"/>
            <w:gridSpan w:val="7"/>
            <w:tcBorders>
              <w:top w:val="nil"/>
              <w:left w:val="nil"/>
              <w:bottom w:val="nil"/>
            </w:tcBorders>
          </w:tcPr>
          <w:p w14:paraId="5069CDF6" w14:textId="77777777" w:rsidR="0069395A" w:rsidRPr="00D8055A" w:rsidRDefault="0069395A" w:rsidP="006E081D"/>
        </w:tc>
      </w:tr>
      <w:tr w:rsidR="0069395A" w:rsidRPr="00D8055A" w14:paraId="0EE5DB88" w14:textId="77777777" w:rsidTr="006E081D">
        <w:tc>
          <w:tcPr>
            <w:tcW w:w="3151" w:type="dxa"/>
            <w:gridSpan w:val="5"/>
            <w:tcBorders>
              <w:top w:val="nil"/>
              <w:bottom w:val="nil"/>
              <w:right w:val="nil"/>
            </w:tcBorders>
          </w:tcPr>
          <w:p w14:paraId="12C9EF9F" w14:textId="77777777" w:rsidR="0069395A" w:rsidRPr="00D8055A" w:rsidRDefault="0069395A" w:rsidP="006E081D">
            <w:r w:rsidRPr="00D8055A">
              <w:t>Name(s) of Monitor(s):</w:t>
            </w:r>
          </w:p>
        </w:tc>
        <w:tc>
          <w:tcPr>
            <w:tcW w:w="2245" w:type="dxa"/>
            <w:gridSpan w:val="5"/>
            <w:tcBorders>
              <w:top w:val="nil"/>
              <w:left w:val="nil"/>
              <w:bottom w:val="nil"/>
              <w:right w:val="nil"/>
            </w:tcBorders>
          </w:tcPr>
          <w:p w14:paraId="67FA73A3" w14:textId="77777777" w:rsidR="0069395A" w:rsidRPr="00D8055A" w:rsidRDefault="0069395A" w:rsidP="006E081D"/>
        </w:tc>
        <w:tc>
          <w:tcPr>
            <w:tcW w:w="2519" w:type="dxa"/>
            <w:gridSpan w:val="7"/>
            <w:tcBorders>
              <w:top w:val="nil"/>
              <w:left w:val="nil"/>
              <w:bottom w:val="nil"/>
              <w:right w:val="nil"/>
            </w:tcBorders>
          </w:tcPr>
          <w:p w14:paraId="0E331BFE" w14:textId="77777777" w:rsidR="0069395A" w:rsidRPr="00D8055A" w:rsidRDefault="0069395A" w:rsidP="006E081D">
            <w:r w:rsidRPr="00D8055A">
              <w:t>Contact Information:</w:t>
            </w:r>
          </w:p>
        </w:tc>
        <w:tc>
          <w:tcPr>
            <w:tcW w:w="2880" w:type="dxa"/>
            <w:gridSpan w:val="4"/>
            <w:tcBorders>
              <w:top w:val="nil"/>
              <w:left w:val="nil"/>
              <w:bottom w:val="nil"/>
            </w:tcBorders>
          </w:tcPr>
          <w:p w14:paraId="59C5A8B4" w14:textId="77777777" w:rsidR="0069395A" w:rsidRPr="00D8055A" w:rsidRDefault="0069395A" w:rsidP="006E081D"/>
        </w:tc>
      </w:tr>
      <w:tr w:rsidR="0069395A" w:rsidRPr="00D8055A" w14:paraId="36C2DC90" w14:textId="77777777" w:rsidTr="006E081D">
        <w:tc>
          <w:tcPr>
            <w:tcW w:w="3151" w:type="dxa"/>
            <w:gridSpan w:val="5"/>
            <w:tcBorders>
              <w:top w:val="nil"/>
              <w:bottom w:val="nil"/>
              <w:right w:val="nil"/>
            </w:tcBorders>
          </w:tcPr>
          <w:p w14:paraId="2323B797" w14:textId="77777777" w:rsidR="0069395A" w:rsidRPr="00D8055A" w:rsidRDefault="0069395A" w:rsidP="006E081D">
            <w:r w:rsidRPr="00D8055A">
              <w:t>Report Completed By:</w:t>
            </w:r>
          </w:p>
        </w:tc>
        <w:tc>
          <w:tcPr>
            <w:tcW w:w="7644" w:type="dxa"/>
            <w:gridSpan w:val="16"/>
            <w:tcBorders>
              <w:top w:val="nil"/>
              <w:left w:val="nil"/>
              <w:bottom w:val="nil"/>
            </w:tcBorders>
          </w:tcPr>
          <w:p w14:paraId="2C46E4C3" w14:textId="77777777" w:rsidR="0069395A" w:rsidRPr="00D8055A" w:rsidRDefault="0069395A" w:rsidP="006E081D"/>
        </w:tc>
      </w:tr>
      <w:tr w:rsidR="0069395A" w:rsidRPr="00D8055A" w14:paraId="385F61C7" w14:textId="77777777" w:rsidTr="006E081D">
        <w:tc>
          <w:tcPr>
            <w:tcW w:w="3151" w:type="dxa"/>
            <w:gridSpan w:val="5"/>
            <w:tcBorders>
              <w:top w:val="nil"/>
              <w:bottom w:val="nil"/>
              <w:right w:val="nil"/>
            </w:tcBorders>
          </w:tcPr>
          <w:p w14:paraId="6C946457" w14:textId="77777777" w:rsidR="0069395A" w:rsidRPr="00D8055A" w:rsidRDefault="0069395A" w:rsidP="006E081D">
            <w:r w:rsidRPr="00D8055A">
              <w:t>Date of Last Monitoring Visit:</w:t>
            </w:r>
          </w:p>
        </w:tc>
        <w:tc>
          <w:tcPr>
            <w:tcW w:w="7644" w:type="dxa"/>
            <w:gridSpan w:val="16"/>
            <w:tcBorders>
              <w:top w:val="nil"/>
              <w:left w:val="nil"/>
              <w:bottom w:val="nil"/>
            </w:tcBorders>
          </w:tcPr>
          <w:p w14:paraId="13DA4A41" w14:textId="77777777" w:rsidR="0069395A" w:rsidRPr="00D8055A" w:rsidRDefault="0069395A" w:rsidP="006E081D"/>
        </w:tc>
      </w:tr>
      <w:tr w:rsidR="0069395A" w:rsidRPr="00D8055A" w14:paraId="2A1A49CD" w14:textId="77777777" w:rsidTr="006E081D">
        <w:tc>
          <w:tcPr>
            <w:tcW w:w="3275" w:type="dxa"/>
            <w:gridSpan w:val="7"/>
            <w:tcBorders>
              <w:top w:val="nil"/>
              <w:bottom w:val="nil"/>
              <w:right w:val="nil"/>
            </w:tcBorders>
          </w:tcPr>
          <w:p w14:paraId="3E36D1AE" w14:textId="77777777" w:rsidR="0069395A" w:rsidRPr="00D8055A" w:rsidRDefault="0069395A" w:rsidP="006E081D">
            <w:r w:rsidRPr="00D8055A">
              <w:t xml:space="preserve">Management Plan Reviewed: </w:t>
            </w:r>
          </w:p>
        </w:tc>
        <w:tc>
          <w:tcPr>
            <w:tcW w:w="2121" w:type="dxa"/>
            <w:gridSpan w:val="3"/>
            <w:tcBorders>
              <w:top w:val="nil"/>
              <w:left w:val="nil"/>
              <w:bottom w:val="nil"/>
              <w:right w:val="nil"/>
            </w:tcBorders>
          </w:tcPr>
          <w:p w14:paraId="5816D780" w14:textId="77777777" w:rsidR="0069395A" w:rsidRPr="00D8055A" w:rsidRDefault="0069395A" w:rsidP="006E081D">
            <w:r w:rsidRPr="00D8055A">
              <w:t xml:space="preserve">       </w:t>
            </w:r>
            <w:r w:rsidRPr="00D8055A">
              <w:rPr>
                <w:rFonts w:ascii="Segoe UI Symbol" w:hAnsi="Segoe UI Symbol" w:cs="Segoe UI Symbol"/>
              </w:rPr>
              <w:t>☐</w:t>
            </w:r>
            <w:r w:rsidRPr="00D8055A">
              <w:t xml:space="preserve">            Yes</w:t>
            </w:r>
          </w:p>
        </w:tc>
        <w:tc>
          <w:tcPr>
            <w:tcW w:w="5399" w:type="dxa"/>
            <w:gridSpan w:val="11"/>
            <w:tcBorders>
              <w:top w:val="nil"/>
              <w:left w:val="nil"/>
              <w:bottom w:val="nil"/>
            </w:tcBorders>
          </w:tcPr>
          <w:p w14:paraId="7F563ACA" w14:textId="77777777" w:rsidR="0069395A" w:rsidRPr="00D8055A" w:rsidRDefault="0069395A" w:rsidP="006E081D">
            <w:r w:rsidRPr="00D8055A">
              <w:t xml:space="preserve">     </w:t>
            </w:r>
            <w:r w:rsidRPr="00D8055A">
              <w:rPr>
                <w:rFonts w:ascii="Segoe UI Symbol" w:hAnsi="Segoe UI Symbol" w:cs="Segoe UI Symbol"/>
              </w:rPr>
              <w:t>☐</w:t>
            </w:r>
            <w:r w:rsidRPr="00D8055A">
              <w:t xml:space="preserve">              No</w:t>
            </w:r>
          </w:p>
        </w:tc>
      </w:tr>
      <w:tr w:rsidR="0069395A" w:rsidRPr="00D8055A" w14:paraId="2684AE78" w14:textId="77777777" w:rsidTr="006E081D">
        <w:tc>
          <w:tcPr>
            <w:tcW w:w="3275" w:type="dxa"/>
            <w:gridSpan w:val="7"/>
            <w:tcBorders>
              <w:top w:val="nil"/>
              <w:bottom w:val="nil"/>
              <w:right w:val="nil"/>
            </w:tcBorders>
          </w:tcPr>
          <w:p w14:paraId="4D8DFF09" w14:textId="77777777" w:rsidR="0069395A" w:rsidRPr="00D8055A" w:rsidRDefault="0069395A" w:rsidP="006E081D">
            <w:r w:rsidRPr="00D8055A">
              <w:t>Follow-up Required?</w:t>
            </w:r>
          </w:p>
        </w:tc>
        <w:tc>
          <w:tcPr>
            <w:tcW w:w="2121" w:type="dxa"/>
            <w:gridSpan w:val="3"/>
            <w:tcBorders>
              <w:top w:val="nil"/>
              <w:left w:val="nil"/>
              <w:bottom w:val="nil"/>
              <w:right w:val="nil"/>
            </w:tcBorders>
          </w:tcPr>
          <w:p w14:paraId="5B7DD3A2" w14:textId="77777777" w:rsidR="0069395A" w:rsidRPr="00D8055A" w:rsidRDefault="0069395A" w:rsidP="006E081D">
            <w:r w:rsidRPr="00D8055A">
              <w:t xml:space="preserve">       </w:t>
            </w:r>
            <w:r w:rsidRPr="00D8055A">
              <w:rPr>
                <w:rFonts w:ascii="Segoe UI Symbol" w:hAnsi="Segoe UI Symbol" w:cs="Segoe UI Symbol"/>
              </w:rPr>
              <w:t>☐</w:t>
            </w:r>
            <w:r w:rsidRPr="00D8055A">
              <w:t xml:space="preserve">            Yes</w:t>
            </w:r>
          </w:p>
        </w:tc>
        <w:tc>
          <w:tcPr>
            <w:tcW w:w="5399" w:type="dxa"/>
            <w:gridSpan w:val="11"/>
            <w:tcBorders>
              <w:top w:val="nil"/>
              <w:left w:val="nil"/>
              <w:bottom w:val="nil"/>
            </w:tcBorders>
          </w:tcPr>
          <w:p w14:paraId="052CE61E" w14:textId="77777777" w:rsidR="0069395A" w:rsidRPr="00D8055A" w:rsidRDefault="0069395A" w:rsidP="006E081D">
            <w:r w:rsidRPr="00D8055A">
              <w:t xml:space="preserve">     </w:t>
            </w:r>
            <w:r w:rsidRPr="00D8055A">
              <w:rPr>
                <w:rFonts w:ascii="Segoe UI Symbol" w:hAnsi="Segoe UI Symbol" w:cs="Segoe UI Symbol"/>
              </w:rPr>
              <w:t>☐</w:t>
            </w:r>
            <w:r w:rsidRPr="00D8055A">
              <w:t xml:space="preserve">              No</w:t>
            </w:r>
          </w:p>
        </w:tc>
      </w:tr>
      <w:tr w:rsidR="0069395A" w:rsidRPr="00D8055A" w14:paraId="07F2EBE3" w14:textId="77777777" w:rsidTr="006E081D">
        <w:trPr>
          <w:trHeight w:val="1042"/>
        </w:trPr>
        <w:tc>
          <w:tcPr>
            <w:tcW w:w="10795" w:type="dxa"/>
            <w:gridSpan w:val="21"/>
            <w:tcBorders>
              <w:top w:val="nil"/>
              <w:bottom w:val="nil"/>
            </w:tcBorders>
          </w:tcPr>
          <w:p w14:paraId="4B25F375" w14:textId="77777777" w:rsidR="0069395A" w:rsidRPr="00D8055A" w:rsidRDefault="0069395A" w:rsidP="006E081D">
            <w:r w:rsidRPr="00D8055A">
              <w:t>If yes, please describe:</w:t>
            </w:r>
          </w:p>
          <w:p w14:paraId="09F99C62" w14:textId="77777777" w:rsidR="0069395A" w:rsidRPr="00D8055A" w:rsidRDefault="0069395A" w:rsidP="006E081D"/>
          <w:p w14:paraId="47F11D04" w14:textId="77777777" w:rsidR="0069395A" w:rsidRPr="00D8055A" w:rsidRDefault="0069395A" w:rsidP="006E081D">
            <w:r w:rsidRPr="00D8055A">
              <w:tab/>
            </w:r>
          </w:p>
        </w:tc>
      </w:tr>
      <w:tr w:rsidR="0069395A" w:rsidRPr="00D8055A" w14:paraId="6C7E371E" w14:textId="77777777" w:rsidTr="006E081D">
        <w:tc>
          <w:tcPr>
            <w:tcW w:w="3275" w:type="dxa"/>
            <w:gridSpan w:val="7"/>
            <w:tcBorders>
              <w:top w:val="nil"/>
              <w:bottom w:val="nil"/>
              <w:right w:val="nil"/>
            </w:tcBorders>
          </w:tcPr>
          <w:p w14:paraId="0D50173E" w14:textId="77777777" w:rsidR="0069395A" w:rsidRPr="00D8055A" w:rsidRDefault="0069395A" w:rsidP="006E081D">
            <w:r w:rsidRPr="00D8055A">
              <w:t>Management Action Taken:</w:t>
            </w:r>
          </w:p>
        </w:tc>
        <w:tc>
          <w:tcPr>
            <w:tcW w:w="2121" w:type="dxa"/>
            <w:gridSpan w:val="3"/>
            <w:tcBorders>
              <w:top w:val="nil"/>
              <w:left w:val="nil"/>
              <w:bottom w:val="nil"/>
              <w:right w:val="nil"/>
            </w:tcBorders>
          </w:tcPr>
          <w:p w14:paraId="54986CB4" w14:textId="77777777" w:rsidR="0069395A" w:rsidRPr="00D8055A" w:rsidRDefault="0069395A" w:rsidP="006E081D">
            <w:r w:rsidRPr="00D8055A">
              <w:t xml:space="preserve">       </w:t>
            </w:r>
            <w:r w:rsidRPr="00D8055A">
              <w:rPr>
                <w:rFonts w:ascii="Segoe UI Symbol" w:hAnsi="Segoe UI Symbol" w:cs="Segoe UI Symbol"/>
              </w:rPr>
              <w:t>☐</w:t>
            </w:r>
            <w:r w:rsidRPr="00D8055A">
              <w:t xml:space="preserve">            Yes</w:t>
            </w:r>
          </w:p>
        </w:tc>
        <w:tc>
          <w:tcPr>
            <w:tcW w:w="5399" w:type="dxa"/>
            <w:gridSpan w:val="11"/>
            <w:tcBorders>
              <w:top w:val="nil"/>
              <w:left w:val="nil"/>
              <w:bottom w:val="nil"/>
            </w:tcBorders>
          </w:tcPr>
          <w:p w14:paraId="768F24A8" w14:textId="77777777" w:rsidR="0069395A" w:rsidRPr="00D8055A" w:rsidRDefault="0069395A" w:rsidP="006E081D">
            <w:r w:rsidRPr="00D8055A">
              <w:t xml:space="preserve">     </w:t>
            </w:r>
            <w:r w:rsidRPr="00D8055A">
              <w:rPr>
                <w:rFonts w:ascii="Segoe UI Symbol" w:hAnsi="Segoe UI Symbol" w:cs="Segoe UI Symbol"/>
              </w:rPr>
              <w:t>☐</w:t>
            </w:r>
            <w:r w:rsidRPr="00D8055A">
              <w:t xml:space="preserve">              No</w:t>
            </w:r>
          </w:p>
        </w:tc>
      </w:tr>
      <w:tr w:rsidR="0069395A" w:rsidRPr="00D8055A" w14:paraId="6BC139D1" w14:textId="77777777" w:rsidTr="006E081D">
        <w:trPr>
          <w:trHeight w:val="1124"/>
        </w:trPr>
        <w:tc>
          <w:tcPr>
            <w:tcW w:w="10795" w:type="dxa"/>
            <w:gridSpan w:val="21"/>
            <w:tcBorders>
              <w:top w:val="nil"/>
            </w:tcBorders>
          </w:tcPr>
          <w:p w14:paraId="41155DEE" w14:textId="77777777" w:rsidR="0069395A" w:rsidRPr="00D8055A" w:rsidRDefault="0069395A" w:rsidP="006E081D">
            <w:r w:rsidRPr="00D8055A">
              <w:t xml:space="preserve">If yes, please describe: </w:t>
            </w:r>
          </w:p>
        </w:tc>
      </w:tr>
      <w:tr w:rsidR="0069395A" w:rsidRPr="00D8055A" w14:paraId="6E533133" w14:textId="77777777" w:rsidTr="006E081D">
        <w:tc>
          <w:tcPr>
            <w:tcW w:w="10795" w:type="dxa"/>
            <w:gridSpan w:val="21"/>
            <w:tcBorders>
              <w:bottom w:val="nil"/>
            </w:tcBorders>
          </w:tcPr>
          <w:p w14:paraId="549B8BE8" w14:textId="77777777" w:rsidR="0069395A" w:rsidRPr="00D8055A" w:rsidRDefault="0069395A" w:rsidP="006E081D">
            <w:r w:rsidRPr="00D8055A">
              <w:t>I - Hazards</w:t>
            </w:r>
          </w:p>
        </w:tc>
      </w:tr>
      <w:tr w:rsidR="0069395A" w:rsidRPr="00D8055A" w14:paraId="3873AF27" w14:textId="77777777" w:rsidTr="006E081D">
        <w:tc>
          <w:tcPr>
            <w:tcW w:w="3055" w:type="dxa"/>
            <w:gridSpan w:val="4"/>
            <w:tcBorders>
              <w:top w:val="nil"/>
              <w:bottom w:val="nil"/>
              <w:right w:val="nil"/>
            </w:tcBorders>
          </w:tcPr>
          <w:p w14:paraId="08935D47" w14:textId="77777777" w:rsidR="0069395A" w:rsidRPr="00D8055A" w:rsidRDefault="0069395A" w:rsidP="006E081D">
            <w:r w:rsidRPr="00D8055A">
              <w:t>Bears</w:t>
            </w:r>
          </w:p>
        </w:tc>
        <w:tc>
          <w:tcPr>
            <w:tcW w:w="721" w:type="dxa"/>
            <w:gridSpan w:val="4"/>
            <w:tcBorders>
              <w:top w:val="nil"/>
              <w:left w:val="nil"/>
              <w:bottom w:val="nil"/>
              <w:right w:val="nil"/>
            </w:tcBorders>
          </w:tcPr>
          <w:p w14:paraId="186E2810"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5503BB4A" w14:textId="77777777" w:rsidR="0069395A" w:rsidRPr="00D8055A" w:rsidRDefault="0069395A" w:rsidP="006E081D">
            <w:r w:rsidRPr="00D8055A">
              <w:t>Tree Snags</w:t>
            </w:r>
          </w:p>
        </w:tc>
        <w:tc>
          <w:tcPr>
            <w:tcW w:w="720" w:type="dxa"/>
            <w:gridSpan w:val="3"/>
            <w:tcBorders>
              <w:top w:val="nil"/>
              <w:left w:val="nil"/>
              <w:bottom w:val="nil"/>
              <w:right w:val="nil"/>
            </w:tcBorders>
          </w:tcPr>
          <w:p w14:paraId="0B34D8AF"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05695A0A" w14:textId="77777777" w:rsidR="0069395A" w:rsidRPr="00D8055A" w:rsidRDefault="0069395A" w:rsidP="006E081D">
            <w:r w:rsidRPr="00D8055A">
              <w:t>Old Wells</w:t>
            </w:r>
          </w:p>
        </w:tc>
        <w:tc>
          <w:tcPr>
            <w:tcW w:w="720" w:type="dxa"/>
            <w:gridSpan w:val="2"/>
            <w:tcBorders>
              <w:top w:val="nil"/>
              <w:left w:val="nil"/>
              <w:bottom w:val="nil"/>
            </w:tcBorders>
          </w:tcPr>
          <w:p w14:paraId="35AFE868" w14:textId="77777777" w:rsidR="0069395A" w:rsidRPr="00D8055A" w:rsidRDefault="0069395A" w:rsidP="006E081D">
            <w:r w:rsidRPr="00D8055A">
              <w:rPr>
                <w:rFonts w:ascii="Segoe UI Symbol" w:hAnsi="Segoe UI Symbol" w:cs="Segoe UI Symbol"/>
              </w:rPr>
              <w:t>☐</w:t>
            </w:r>
          </w:p>
        </w:tc>
      </w:tr>
      <w:tr w:rsidR="0069395A" w:rsidRPr="00D8055A" w14:paraId="79C35551" w14:textId="77777777" w:rsidTr="006E081D">
        <w:tc>
          <w:tcPr>
            <w:tcW w:w="3055" w:type="dxa"/>
            <w:gridSpan w:val="4"/>
            <w:tcBorders>
              <w:top w:val="nil"/>
              <w:bottom w:val="nil"/>
              <w:right w:val="nil"/>
            </w:tcBorders>
          </w:tcPr>
          <w:p w14:paraId="49134F0C" w14:textId="77777777" w:rsidR="0069395A" w:rsidRPr="00D8055A" w:rsidRDefault="0069395A" w:rsidP="006E081D">
            <w:r w:rsidRPr="00D8055A">
              <w:t>Poison Ivy</w:t>
            </w:r>
          </w:p>
        </w:tc>
        <w:tc>
          <w:tcPr>
            <w:tcW w:w="721" w:type="dxa"/>
            <w:gridSpan w:val="4"/>
            <w:tcBorders>
              <w:top w:val="nil"/>
              <w:left w:val="nil"/>
              <w:bottom w:val="nil"/>
              <w:right w:val="nil"/>
            </w:tcBorders>
          </w:tcPr>
          <w:p w14:paraId="04CC5E13"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2F41A2CB" w14:textId="77777777" w:rsidR="0069395A" w:rsidRPr="00D8055A" w:rsidRDefault="0069395A" w:rsidP="006E081D">
            <w:r w:rsidRPr="00D8055A">
              <w:t>Other</w:t>
            </w:r>
          </w:p>
        </w:tc>
        <w:tc>
          <w:tcPr>
            <w:tcW w:w="720" w:type="dxa"/>
            <w:gridSpan w:val="3"/>
            <w:tcBorders>
              <w:top w:val="nil"/>
              <w:left w:val="nil"/>
              <w:bottom w:val="nil"/>
              <w:right w:val="nil"/>
            </w:tcBorders>
          </w:tcPr>
          <w:p w14:paraId="040F1FD0" w14:textId="77777777" w:rsidR="0069395A" w:rsidRPr="00D8055A" w:rsidRDefault="0069395A" w:rsidP="006E081D">
            <w:r w:rsidRPr="00D8055A">
              <w:rPr>
                <w:rFonts w:ascii="Segoe UI Symbol" w:hAnsi="Segoe UI Symbol" w:cs="Segoe UI Symbol"/>
              </w:rPr>
              <w:t>☐</w:t>
            </w:r>
          </w:p>
        </w:tc>
        <w:tc>
          <w:tcPr>
            <w:tcW w:w="3600" w:type="dxa"/>
            <w:gridSpan w:val="6"/>
            <w:tcBorders>
              <w:top w:val="nil"/>
              <w:left w:val="nil"/>
              <w:bottom w:val="nil"/>
            </w:tcBorders>
          </w:tcPr>
          <w:p w14:paraId="53442EC6" w14:textId="77777777" w:rsidR="0069395A" w:rsidRPr="00D8055A" w:rsidRDefault="0069395A" w:rsidP="006E081D"/>
        </w:tc>
      </w:tr>
      <w:tr w:rsidR="0069395A" w:rsidRPr="00D8055A" w14:paraId="2B69A840" w14:textId="77777777" w:rsidTr="006E081D">
        <w:trPr>
          <w:trHeight w:val="562"/>
        </w:trPr>
        <w:tc>
          <w:tcPr>
            <w:tcW w:w="10795" w:type="dxa"/>
            <w:gridSpan w:val="21"/>
            <w:tcBorders>
              <w:top w:val="nil"/>
            </w:tcBorders>
          </w:tcPr>
          <w:p w14:paraId="55ACFA23" w14:textId="77777777" w:rsidR="0069395A" w:rsidRPr="00D8055A" w:rsidRDefault="0069395A" w:rsidP="006E081D">
            <w:r w:rsidRPr="00D8055A">
              <w:t>Describe:</w:t>
            </w:r>
          </w:p>
          <w:p w14:paraId="6804F857" w14:textId="77777777" w:rsidR="0069395A" w:rsidRPr="00D8055A" w:rsidRDefault="0069395A" w:rsidP="006E081D"/>
          <w:p w14:paraId="21B80377" w14:textId="77777777" w:rsidR="0069395A" w:rsidRPr="00D8055A" w:rsidRDefault="0069395A" w:rsidP="006E081D"/>
        </w:tc>
      </w:tr>
      <w:tr w:rsidR="0069395A" w:rsidRPr="00D8055A" w14:paraId="4A2D7940" w14:textId="77777777" w:rsidTr="006E081D">
        <w:tc>
          <w:tcPr>
            <w:tcW w:w="10795" w:type="dxa"/>
            <w:gridSpan w:val="21"/>
          </w:tcPr>
          <w:p w14:paraId="3311BA86" w14:textId="77777777" w:rsidR="0069395A" w:rsidRPr="00D8055A" w:rsidRDefault="0069395A" w:rsidP="006E081D">
            <w:pPr>
              <w:rPr>
                <w:b/>
                <w:bCs/>
              </w:rPr>
            </w:pPr>
            <w:r w:rsidRPr="00D8055A">
              <w:rPr>
                <w:b/>
                <w:bCs/>
              </w:rPr>
              <w:t xml:space="preserve">II - Existing Structures </w:t>
            </w:r>
            <w:r w:rsidRPr="00D8055A">
              <w:t>(buildings, signs, footbridges, fences, etc.)</w:t>
            </w:r>
          </w:p>
        </w:tc>
      </w:tr>
      <w:tr w:rsidR="0069395A" w:rsidRPr="00D8055A" w14:paraId="24844236" w14:textId="77777777" w:rsidTr="006E081D">
        <w:tc>
          <w:tcPr>
            <w:tcW w:w="2338" w:type="dxa"/>
            <w:gridSpan w:val="2"/>
          </w:tcPr>
          <w:p w14:paraId="4D916C88" w14:textId="77777777" w:rsidR="0069395A" w:rsidRPr="00D8055A" w:rsidRDefault="0069395A" w:rsidP="006E081D">
            <w:r w:rsidRPr="00D8055A">
              <w:lastRenderedPageBreak/>
              <w:t>Structure</w:t>
            </w:r>
          </w:p>
        </w:tc>
        <w:tc>
          <w:tcPr>
            <w:tcW w:w="2338" w:type="dxa"/>
            <w:gridSpan w:val="7"/>
          </w:tcPr>
          <w:p w14:paraId="5EFD86E7" w14:textId="77777777" w:rsidR="0069395A" w:rsidRPr="00D8055A" w:rsidRDefault="0069395A" w:rsidP="006E081D">
            <w:r w:rsidRPr="00D8055A">
              <w:t>Location</w:t>
            </w:r>
          </w:p>
        </w:tc>
        <w:tc>
          <w:tcPr>
            <w:tcW w:w="2336" w:type="dxa"/>
            <w:gridSpan w:val="5"/>
          </w:tcPr>
          <w:p w14:paraId="3F2D4288" w14:textId="77777777" w:rsidR="0069395A" w:rsidRPr="00D8055A" w:rsidRDefault="0069395A" w:rsidP="006E081D">
            <w:r w:rsidRPr="00D8055A">
              <w:t>Condition</w:t>
            </w:r>
          </w:p>
        </w:tc>
        <w:tc>
          <w:tcPr>
            <w:tcW w:w="3783" w:type="dxa"/>
            <w:gridSpan w:val="7"/>
          </w:tcPr>
          <w:p w14:paraId="465E237D" w14:textId="77777777" w:rsidR="0069395A" w:rsidRPr="00D8055A" w:rsidRDefault="0069395A" w:rsidP="006E081D">
            <w:r w:rsidRPr="00D8055A">
              <w:t>Comments</w:t>
            </w:r>
          </w:p>
        </w:tc>
      </w:tr>
      <w:tr w:rsidR="0069395A" w:rsidRPr="00D8055A" w14:paraId="0387C2F2" w14:textId="77777777" w:rsidTr="006E081D">
        <w:tc>
          <w:tcPr>
            <w:tcW w:w="2338" w:type="dxa"/>
            <w:gridSpan w:val="2"/>
          </w:tcPr>
          <w:p w14:paraId="00ECD641" w14:textId="77777777" w:rsidR="0069395A" w:rsidRPr="00D8055A" w:rsidRDefault="0069395A" w:rsidP="006E081D"/>
        </w:tc>
        <w:tc>
          <w:tcPr>
            <w:tcW w:w="2338" w:type="dxa"/>
            <w:gridSpan w:val="7"/>
          </w:tcPr>
          <w:p w14:paraId="18E43DC7" w14:textId="77777777" w:rsidR="0069395A" w:rsidRPr="00D8055A" w:rsidRDefault="0069395A" w:rsidP="006E081D"/>
        </w:tc>
        <w:tc>
          <w:tcPr>
            <w:tcW w:w="2336" w:type="dxa"/>
            <w:gridSpan w:val="5"/>
          </w:tcPr>
          <w:p w14:paraId="0722BDAF" w14:textId="77777777" w:rsidR="0069395A" w:rsidRPr="00D8055A" w:rsidRDefault="0069395A" w:rsidP="006E081D"/>
        </w:tc>
        <w:tc>
          <w:tcPr>
            <w:tcW w:w="3783" w:type="dxa"/>
            <w:gridSpan w:val="7"/>
          </w:tcPr>
          <w:p w14:paraId="5AD39F01" w14:textId="77777777" w:rsidR="0069395A" w:rsidRPr="00D8055A" w:rsidRDefault="0069395A" w:rsidP="006E081D"/>
        </w:tc>
      </w:tr>
      <w:tr w:rsidR="0069395A" w:rsidRPr="00D8055A" w14:paraId="360D4608" w14:textId="77777777" w:rsidTr="006E081D">
        <w:tc>
          <w:tcPr>
            <w:tcW w:w="2338" w:type="dxa"/>
            <w:gridSpan w:val="2"/>
          </w:tcPr>
          <w:p w14:paraId="0A4E63FB" w14:textId="77777777" w:rsidR="0069395A" w:rsidRPr="00D8055A" w:rsidRDefault="0069395A" w:rsidP="006E081D"/>
        </w:tc>
        <w:tc>
          <w:tcPr>
            <w:tcW w:w="2338" w:type="dxa"/>
            <w:gridSpan w:val="7"/>
          </w:tcPr>
          <w:p w14:paraId="7C5E5225" w14:textId="77777777" w:rsidR="0069395A" w:rsidRPr="00D8055A" w:rsidRDefault="0069395A" w:rsidP="006E081D"/>
        </w:tc>
        <w:tc>
          <w:tcPr>
            <w:tcW w:w="2336" w:type="dxa"/>
            <w:gridSpan w:val="5"/>
          </w:tcPr>
          <w:p w14:paraId="49825DF6" w14:textId="77777777" w:rsidR="0069395A" w:rsidRPr="00D8055A" w:rsidRDefault="0069395A" w:rsidP="006E081D"/>
        </w:tc>
        <w:tc>
          <w:tcPr>
            <w:tcW w:w="3783" w:type="dxa"/>
            <w:gridSpan w:val="7"/>
          </w:tcPr>
          <w:p w14:paraId="295B7E69" w14:textId="77777777" w:rsidR="0069395A" w:rsidRPr="00D8055A" w:rsidRDefault="0069395A" w:rsidP="006E081D"/>
        </w:tc>
      </w:tr>
      <w:tr w:rsidR="0069395A" w:rsidRPr="00D8055A" w14:paraId="5B877995" w14:textId="77777777" w:rsidTr="006E081D">
        <w:tc>
          <w:tcPr>
            <w:tcW w:w="2338" w:type="dxa"/>
            <w:gridSpan w:val="2"/>
          </w:tcPr>
          <w:p w14:paraId="36446A1D" w14:textId="77777777" w:rsidR="0069395A" w:rsidRPr="00D8055A" w:rsidRDefault="0069395A" w:rsidP="006E081D"/>
        </w:tc>
        <w:tc>
          <w:tcPr>
            <w:tcW w:w="2338" w:type="dxa"/>
            <w:gridSpan w:val="7"/>
          </w:tcPr>
          <w:p w14:paraId="79A79FC4" w14:textId="77777777" w:rsidR="0069395A" w:rsidRPr="00D8055A" w:rsidRDefault="0069395A" w:rsidP="006E081D"/>
        </w:tc>
        <w:tc>
          <w:tcPr>
            <w:tcW w:w="2336" w:type="dxa"/>
            <w:gridSpan w:val="5"/>
          </w:tcPr>
          <w:p w14:paraId="2EA91C1D" w14:textId="77777777" w:rsidR="0069395A" w:rsidRPr="00D8055A" w:rsidRDefault="0069395A" w:rsidP="006E081D"/>
        </w:tc>
        <w:tc>
          <w:tcPr>
            <w:tcW w:w="3783" w:type="dxa"/>
            <w:gridSpan w:val="7"/>
          </w:tcPr>
          <w:p w14:paraId="28A84C65" w14:textId="77777777" w:rsidR="0069395A" w:rsidRPr="00D8055A" w:rsidRDefault="0069395A" w:rsidP="006E081D"/>
        </w:tc>
      </w:tr>
      <w:tr w:rsidR="0069395A" w:rsidRPr="00D8055A" w14:paraId="54F81283" w14:textId="77777777" w:rsidTr="006E081D">
        <w:tc>
          <w:tcPr>
            <w:tcW w:w="10795" w:type="dxa"/>
            <w:gridSpan w:val="21"/>
            <w:tcBorders>
              <w:bottom w:val="nil"/>
            </w:tcBorders>
          </w:tcPr>
          <w:p w14:paraId="5CC6E2CF" w14:textId="77777777" w:rsidR="0069395A" w:rsidRPr="00D8055A" w:rsidRDefault="0069395A" w:rsidP="006E081D">
            <w:pPr>
              <w:rPr>
                <w:b/>
                <w:bCs/>
              </w:rPr>
            </w:pPr>
            <w:r w:rsidRPr="00D8055A">
              <w:rPr>
                <w:b/>
                <w:bCs/>
              </w:rPr>
              <w:t>III - Recreational Uses (</w:t>
            </w:r>
            <w:r w:rsidRPr="00D8055A">
              <w:t>Please check off those activities observed and whether they are either allowed (A) or prohibited (P)).</w:t>
            </w:r>
          </w:p>
        </w:tc>
      </w:tr>
      <w:tr w:rsidR="0069395A" w:rsidRPr="00D8055A" w14:paraId="2BDF2407" w14:textId="77777777" w:rsidTr="006E081D">
        <w:tc>
          <w:tcPr>
            <w:tcW w:w="2695" w:type="dxa"/>
            <w:gridSpan w:val="3"/>
            <w:tcBorders>
              <w:top w:val="nil"/>
              <w:bottom w:val="nil"/>
              <w:right w:val="nil"/>
            </w:tcBorders>
          </w:tcPr>
          <w:p w14:paraId="4BEB1A55" w14:textId="77777777" w:rsidR="0069395A" w:rsidRPr="00D8055A" w:rsidRDefault="0069395A" w:rsidP="006E081D"/>
        </w:tc>
        <w:tc>
          <w:tcPr>
            <w:tcW w:w="541" w:type="dxa"/>
            <w:gridSpan w:val="3"/>
            <w:tcBorders>
              <w:top w:val="nil"/>
              <w:left w:val="nil"/>
              <w:bottom w:val="nil"/>
              <w:right w:val="nil"/>
            </w:tcBorders>
          </w:tcPr>
          <w:p w14:paraId="155E1A8E" w14:textId="77777777" w:rsidR="0069395A" w:rsidRPr="00D8055A" w:rsidRDefault="0069395A" w:rsidP="006E081D">
            <w:r w:rsidRPr="00D8055A">
              <w:t>A</w:t>
            </w:r>
          </w:p>
        </w:tc>
        <w:tc>
          <w:tcPr>
            <w:tcW w:w="540" w:type="dxa"/>
            <w:gridSpan w:val="2"/>
            <w:tcBorders>
              <w:top w:val="nil"/>
              <w:left w:val="nil"/>
              <w:bottom w:val="nil"/>
              <w:right w:val="nil"/>
            </w:tcBorders>
          </w:tcPr>
          <w:p w14:paraId="562D6DBC" w14:textId="77777777" w:rsidR="0069395A" w:rsidRPr="00D8055A" w:rsidRDefault="0069395A" w:rsidP="006E081D">
            <w:r w:rsidRPr="00D8055A">
              <w:t>P</w:t>
            </w:r>
          </w:p>
        </w:tc>
        <w:tc>
          <w:tcPr>
            <w:tcW w:w="2520" w:type="dxa"/>
            <w:gridSpan w:val="3"/>
            <w:tcBorders>
              <w:top w:val="nil"/>
              <w:left w:val="nil"/>
              <w:bottom w:val="nil"/>
              <w:right w:val="nil"/>
            </w:tcBorders>
          </w:tcPr>
          <w:p w14:paraId="27D7AF52" w14:textId="77777777" w:rsidR="0069395A" w:rsidRPr="00D8055A" w:rsidRDefault="0069395A" w:rsidP="006E081D"/>
        </w:tc>
        <w:tc>
          <w:tcPr>
            <w:tcW w:w="540" w:type="dxa"/>
            <w:gridSpan w:val="2"/>
            <w:tcBorders>
              <w:top w:val="nil"/>
              <w:left w:val="nil"/>
              <w:bottom w:val="nil"/>
              <w:right w:val="nil"/>
            </w:tcBorders>
          </w:tcPr>
          <w:p w14:paraId="186DB774" w14:textId="77777777" w:rsidR="0069395A" w:rsidRPr="00D8055A" w:rsidRDefault="0069395A" w:rsidP="006E081D">
            <w:r w:rsidRPr="00D8055A">
              <w:t>A</w:t>
            </w:r>
          </w:p>
        </w:tc>
        <w:tc>
          <w:tcPr>
            <w:tcW w:w="576" w:type="dxa"/>
            <w:gridSpan w:val="3"/>
            <w:tcBorders>
              <w:top w:val="nil"/>
              <w:left w:val="nil"/>
              <w:bottom w:val="nil"/>
              <w:right w:val="nil"/>
            </w:tcBorders>
          </w:tcPr>
          <w:p w14:paraId="4423AEBD" w14:textId="77777777" w:rsidR="0069395A" w:rsidRPr="00D8055A" w:rsidRDefault="0069395A" w:rsidP="006E081D">
            <w:r w:rsidRPr="00D8055A">
              <w:t>P</w:t>
            </w:r>
          </w:p>
        </w:tc>
        <w:tc>
          <w:tcPr>
            <w:tcW w:w="2315" w:type="dxa"/>
            <w:gridSpan w:val="2"/>
            <w:tcBorders>
              <w:top w:val="nil"/>
              <w:left w:val="nil"/>
              <w:bottom w:val="nil"/>
              <w:right w:val="nil"/>
            </w:tcBorders>
          </w:tcPr>
          <w:p w14:paraId="27F35B15" w14:textId="77777777" w:rsidR="0069395A" w:rsidRPr="00D8055A" w:rsidRDefault="0069395A" w:rsidP="006E081D"/>
        </w:tc>
        <w:tc>
          <w:tcPr>
            <w:tcW w:w="534" w:type="dxa"/>
            <w:gridSpan w:val="2"/>
            <w:tcBorders>
              <w:top w:val="nil"/>
              <w:left w:val="nil"/>
              <w:bottom w:val="nil"/>
              <w:right w:val="nil"/>
            </w:tcBorders>
          </w:tcPr>
          <w:p w14:paraId="3DFA06FA" w14:textId="77777777" w:rsidR="0069395A" w:rsidRPr="00D8055A" w:rsidRDefault="0069395A" w:rsidP="006E081D">
            <w:r w:rsidRPr="00D8055A">
              <w:t>A</w:t>
            </w:r>
          </w:p>
        </w:tc>
        <w:tc>
          <w:tcPr>
            <w:tcW w:w="534" w:type="dxa"/>
            <w:tcBorders>
              <w:top w:val="nil"/>
              <w:left w:val="nil"/>
              <w:bottom w:val="nil"/>
            </w:tcBorders>
          </w:tcPr>
          <w:p w14:paraId="3BEA7033" w14:textId="77777777" w:rsidR="0069395A" w:rsidRPr="00D8055A" w:rsidRDefault="0069395A" w:rsidP="006E081D">
            <w:r w:rsidRPr="00D8055A">
              <w:t>P</w:t>
            </w:r>
          </w:p>
        </w:tc>
      </w:tr>
      <w:tr w:rsidR="0069395A" w:rsidRPr="00D8055A" w14:paraId="28DF6254" w14:textId="77777777" w:rsidTr="006E081D">
        <w:tc>
          <w:tcPr>
            <w:tcW w:w="2695" w:type="dxa"/>
            <w:gridSpan w:val="3"/>
            <w:tcBorders>
              <w:top w:val="nil"/>
              <w:bottom w:val="nil"/>
              <w:right w:val="nil"/>
            </w:tcBorders>
          </w:tcPr>
          <w:p w14:paraId="2A75EFAB" w14:textId="77777777" w:rsidR="0069395A" w:rsidRPr="00D8055A" w:rsidRDefault="0069395A" w:rsidP="006E081D">
            <w:r w:rsidRPr="00D8055A">
              <w:t>Formal Trails</w:t>
            </w:r>
          </w:p>
        </w:tc>
        <w:tc>
          <w:tcPr>
            <w:tcW w:w="541" w:type="dxa"/>
            <w:gridSpan w:val="3"/>
            <w:tcBorders>
              <w:top w:val="nil"/>
              <w:left w:val="nil"/>
              <w:bottom w:val="nil"/>
              <w:right w:val="nil"/>
            </w:tcBorders>
          </w:tcPr>
          <w:p w14:paraId="097845C5"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66195774"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753CE284" w14:textId="77777777" w:rsidR="0069395A" w:rsidRPr="00D8055A" w:rsidRDefault="0069395A" w:rsidP="006E081D">
            <w:r w:rsidRPr="00D8055A">
              <w:t>Picnicking</w:t>
            </w:r>
          </w:p>
        </w:tc>
        <w:tc>
          <w:tcPr>
            <w:tcW w:w="540" w:type="dxa"/>
            <w:gridSpan w:val="2"/>
            <w:tcBorders>
              <w:top w:val="nil"/>
              <w:left w:val="nil"/>
              <w:bottom w:val="nil"/>
              <w:right w:val="nil"/>
            </w:tcBorders>
          </w:tcPr>
          <w:p w14:paraId="3BCAD8F1"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6FF15A1C"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191AC5BB" w14:textId="77777777" w:rsidR="0069395A" w:rsidRPr="00D8055A" w:rsidRDefault="0069395A" w:rsidP="006E081D">
            <w:r w:rsidRPr="00D8055A">
              <w:t>Skating</w:t>
            </w:r>
          </w:p>
        </w:tc>
        <w:tc>
          <w:tcPr>
            <w:tcW w:w="534" w:type="dxa"/>
            <w:gridSpan w:val="2"/>
            <w:tcBorders>
              <w:top w:val="nil"/>
              <w:left w:val="nil"/>
              <w:bottom w:val="nil"/>
              <w:right w:val="nil"/>
            </w:tcBorders>
          </w:tcPr>
          <w:p w14:paraId="33205D98"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7BB34EB5" w14:textId="77777777" w:rsidR="0069395A" w:rsidRPr="00D8055A" w:rsidRDefault="0069395A" w:rsidP="006E081D">
            <w:r w:rsidRPr="00D8055A">
              <w:rPr>
                <w:rFonts w:ascii="Segoe UI Symbol" w:hAnsi="Segoe UI Symbol" w:cs="Segoe UI Symbol"/>
              </w:rPr>
              <w:t>☐</w:t>
            </w:r>
          </w:p>
        </w:tc>
      </w:tr>
      <w:tr w:rsidR="0069395A" w:rsidRPr="00D8055A" w14:paraId="7FD57600" w14:textId="77777777" w:rsidTr="006E081D">
        <w:tc>
          <w:tcPr>
            <w:tcW w:w="2695" w:type="dxa"/>
            <w:gridSpan w:val="3"/>
            <w:tcBorders>
              <w:top w:val="nil"/>
              <w:bottom w:val="nil"/>
              <w:right w:val="nil"/>
            </w:tcBorders>
          </w:tcPr>
          <w:p w14:paraId="1CCBEBA3" w14:textId="77777777" w:rsidR="0069395A" w:rsidRPr="00D8055A" w:rsidRDefault="0069395A" w:rsidP="006E081D">
            <w:r w:rsidRPr="00D8055A">
              <w:t>Informal Trails</w:t>
            </w:r>
          </w:p>
        </w:tc>
        <w:tc>
          <w:tcPr>
            <w:tcW w:w="541" w:type="dxa"/>
            <w:gridSpan w:val="3"/>
            <w:tcBorders>
              <w:top w:val="nil"/>
              <w:left w:val="nil"/>
              <w:bottom w:val="nil"/>
              <w:right w:val="nil"/>
            </w:tcBorders>
          </w:tcPr>
          <w:p w14:paraId="561B8BC1"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79CD4626"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5309143E" w14:textId="77777777" w:rsidR="0069395A" w:rsidRPr="00D8055A" w:rsidRDefault="0069395A" w:rsidP="006E081D">
            <w:r w:rsidRPr="00D8055A">
              <w:t>Swimming</w:t>
            </w:r>
          </w:p>
        </w:tc>
        <w:tc>
          <w:tcPr>
            <w:tcW w:w="540" w:type="dxa"/>
            <w:gridSpan w:val="2"/>
            <w:tcBorders>
              <w:top w:val="nil"/>
              <w:left w:val="nil"/>
              <w:bottom w:val="nil"/>
              <w:right w:val="nil"/>
            </w:tcBorders>
          </w:tcPr>
          <w:p w14:paraId="1E5A72DB"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0EF4F75B"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66C20F96" w14:textId="77777777" w:rsidR="0069395A" w:rsidRPr="00D8055A" w:rsidRDefault="0069395A" w:rsidP="006E081D">
            <w:r w:rsidRPr="00D8055A">
              <w:t>Snowmobiling</w:t>
            </w:r>
          </w:p>
        </w:tc>
        <w:tc>
          <w:tcPr>
            <w:tcW w:w="534" w:type="dxa"/>
            <w:gridSpan w:val="2"/>
            <w:tcBorders>
              <w:top w:val="nil"/>
              <w:left w:val="nil"/>
              <w:bottom w:val="nil"/>
              <w:right w:val="nil"/>
            </w:tcBorders>
          </w:tcPr>
          <w:p w14:paraId="3DDCC9CE"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5A36B548" w14:textId="77777777" w:rsidR="0069395A" w:rsidRPr="00D8055A" w:rsidRDefault="0069395A" w:rsidP="006E081D">
            <w:r w:rsidRPr="00D8055A">
              <w:rPr>
                <w:rFonts w:ascii="Segoe UI Symbol" w:hAnsi="Segoe UI Symbol" w:cs="Segoe UI Symbol"/>
              </w:rPr>
              <w:t>☐</w:t>
            </w:r>
          </w:p>
        </w:tc>
      </w:tr>
      <w:tr w:rsidR="0069395A" w:rsidRPr="00D8055A" w14:paraId="755496C4" w14:textId="77777777" w:rsidTr="006E081D">
        <w:tc>
          <w:tcPr>
            <w:tcW w:w="2695" w:type="dxa"/>
            <w:gridSpan w:val="3"/>
            <w:tcBorders>
              <w:top w:val="nil"/>
              <w:bottom w:val="nil"/>
              <w:right w:val="nil"/>
            </w:tcBorders>
          </w:tcPr>
          <w:p w14:paraId="3B1CDEF4" w14:textId="77777777" w:rsidR="0069395A" w:rsidRPr="00D8055A" w:rsidRDefault="0069395A" w:rsidP="006E081D">
            <w:r w:rsidRPr="00D8055A">
              <w:t>Hiking</w:t>
            </w:r>
          </w:p>
        </w:tc>
        <w:tc>
          <w:tcPr>
            <w:tcW w:w="541" w:type="dxa"/>
            <w:gridSpan w:val="3"/>
            <w:tcBorders>
              <w:top w:val="nil"/>
              <w:left w:val="nil"/>
              <w:bottom w:val="nil"/>
              <w:right w:val="nil"/>
            </w:tcBorders>
          </w:tcPr>
          <w:p w14:paraId="5DA20158"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2B1A6A7B"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2F73BE89" w14:textId="77777777" w:rsidR="0069395A" w:rsidRPr="00D8055A" w:rsidRDefault="0069395A" w:rsidP="006E081D">
            <w:r w:rsidRPr="00D8055A">
              <w:t>Camping</w:t>
            </w:r>
          </w:p>
        </w:tc>
        <w:tc>
          <w:tcPr>
            <w:tcW w:w="540" w:type="dxa"/>
            <w:gridSpan w:val="2"/>
            <w:tcBorders>
              <w:top w:val="nil"/>
              <w:left w:val="nil"/>
              <w:bottom w:val="nil"/>
              <w:right w:val="nil"/>
            </w:tcBorders>
          </w:tcPr>
          <w:p w14:paraId="06615D0C"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603B4F94"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5E68BFC6" w14:textId="77777777" w:rsidR="0069395A" w:rsidRPr="00D8055A" w:rsidRDefault="0069395A" w:rsidP="006E081D">
            <w:r w:rsidRPr="00D8055A">
              <w:t>Snowshoeing</w:t>
            </w:r>
          </w:p>
        </w:tc>
        <w:tc>
          <w:tcPr>
            <w:tcW w:w="534" w:type="dxa"/>
            <w:gridSpan w:val="2"/>
            <w:tcBorders>
              <w:top w:val="nil"/>
              <w:left w:val="nil"/>
              <w:bottom w:val="nil"/>
              <w:right w:val="nil"/>
            </w:tcBorders>
          </w:tcPr>
          <w:p w14:paraId="7391F50E"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41730A07" w14:textId="77777777" w:rsidR="0069395A" w:rsidRPr="00D8055A" w:rsidRDefault="0069395A" w:rsidP="006E081D">
            <w:r w:rsidRPr="00D8055A">
              <w:rPr>
                <w:rFonts w:ascii="Segoe UI Symbol" w:hAnsi="Segoe UI Symbol" w:cs="Segoe UI Symbol"/>
              </w:rPr>
              <w:t>☐</w:t>
            </w:r>
          </w:p>
        </w:tc>
      </w:tr>
      <w:tr w:rsidR="0069395A" w:rsidRPr="00D8055A" w14:paraId="5C7D1E02" w14:textId="77777777" w:rsidTr="006E081D">
        <w:tc>
          <w:tcPr>
            <w:tcW w:w="2695" w:type="dxa"/>
            <w:gridSpan w:val="3"/>
            <w:tcBorders>
              <w:top w:val="nil"/>
              <w:bottom w:val="nil"/>
              <w:right w:val="nil"/>
            </w:tcBorders>
          </w:tcPr>
          <w:p w14:paraId="4928D071" w14:textId="77777777" w:rsidR="0069395A" w:rsidRPr="00D8055A" w:rsidRDefault="0069395A" w:rsidP="006E081D">
            <w:r w:rsidRPr="00D8055A">
              <w:t>Berry Picking</w:t>
            </w:r>
          </w:p>
        </w:tc>
        <w:tc>
          <w:tcPr>
            <w:tcW w:w="541" w:type="dxa"/>
            <w:gridSpan w:val="3"/>
            <w:tcBorders>
              <w:top w:val="nil"/>
              <w:left w:val="nil"/>
              <w:bottom w:val="nil"/>
              <w:right w:val="nil"/>
            </w:tcBorders>
          </w:tcPr>
          <w:p w14:paraId="3DD166FA"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25685C30"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2FA56F56" w14:textId="77777777" w:rsidR="0069395A" w:rsidRPr="00D8055A" w:rsidRDefault="0069395A" w:rsidP="006E081D">
            <w:r w:rsidRPr="00D8055A">
              <w:t>Boating</w:t>
            </w:r>
          </w:p>
        </w:tc>
        <w:tc>
          <w:tcPr>
            <w:tcW w:w="540" w:type="dxa"/>
            <w:gridSpan w:val="2"/>
            <w:tcBorders>
              <w:top w:val="nil"/>
              <w:left w:val="nil"/>
              <w:bottom w:val="nil"/>
              <w:right w:val="nil"/>
            </w:tcBorders>
          </w:tcPr>
          <w:p w14:paraId="78ACFE2C"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1F9FC636"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4F83D291" w14:textId="77777777" w:rsidR="0069395A" w:rsidRPr="00D8055A" w:rsidRDefault="0069395A" w:rsidP="006E081D">
            <w:r w:rsidRPr="00D8055A">
              <w:t>Trapping</w:t>
            </w:r>
          </w:p>
        </w:tc>
        <w:tc>
          <w:tcPr>
            <w:tcW w:w="534" w:type="dxa"/>
            <w:gridSpan w:val="2"/>
            <w:tcBorders>
              <w:top w:val="nil"/>
              <w:left w:val="nil"/>
              <w:bottom w:val="nil"/>
              <w:right w:val="nil"/>
            </w:tcBorders>
          </w:tcPr>
          <w:p w14:paraId="0F31F36C"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0A543B8C" w14:textId="77777777" w:rsidR="0069395A" w:rsidRPr="00D8055A" w:rsidRDefault="0069395A" w:rsidP="006E081D">
            <w:r w:rsidRPr="00D8055A">
              <w:rPr>
                <w:rFonts w:ascii="Segoe UI Symbol" w:hAnsi="Segoe UI Symbol" w:cs="Segoe UI Symbol"/>
              </w:rPr>
              <w:t>☐</w:t>
            </w:r>
          </w:p>
        </w:tc>
      </w:tr>
      <w:tr w:rsidR="0069395A" w:rsidRPr="00D8055A" w14:paraId="42F1800E" w14:textId="77777777" w:rsidTr="006E081D">
        <w:tc>
          <w:tcPr>
            <w:tcW w:w="2695" w:type="dxa"/>
            <w:gridSpan w:val="3"/>
            <w:tcBorders>
              <w:top w:val="nil"/>
              <w:bottom w:val="nil"/>
              <w:right w:val="nil"/>
            </w:tcBorders>
          </w:tcPr>
          <w:p w14:paraId="46F51CC0" w14:textId="77777777" w:rsidR="0069395A" w:rsidRPr="00D8055A" w:rsidRDefault="0069395A" w:rsidP="006E081D">
            <w:r w:rsidRPr="00D8055A">
              <w:t>Nature Appreciation</w:t>
            </w:r>
          </w:p>
        </w:tc>
        <w:tc>
          <w:tcPr>
            <w:tcW w:w="541" w:type="dxa"/>
            <w:gridSpan w:val="3"/>
            <w:tcBorders>
              <w:top w:val="nil"/>
              <w:left w:val="nil"/>
              <w:bottom w:val="nil"/>
              <w:right w:val="nil"/>
            </w:tcBorders>
          </w:tcPr>
          <w:p w14:paraId="445CCC6A"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371AD01B"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1AAE6E3B" w14:textId="77777777" w:rsidR="0069395A" w:rsidRPr="00D8055A" w:rsidRDefault="0069395A" w:rsidP="006E081D">
            <w:r w:rsidRPr="00D8055A">
              <w:t>Cycling</w:t>
            </w:r>
          </w:p>
        </w:tc>
        <w:tc>
          <w:tcPr>
            <w:tcW w:w="540" w:type="dxa"/>
            <w:gridSpan w:val="2"/>
            <w:tcBorders>
              <w:top w:val="nil"/>
              <w:left w:val="nil"/>
              <w:bottom w:val="nil"/>
              <w:right w:val="nil"/>
            </w:tcBorders>
          </w:tcPr>
          <w:p w14:paraId="30C79FC8"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75498708"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20CE33C5" w14:textId="77777777" w:rsidR="0069395A" w:rsidRPr="00D8055A" w:rsidRDefault="0069395A" w:rsidP="006E081D">
            <w:r w:rsidRPr="00D8055A">
              <w:t>Dog walking</w:t>
            </w:r>
          </w:p>
        </w:tc>
        <w:tc>
          <w:tcPr>
            <w:tcW w:w="534" w:type="dxa"/>
            <w:gridSpan w:val="2"/>
            <w:tcBorders>
              <w:top w:val="nil"/>
              <w:left w:val="nil"/>
              <w:bottom w:val="nil"/>
              <w:right w:val="nil"/>
            </w:tcBorders>
          </w:tcPr>
          <w:p w14:paraId="21A4DBC5"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4C8FC7D1" w14:textId="77777777" w:rsidR="0069395A" w:rsidRPr="00D8055A" w:rsidRDefault="0069395A" w:rsidP="006E081D">
            <w:r w:rsidRPr="00D8055A">
              <w:rPr>
                <w:rFonts w:ascii="Segoe UI Symbol" w:hAnsi="Segoe UI Symbol" w:cs="Segoe UI Symbol"/>
              </w:rPr>
              <w:t>☐</w:t>
            </w:r>
          </w:p>
        </w:tc>
      </w:tr>
      <w:tr w:rsidR="0069395A" w:rsidRPr="00D8055A" w14:paraId="6B0E6CE5" w14:textId="77777777" w:rsidTr="006E081D">
        <w:tc>
          <w:tcPr>
            <w:tcW w:w="2695" w:type="dxa"/>
            <w:gridSpan w:val="3"/>
            <w:tcBorders>
              <w:top w:val="nil"/>
              <w:bottom w:val="nil"/>
              <w:right w:val="nil"/>
            </w:tcBorders>
          </w:tcPr>
          <w:p w14:paraId="45CA7ED7" w14:textId="77777777" w:rsidR="0069395A" w:rsidRPr="00D8055A" w:rsidRDefault="0069395A" w:rsidP="006E081D">
            <w:r w:rsidRPr="00D8055A">
              <w:t>Bird Watching</w:t>
            </w:r>
          </w:p>
        </w:tc>
        <w:tc>
          <w:tcPr>
            <w:tcW w:w="541" w:type="dxa"/>
            <w:gridSpan w:val="3"/>
            <w:tcBorders>
              <w:top w:val="nil"/>
              <w:left w:val="nil"/>
              <w:bottom w:val="nil"/>
              <w:right w:val="nil"/>
            </w:tcBorders>
          </w:tcPr>
          <w:p w14:paraId="0470CB36"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76308691"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3EA77278" w14:textId="77777777" w:rsidR="0069395A" w:rsidRPr="00D8055A" w:rsidRDefault="0069395A" w:rsidP="006E081D">
            <w:r w:rsidRPr="00D8055A">
              <w:t>Rock Climbing</w:t>
            </w:r>
          </w:p>
        </w:tc>
        <w:tc>
          <w:tcPr>
            <w:tcW w:w="540" w:type="dxa"/>
            <w:gridSpan w:val="2"/>
            <w:tcBorders>
              <w:top w:val="nil"/>
              <w:left w:val="nil"/>
              <w:bottom w:val="nil"/>
              <w:right w:val="nil"/>
            </w:tcBorders>
          </w:tcPr>
          <w:p w14:paraId="38DF40EF"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67CAD468"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6B4393D6" w14:textId="77777777" w:rsidR="0069395A" w:rsidRPr="00D8055A" w:rsidRDefault="0069395A" w:rsidP="006E081D">
            <w:r w:rsidRPr="00D8055A">
              <w:t>Equestrian use</w:t>
            </w:r>
          </w:p>
        </w:tc>
        <w:tc>
          <w:tcPr>
            <w:tcW w:w="534" w:type="dxa"/>
            <w:gridSpan w:val="2"/>
            <w:tcBorders>
              <w:top w:val="nil"/>
              <w:left w:val="nil"/>
              <w:bottom w:val="nil"/>
              <w:right w:val="nil"/>
            </w:tcBorders>
          </w:tcPr>
          <w:p w14:paraId="1A8B74D3"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730D94B2" w14:textId="77777777" w:rsidR="0069395A" w:rsidRPr="00D8055A" w:rsidRDefault="0069395A" w:rsidP="006E081D">
            <w:r w:rsidRPr="00D8055A">
              <w:rPr>
                <w:rFonts w:ascii="Segoe UI Symbol" w:hAnsi="Segoe UI Symbol" w:cs="Segoe UI Symbol"/>
              </w:rPr>
              <w:t>☐</w:t>
            </w:r>
          </w:p>
        </w:tc>
      </w:tr>
      <w:tr w:rsidR="0069395A" w:rsidRPr="00D8055A" w14:paraId="72F56150" w14:textId="77777777" w:rsidTr="006E081D">
        <w:tc>
          <w:tcPr>
            <w:tcW w:w="2695" w:type="dxa"/>
            <w:gridSpan w:val="3"/>
            <w:tcBorders>
              <w:top w:val="nil"/>
              <w:bottom w:val="nil"/>
              <w:right w:val="nil"/>
            </w:tcBorders>
          </w:tcPr>
          <w:p w14:paraId="23746D54" w14:textId="77777777" w:rsidR="0069395A" w:rsidRPr="00D8055A" w:rsidRDefault="0069395A" w:rsidP="006E081D">
            <w:r w:rsidRPr="00D8055A">
              <w:t>Photography</w:t>
            </w:r>
          </w:p>
        </w:tc>
        <w:tc>
          <w:tcPr>
            <w:tcW w:w="541" w:type="dxa"/>
            <w:gridSpan w:val="3"/>
            <w:tcBorders>
              <w:top w:val="nil"/>
              <w:left w:val="nil"/>
              <w:bottom w:val="nil"/>
              <w:right w:val="nil"/>
            </w:tcBorders>
          </w:tcPr>
          <w:p w14:paraId="4492E4CA"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525FF8D7"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46DA39AE" w14:textId="77777777" w:rsidR="0069395A" w:rsidRPr="00D8055A" w:rsidRDefault="0069395A" w:rsidP="006E081D">
            <w:r w:rsidRPr="00D8055A">
              <w:t>X-country Skiing</w:t>
            </w:r>
          </w:p>
        </w:tc>
        <w:tc>
          <w:tcPr>
            <w:tcW w:w="540" w:type="dxa"/>
            <w:gridSpan w:val="2"/>
            <w:tcBorders>
              <w:top w:val="nil"/>
              <w:left w:val="nil"/>
              <w:bottom w:val="nil"/>
              <w:right w:val="nil"/>
            </w:tcBorders>
          </w:tcPr>
          <w:p w14:paraId="3CE39F6E"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036802ED"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4844E7E8" w14:textId="77777777" w:rsidR="0069395A" w:rsidRPr="00D8055A" w:rsidRDefault="0069395A" w:rsidP="006E081D">
            <w:r w:rsidRPr="00D8055A">
              <w:t xml:space="preserve">Angling </w:t>
            </w:r>
          </w:p>
        </w:tc>
        <w:tc>
          <w:tcPr>
            <w:tcW w:w="534" w:type="dxa"/>
            <w:gridSpan w:val="2"/>
            <w:tcBorders>
              <w:top w:val="nil"/>
              <w:left w:val="nil"/>
              <w:bottom w:val="nil"/>
              <w:right w:val="nil"/>
            </w:tcBorders>
          </w:tcPr>
          <w:p w14:paraId="168196C3"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04816466" w14:textId="77777777" w:rsidR="0069395A" w:rsidRPr="00D8055A" w:rsidRDefault="0069395A" w:rsidP="006E081D">
            <w:r w:rsidRPr="00D8055A">
              <w:rPr>
                <w:rFonts w:ascii="Segoe UI Symbol" w:hAnsi="Segoe UI Symbol" w:cs="Segoe UI Symbol"/>
              </w:rPr>
              <w:t>☐</w:t>
            </w:r>
          </w:p>
        </w:tc>
      </w:tr>
      <w:tr w:rsidR="0069395A" w:rsidRPr="00D8055A" w14:paraId="688546A2" w14:textId="77777777" w:rsidTr="006E081D">
        <w:tc>
          <w:tcPr>
            <w:tcW w:w="2695" w:type="dxa"/>
            <w:gridSpan w:val="3"/>
            <w:tcBorders>
              <w:top w:val="nil"/>
              <w:bottom w:val="nil"/>
              <w:right w:val="nil"/>
            </w:tcBorders>
          </w:tcPr>
          <w:p w14:paraId="4AA3261C" w14:textId="77777777" w:rsidR="0069395A" w:rsidRPr="00D8055A" w:rsidRDefault="0069395A" w:rsidP="006E081D">
            <w:r w:rsidRPr="00D8055A">
              <w:t xml:space="preserve">Hunting </w:t>
            </w:r>
          </w:p>
        </w:tc>
        <w:tc>
          <w:tcPr>
            <w:tcW w:w="541" w:type="dxa"/>
            <w:gridSpan w:val="3"/>
            <w:tcBorders>
              <w:top w:val="nil"/>
              <w:left w:val="nil"/>
              <w:bottom w:val="nil"/>
              <w:right w:val="nil"/>
            </w:tcBorders>
          </w:tcPr>
          <w:p w14:paraId="6FF9D750"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5EC5FB6A" w14:textId="77777777" w:rsidR="0069395A" w:rsidRPr="00D8055A" w:rsidRDefault="0069395A" w:rsidP="006E081D">
            <w:r w:rsidRPr="00D8055A">
              <w:rPr>
                <w:rFonts w:ascii="Segoe UI Symbol" w:hAnsi="Segoe UI Symbol" w:cs="Segoe UI Symbol"/>
              </w:rPr>
              <w:t>☐</w:t>
            </w:r>
          </w:p>
        </w:tc>
        <w:tc>
          <w:tcPr>
            <w:tcW w:w="2520" w:type="dxa"/>
            <w:gridSpan w:val="3"/>
            <w:tcBorders>
              <w:top w:val="nil"/>
              <w:left w:val="nil"/>
              <w:bottom w:val="nil"/>
              <w:right w:val="nil"/>
            </w:tcBorders>
          </w:tcPr>
          <w:p w14:paraId="6C4B0C50" w14:textId="77777777" w:rsidR="0069395A" w:rsidRPr="00D8055A" w:rsidRDefault="0069395A" w:rsidP="006E081D">
            <w:r w:rsidRPr="00D8055A">
              <w:t>Bus tours</w:t>
            </w:r>
          </w:p>
        </w:tc>
        <w:tc>
          <w:tcPr>
            <w:tcW w:w="540" w:type="dxa"/>
            <w:gridSpan w:val="2"/>
            <w:tcBorders>
              <w:top w:val="nil"/>
              <w:left w:val="nil"/>
              <w:bottom w:val="nil"/>
              <w:right w:val="nil"/>
            </w:tcBorders>
          </w:tcPr>
          <w:p w14:paraId="16244E1A" w14:textId="77777777" w:rsidR="0069395A" w:rsidRPr="00D8055A" w:rsidRDefault="0069395A" w:rsidP="006E081D">
            <w:r w:rsidRPr="00D8055A">
              <w:rPr>
                <w:rFonts w:ascii="Segoe UI Symbol" w:hAnsi="Segoe UI Symbol" w:cs="Segoe UI Symbol"/>
              </w:rPr>
              <w:t>☐</w:t>
            </w:r>
          </w:p>
        </w:tc>
        <w:tc>
          <w:tcPr>
            <w:tcW w:w="576" w:type="dxa"/>
            <w:gridSpan w:val="3"/>
            <w:tcBorders>
              <w:top w:val="nil"/>
              <w:left w:val="nil"/>
              <w:bottom w:val="nil"/>
              <w:right w:val="nil"/>
            </w:tcBorders>
          </w:tcPr>
          <w:p w14:paraId="09D50ACC" w14:textId="77777777" w:rsidR="0069395A" w:rsidRPr="00D8055A" w:rsidRDefault="0069395A" w:rsidP="006E081D">
            <w:r w:rsidRPr="00D8055A">
              <w:rPr>
                <w:rFonts w:ascii="Segoe UI Symbol" w:hAnsi="Segoe UI Symbol" w:cs="Segoe UI Symbol"/>
              </w:rPr>
              <w:t>☐</w:t>
            </w:r>
          </w:p>
        </w:tc>
        <w:tc>
          <w:tcPr>
            <w:tcW w:w="2315" w:type="dxa"/>
            <w:gridSpan w:val="2"/>
            <w:tcBorders>
              <w:top w:val="nil"/>
              <w:left w:val="nil"/>
              <w:bottom w:val="nil"/>
              <w:right w:val="nil"/>
            </w:tcBorders>
          </w:tcPr>
          <w:p w14:paraId="4D0BF54C" w14:textId="77777777" w:rsidR="0069395A" w:rsidRPr="00D8055A" w:rsidRDefault="0069395A" w:rsidP="006E081D">
            <w:r w:rsidRPr="00D8055A">
              <w:t>Motorized vehicles</w:t>
            </w:r>
          </w:p>
        </w:tc>
        <w:tc>
          <w:tcPr>
            <w:tcW w:w="534" w:type="dxa"/>
            <w:gridSpan w:val="2"/>
            <w:tcBorders>
              <w:top w:val="nil"/>
              <w:left w:val="nil"/>
              <w:bottom w:val="nil"/>
              <w:right w:val="nil"/>
            </w:tcBorders>
          </w:tcPr>
          <w:p w14:paraId="5ECE3F7F" w14:textId="77777777" w:rsidR="0069395A" w:rsidRPr="00D8055A" w:rsidRDefault="0069395A" w:rsidP="006E081D">
            <w:r w:rsidRPr="00D8055A">
              <w:rPr>
                <w:rFonts w:ascii="Segoe UI Symbol" w:hAnsi="Segoe UI Symbol" w:cs="Segoe UI Symbol"/>
              </w:rPr>
              <w:t>☐</w:t>
            </w:r>
          </w:p>
        </w:tc>
        <w:tc>
          <w:tcPr>
            <w:tcW w:w="534" w:type="dxa"/>
            <w:tcBorders>
              <w:top w:val="nil"/>
              <w:left w:val="nil"/>
              <w:bottom w:val="nil"/>
            </w:tcBorders>
          </w:tcPr>
          <w:p w14:paraId="2966D1A4" w14:textId="77777777" w:rsidR="0069395A" w:rsidRPr="00D8055A" w:rsidRDefault="0069395A" w:rsidP="006E081D">
            <w:r w:rsidRPr="00D8055A">
              <w:rPr>
                <w:rFonts w:ascii="Segoe UI Symbol" w:hAnsi="Segoe UI Symbol" w:cs="Segoe UI Symbol"/>
              </w:rPr>
              <w:t>☐</w:t>
            </w:r>
          </w:p>
        </w:tc>
      </w:tr>
      <w:tr w:rsidR="0069395A" w:rsidRPr="00D8055A" w14:paraId="057C3EC4" w14:textId="77777777" w:rsidTr="006E081D">
        <w:tc>
          <w:tcPr>
            <w:tcW w:w="2695" w:type="dxa"/>
            <w:gridSpan w:val="3"/>
            <w:tcBorders>
              <w:top w:val="nil"/>
              <w:bottom w:val="nil"/>
              <w:right w:val="nil"/>
            </w:tcBorders>
          </w:tcPr>
          <w:p w14:paraId="5BF3AEAF" w14:textId="77777777" w:rsidR="0069395A" w:rsidRPr="00D8055A" w:rsidRDefault="0069395A" w:rsidP="006E081D">
            <w:r w:rsidRPr="00D8055A">
              <w:t xml:space="preserve">Other </w:t>
            </w:r>
          </w:p>
        </w:tc>
        <w:tc>
          <w:tcPr>
            <w:tcW w:w="541" w:type="dxa"/>
            <w:gridSpan w:val="3"/>
            <w:tcBorders>
              <w:top w:val="nil"/>
              <w:left w:val="nil"/>
              <w:bottom w:val="nil"/>
              <w:right w:val="nil"/>
            </w:tcBorders>
          </w:tcPr>
          <w:p w14:paraId="2E8156C0" w14:textId="77777777" w:rsidR="0069395A" w:rsidRPr="00D8055A" w:rsidRDefault="0069395A" w:rsidP="006E081D">
            <w:r w:rsidRPr="00D8055A">
              <w:rPr>
                <w:rFonts w:ascii="Segoe UI Symbol" w:hAnsi="Segoe UI Symbol" w:cs="Segoe UI Symbol"/>
              </w:rPr>
              <w:t>☐</w:t>
            </w:r>
          </w:p>
        </w:tc>
        <w:tc>
          <w:tcPr>
            <w:tcW w:w="540" w:type="dxa"/>
            <w:gridSpan w:val="2"/>
            <w:tcBorders>
              <w:top w:val="nil"/>
              <w:left w:val="nil"/>
              <w:bottom w:val="nil"/>
              <w:right w:val="nil"/>
            </w:tcBorders>
          </w:tcPr>
          <w:p w14:paraId="32E9E229" w14:textId="77777777" w:rsidR="0069395A" w:rsidRPr="00D8055A" w:rsidRDefault="0069395A" w:rsidP="006E081D">
            <w:r w:rsidRPr="00D8055A">
              <w:rPr>
                <w:rFonts w:ascii="Segoe UI Symbol" w:hAnsi="Segoe UI Symbol" w:cs="Segoe UI Symbol"/>
              </w:rPr>
              <w:t>☐</w:t>
            </w:r>
          </w:p>
        </w:tc>
        <w:tc>
          <w:tcPr>
            <w:tcW w:w="7019" w:type="dxa"/>
            <w:gridSpan w:val="13"/>
            <w:tcBorders>
              <w:top w:val="nil"/>
              <w:left w:val="nil"/>
              <w:bottom w:val="nil"/>
            </w:tcBorders>
          </w:tcPr>
          <w:p w14:paraId="519613A3" w14:textId="77777777" w:rsidR="0069395A" w:rsidRPr="00D8055A" w:rsidRDefault="0069395A" w:rsidP="006E081D"/>
        </w:tc>
      </w:tr>
      <w:tr w:rsidR="0069395A" w:rsidRPr="00D8055A" w14:paraId="0FBD2841" w14:textId="77777777" w:rsidTr="006E081D">
        <w:trPr>
          <w:trHeight w:val="562"/>
        </w:trPr>
        <w:tc>
          <w:tcPr>
            <w:tcW w:w="10795" w:type="dxa"/>
            <w:gridSpan w:val="21"/>
            <w:tcBorders>
              <w:top w:val="nil"/>
            </w:tcBorders>
          </w:tcPr>
          <w:p w14:paraId="0A80A3EC" w14:textId="77777777" w:rsidR="0069395A" w:rsidRPr="00D8055A" w:rsidRDefault="0069395A" w:rsidP="006E081D">
            <w:r w:rsidRPr="00D8055A">
              <w:t>Describe:</w:t>
            </w:r>
          </w:p>
          <w:p w14:paraId="041D497D" w14:textId="77777777" w:rsidR="0069395A" w:rsidRPr="00D8055A" w:rsidRDefault="0069395A" w:rsidP="006E081D"/>
          <w:p w14:paraId="70192569" w14:textId="77777777" w:rsidR="0069395A" w:rsidRPr="00D8055A" w:rsidRDefault="0069395A" w:rsidP="006E081D"/>
        </w:tc>
      </w:tr>
      <w:tr w:rsidR="0069395A" w:rsidRPr="00D8055A" w14:paraId="0AA8C272" w14:textId="77777777" w:rsidTr="00AD39F8">
        <w:tc>
          <w:tcPr>
            <w:tcW w:w="10795" w:type="dxa"/>
            <w:gridSpan w:val="21"/>
            <w:tcBorders>
              <w:bottom w:val="nil"/>
            </w:tcBorders>
          </w:tcPr>
          <w:p w14:paraId="238D9C0F" w14:textId="77777777" w:rsidR="0069395A" w:rsidRPr="00D8055A" w:rsidRDefault="0069395A" w:rsidP="006E081D">
            <w:r w:rsidRPr="00D8055A">
              <w:t xml:space="preserve">IV - Natural Heritage Values </w:t>
            </w:r>
          </w:p>
        </w:tc>
      </w:tr>
      <w:tr w:rsidR="0069395A" w:rsidRPr="00D8055A" w14:paraId="13C15E22" w14:textId="77777777" w:rsidTr="00AD39F8">
        <w:trPr>
          <w:trHeight w:val="1410"/>
        </w:trPr>
        <w:tc>
          <w:tcPr>
            <w:tcW w:w="10795" w:type="dxa"/>
            <w:gridSpan w:val="21"/>
            <w:tcBorders>
              <w:top w:val="nil"/>
              <w:bottom w:val="nil"/>
            </w:tcBorders>
          </w:tcPr>
          <w:p w14:paraId="07383E79" w14:textId="77777777" w:rsidR="0069395A" w:rsidRPr="00D8055A" w:rsidRDefault="0069395A" w:rsidP="000568F1">
            <w:pPr>
              <w:pStyle w:val="ListParagraph"/>
              <w:numPr>
                <w:ilvl w:val="0"/>
                <w:numId w:val="11"/>
              </w:numPr>
            </w:pPr>
            <w:r w:rsidRPr="00D8055A">
              <w:t>Wildlife Observations (mammals, amphibians, reptiles, fish, birds, other):</w:t>
            </w:r>
            <w:bookmarkStart w:id="61" w:name="_Hlk33083073"/>
            <w:bookmarkEnd w:id="61"/>
          </w:p>
        </w:tc>
      </w:tr>
      <w:tr w:rsidR="0069395A" w:rsidRPr="00D8055A" w14:paraId="7DDE2E16" w14:textId="77777777" w:rsidTr="00AD39F8">
        <w:trPr>
          <w:trHeight w:val="1706"/>
        </w:trPr>
        <w:tc>
          <w:tcPr>
            <w:tcW w:w="10795" w:type="dxa"/>
            <w:gridSpan w:val="21"/>
            <w:tcBorders>
              <w:top w:val="nil"/>
              <w:bottom w:val="nil"/>
            </w:tcBorders>
          </w:tcPr>
          <w:p w14:paraId="7C44FE56" w14:textId="77777777" w:rsidR="0069395A" w:rsidRPr="00D8055A" w:rsidRDefault="0069395A" w:rsidP="000568F1">
            <w:pPr>
              <w:pStyle w:val="ListParagraph"/>
              <w:numPr>
                <w:ilvl w:val="0"/>
                <w:numId w:val="11"/>
              </w:numPr>
            </w:pPr>
            <w:r w:rsidRPr="00D8055A">
              <w:lastRenderedPageBreak/>
              <w:t>Vegetation (trees, shrubs, plants):</w:t>
            </w:r>
          </w:p>
        </w:tc>
      </w:tr>
      <w:tr w:rsidR="0069395A" w:rsidRPr="00D8055A" w14:paraId="08FAC68D" w14:textId="77777777" w:rsidTr="006E081D">
        <w:trPr>
          <w:trHeight w:val="1234"/>
        </w:trPr>
        <w:tc>
          <w:tcPr>
            <w:tcW w:w="10795" w:type="dxa"/>
            <w:gridSpan w:val="21"/>
            <w:tcBorders>
              <w:top w:val="nil"/>
            </w:tcBorders>
          </w:tcPr>
          <w:p w14:paraId="4F9B0424" w14:textId="77777777" w:rsidR="0069395A" w:rsidRPr="00D8055A" w:rsidRDefault="0069395A" w:rsidP="000568F1">
            <w:pPr>
              <w:pStyle w:val="ListParagraph"/>
              <w:numPr>
                <w:ilvl w:val="0"/>
                <w:numId w:val="11"/>
              </w:numPr>
            </w:pPr>
            <w:r w:rsidRPr="00D8055A">
              <w:t>Habitat Features (examples: snags/cavity trees, fallen trees, confer thickets, brush piles, waterfowl nesting, waterfowl feeding, dens, nests, wildlife trails, etc.):</w:t>
            </w:r>
          </w:p>
        </w:tc>
      </w:tr>
      <w:tr w:rsidR="0069395A" w:rsidRPr="00D8055A" w14:paraId="7679583A" w14:textId="77777777" w:rsidTr="006E081D">
        <w:tc>
          <w:tcPr>
            <w:tcW w:w="10795" w:type="dxa"/>
            <w:gridSpan w:val="21"/>
            <w:tcBorders>
              <w:bottom w:val="nil"/>
            </w:tcBorders>
          </w:tcPr>
          <w:p w14:paraId="6927E5BD" w14:textId="77777777" w:rsidR="0069395A" w:rsidRPr="00D8055A" w:rsidRDefault="0069395A" w:rsidP="006E081D">
            <w:r w:rsidRPr="00D8055A">
              <w:t xml:space="preserve">V - Disturbances </w:t>
            </w:r>
          </w:p>
          <w:p w14:paraId="3AA56751" w14:textId="77777777" w:rsidR="0069395A" w:rsidRPr="00D8055A" w:rsidRDefault="0069395A" w:rsidP="000568F1">
            <w:pPr>
              <w:pStyle w:val="ListParagraph"/>
              <w:numPr>
                <w:ilvl w:val="0"/>
                <w:numId w:val="12"/>
              </w:numPr>
            </w:pPr>
            <w:r w:rsidRPr="00D8055A">
              <w:t>Natural</w:t>
            </w:r>
          </w:p>
        </w:tc>
      </w:tr>
      <w:tr w:rsidR="0069395A" w:rsidRPr="00D8055A" w14:paraId="5690C9D8" w14:textId="77777777" w:rsidTr="006E081D">
        <w:tc>
          <w:tcPr>
            <w:tcW w:w="3055" w:type="dxa"/>
            <w:gridSpan w:val="4"/>
            <w:tcBorders>
              <w:top w:val="nil"/>
              <w:bottom w:val="nil"/>
              <w:right w:val="nil"/>
            </w:tcBorders>
          </w:tcPr>
          <w:p w14:paraId="283AA60D" w14:textId="77777777" w:rsidR="0069395A" w:rsidRPr="00D8055A" w:rsidRDefault="0069395A" w:rsidP="006E081D">
            <w:r w:rsidRPr="00D8055A">
              <w:t>Beaver Dams</w:t>
            </w:r>
          </w:p>
        </w:tc>
        <w:tc>
          <w:tcPr>
            <w:tcW w:w="721" w:type="dxa"/>
            <w:gridSpan w:val="4"/>
            <w:tcBorders>
              <w:top w:val="nil"/>
              <w:left w:val="nil"/>
              <w:bottom w:val="nil"/>
              <w:right w:val="nil"/>
            </w:tcBorders>
          </w:tcPr>
          <w:p w14:paraId="6D0119A9"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5E425989" w14:textId="77777777" w:rsidR="0069395A" w:rsidRPr="00D8055A" w:rsidRDefault="0069395A" w:rsidP="006E081D">
            <w:r w:rsidRPr="00D8055A">
              <w:t>Erosion</w:t>
            </w:r>
          </w:p>
        </w:tc>
        <w:tc>
          <w:tcPr>
            <w:tcW w:w="720" w:type="dxa"/>
            <w:gridSpan w:val="3"/>
            <w:tcBorders>
              <w:top w:val="nil"/>
              <w:left w:val="nil"/>
              <w:bottom w:val="nil"/>
              <w:right w:val="nil"/>
            </w:tcBorders>
          </w:tcPr>
          <w:p w14:paraId="3271C166"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51153DB8" w14:textId="77777777" w:rsidR="0069395A" w:rsidRPr="00D8055A" w:rsidRDefault="0069395A" w:rsidP="006E081D">
            <w:r w:rsidRPr="00D8055A">
              <w:t>Fire</w:t>
            </w:r>
          </w:p>
        </w:tc>
        <w:tc>
          <w:tcPr>
            <w:tcW w:w="720" w:type="dxa"/>
            <w:gridSpan w:val="2"/>
            <w:tcBorders>
              <w:top w:val="nil"/>
              <w:left w:val="nil"/>
              <w:bottom w:val="nil"/>
            </w:tcBorders>
          </w:tcPr>
          <w:p w14:paraId="36EDA99D" w14:textId="77777777" w:rsidR="0069395A" w:rsidRPr="00D8055A" w:rsidRDefault="0069395A" w:rsidP="006E081D">
            <w:r w:rsidRPr="00D8055A">
              <w:rPr>
                <w:rFonts w:ascii="Segoe UI Symbol" w:hAnsi="Segoe UI Symbol" w:cs="Segoe UI Symbol"/>
              </w:rPr>
              <w:t>☐</w:t>
            </w:r>
          </w:p>
        </w:tc>
      </w:tr>
      <w:tr w:rsidR="0069395A" w:rsidRPr="00D8055A" w14:paraId="7B1F55B4" w14:textId="77777777" w:rsidTr="006E081D">
        <w:tc>
          <w:tcPr>
            <w:tcW w:w="3055" w:type="dxa"/>
            <w:gridSpan w:val="4"/>
            <w:tcBorders>
              <w:top w:val="nil"/>
              <w:bottom w:val="nil"/>
              <w:right w:val="nil"/>
            </w:tcBorders>
          </w:tcPr>
          <w:p w14:paraId="0B9C4D32" w14:textId="77777777" w:rsidR="0069395A" w:rsidRPr="00D8055A" w:rsidRDefault="0069395A" w:rsidP="006E081D">
            <w:r w:rsidRPr="00D8055A">
              <w:t>Flooding</w:t>
            </w:r>
          </w:p>
        </w:tc>
        <w:tc>
          <w:tcPr>
            <w:tcW w:w="721" w:type="dxa"/>
            <w:gridSpan w:val="4"/>
            <w:tcBorders>
              <w:top w:val="nil"/>
              <w:left w:val="nil"/>
              <w:bottom w:val="nil"/>
              <w:right w:val="nil"/>
            </w:tcBorders>
          </w:tcPr>
          <w:p w14:paraId="064A35F5"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6804B3B8" w14:textId="77777777" w:rsidR="0069395A" w:rsidRPr="00D8055A" w:rsidRDefault="0069395A" w:rsidP="006E081D">
            <w:r w:rsidRPr="00D8055A">
              <w:t>Heavy deer browsing</w:t>
            </w:r>
          </w:p>
        </w:tc>
        <w:tc>
          <w:tcPr>
            <w:tcW w:w="720" w:type="dxa"/>
            <w:gridSpan w:val="3"/>
            <w:tcBorders>
              <w:top w:val="nil"/>
              <w:left w:val="nil"/>
              <w:bottom w:val="nil"/>
              <w:right w:val="nil"/>
            </w:tcBorders>
          </w:tcPr>
          <w:p w14:paraId="176F9122"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2E1F7F6C" w14:textId="77777777" w:rsidR="0069395A" w:rsidRPr="00D8055A" w:rsidRDefault="0069395A" w:rsidP="006E081D">
            <w:r w:rsidRPr="00D8055A">
              <w:t>Siltation</w:t>
            </w:r>
          </w:p>
        </w:tc>
        <w:tc>
          <w:tcPr>
            <w:tcW w:w="720" w:type="dxa"/>
            <w:gridSpan w:val="2"/>
            <w:tcBorders>
              <w:top w:val="nil"/>
              <w:left w:val="nil"/>
              <w:bottom w:val="nil"/>
            </w:tcBorders>
          </w:tcPr>
          <w:p w14:paraId="0968234F" w14:textId="77777777" w:rsidR="0069395A" w:rsidRPr="00D8055A" w:rsidRDefault="0069395A" w:rsidP="006E081D">
            <w:r w:rsidRPr="00D8055A">
              <w:rPr>
                <w:rFonts w:ascii="Segoe UI Symbol" w:hAnsi="Segoe UI Symbol" w:cs="Segoe UI Symbol"/>
              </w:rPr>
              <w:t>☐</w:t>
            </w:r>
          </w:p>
        </w:tc>
      </w:tr>
      <w:tr w:rsidR="0069395A" w:rsidRPr="00D8055A" w14:paraId="41855566" w14:textId="77777777" w:rsidTr="006E081D">
        <w:tc>
          <w:tcPr>
            <w:tcW w:w="3055" w:type="dxa"/>
            <w:gridSpan w:val="4"/>
            <w:tcBorders>
              <w:top w:val="nil"/>
              <w:bottom w:val="nil"/>
              <w:right w:val="nil"/>
            </w:tcBorders>
          </w:tcPr>
          <w:p w14:paraId="7C27C995" w14:textId="77777777" w:rsidR="0069395A" w:rsidRPr="00D8055A" w:rsidRDefault="0069395A" w:rsidP="006E081D">
            <w:r w:rsidRPr="00D8055A">
              <w:t>Wind falls</w:t>
            </w:r>
          </w:p>
        </w:tc>
        <w:tc>
          <w:tcPr>
            <w:tcW w:w="721" w:type="dxa"/>
            <w:gridSpan w:val="4"/>
            <w:tcBorders>
              <w:top w:val="nil"/>
              <w:left w:val="nil"/>
              <w:bottom w:val="nil"/>
              <w:right w:val="nil"/>
            </w:tcBorders>
          </w:tcPr>
          <w:p w14:paraId="1D6D4840"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0479811E" w14:textId="77777777" w:rsidR="0069395A" w:rsidRPr="00D8055A" w:rsidRDefault="0069395A" w:rsidP="006E081D">
            <w:r w:rsidRPr="00D8055A">
              <w:t>Invasive species</w:t>
            </w:r>
          </w:p>
        </w:tc>
        <w:tc>
          <w:tcPr>
            <w:tcW w:w="720" w:type="dxa"/>
            <w:gridSpan w:val="3"/>
            <w:tcBorders>
              <w:top w:val="nil"/>
              <w:left w:val="nil"/>
              <w:bottom w:val="nil"/>
              <w:right w:val="nil"/>
            </w:tcBorders>
          </w:tcPr>
          <w:p w14:paraId="445B0269"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72785DEB" w14:textId="77777777" w:rsidR="0069395A" w:rsidRPr="00D8055A" w:rsidRDefault="0069395A" w:rsidP="006E081D">
            <w:r w:rsidRPr="00D8055A">
              <w:t xml:space="preserve">Other </w:t>
            </w:r>
          </w:p>
        </w:tc>
        <w:tc>
          <w:tcPr>
            <w:tcW w:w="720" w:type="dxa"/>
            <w:gridSpan w:val="2"/>
            <w:tcBorders>
              <w:top w:val="nil"/>
              <w:left w:val="nil"/>
              <w:bottom w:val="nil"/>
            </w:tcBorders>
          </w:tcPr>
          <w:p w14:paraId="0EB7F02B" w14:textId="77777777" w:rsidR="0069395A" w:rsidRPr="00D8055A" w:rsidRDefault="0069395A" w:rsidP="006E081D">
            <w:r w:rsidRPr="00D8055A">
              <w:rPr>
                <w:rFonts w:ascii="Segoe UI Symbol" w:hAnsi="Segoe UI Symbol" w:cs="Segoe UI Symbol"/>
              </w:rPr>
              <w:t>☐</w:t>
            </w:r>
          </w:p>
        </w:tc>
      </w:tr>
      <w:tr w:rsidR="0069395A" w:rsidRPr="00D8055A" w14:paraId="41E124C6" w14:textId="77777777" w:rsidTr="006E081D">
        <w:trPr>
          <w:trHeight w:val="562"/>
        </w:trPr>
        <w:tc>
          <w:tcPr>
            <w:tcW w:w="10795" w:type="dxa"/>
            <w:gridSpan w:val="21"/>
            <w:tcBorders>
              <w:top w:val="nil"/>
              <w:bottom w:val="nil"/>
            </w:tcBorders>
          </w:tcPr>
          <w:p w14:paraId="3329F13D" w14:textId="77777777" w:rsidR="0069395A" w:rsidRPr="00D8055A" w:rsidRDefault="0069395A" w:rsidP="006E081D">
            <w:r w:rsidRPr="00D8055A">
              <w:t>Describe:</w:t>
            </w:r>
          </w:p>
          <w:p w14:paraId="250FADE7" w14:textId="77777777" w:rsidR="0069395A" w:rsidRPr="00D8055A" w:rsidRDefault="0069395A" w:rsidP="006E081D"/>
          <w:p w14:paraId="658F3495" w14:textId="77777777" w:rsidR="0069395A" w:rsidRPr="00D8055A" w:rsidRDefault="0069395A" w:rsidP="006E081D"/>
        </w:tc>
      </w:tr>
      <w:tr w:rsidR="0069395A" w:rsidRPr="00D8055A" w14:paraId="18E19327" w14:textId="77777777" w:rsidTr="006E081D">
        <w:tc>
          <w:tcPr>
            <w:tcW w:w="10795" w:type="dxa"/>
            <w:gridSpan w:val="21"/>
            <w:tcBorders>
              <w:top w:val="nil"/>
              <w:bottom w:val="nil"/>
            </w:tcBorders>
          </w:tcPr>
          <w:p w14:paraId="754CA84D" w14:textId="77777777" w:rsidR="0069395A" w:rsidRPr="00D8055A" w:rsidRDefault="0069395A" w:rsidP="000568F1">
            <w:pPr>
              <w:pStyle w:val="ListParagraph"/>
              <w:numPr>
                <w:ilvl w:val="0"/>
                <w:numId w:val="12"/>
              </w:numPr>
            </w:pPr>
            <w:r w:rsidRPr="00D8055A">
              <w:t>Human</w:t>
            </w:r>
          </w:p>
        </w:tc>
      </w:tr>
      <w:tr w:rsidR="0069395A" w:rsidRPr="00D8055A" w14:paraId="1F25264E" w14:textId="77777777" w:rsidTr="006E081D">
        <w:tc>
          <w:tcPr>
            <w:tcW w:w="3055" w:type="dxa"/>
            <w:gridSpan w:val="4"/>
            <w:tcBorders>
              <w:top w:val="nil"/>
              <w:bottom w:val="nil"/>
              <w:right w:val="nil"/>
            </w:tcBorders>
          </w:tcPr>
          <w:p w14:paraId="20D6F857" w14:textId="77777777" w:rsidR="0069395A" w:rsidRPr="00D8055A" w:rsidRDefault="0069395A" w:rsidP="006E081D">
            <w:r w:rsidRPr="00D8055A">
              <w:t>Camping</w:t>
            </w:r>
          </w:p>
        </w:tc>
        <w:tc>
          <w:tcPr>
            <w:tcW w:w="721" w:type="dxa"/>
            <w:gridSpan w:val="4"/>
            <w:tcBorders>
              <w:top w:val="nil"/>
              <w:left w:val="nil"/>
              <w:bottom w:val="nil"/>
              <w:right w:val="nil"/>
            </w:tcBorders>
          </w:tcPr>
          <w:p w14:paraId="7201EBC8"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4EBF511D" w14:textId="77777777" w:rsidR="0069395A" w:rsidRPr="00D8055A" w:rsidRDefault="0069395A" w:rsidP="006E081D">
            <w:r w:rsidRPr="00D8055A">
              <w:t>Pesticides</w:t>
            </w:r>
          </w:p>
        </w:tc>
        <w:tc>
          <w:tcPr>
            <w:tcW w:w="720" w:type="dxa"/>
            <w:gridSpan w:val="3"/>
            <w:tcBorders>
              <w:top w:val="nil"/>
              <w:left w:val="nil"/>
              <w:bottom w:val="nil"/>
              <w:right w:val="nil"/>
            </w:tcBorders>
          </w:tcPr>
          <w:p w14:paraId="1C97B04F"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02539A53" w14:textId="77777777" w:rsidR="0069395A" w:rsidRPr="00D8055A" w:rsidRDefault="0069395A" w:rsidP="006E081D">
            <w:r w:rsidRPr="00D8055A">
              <w:t>Road widening</w:t>
            </w:r>
          </w:p>
        </w:tc>
        <w:tc>
          <w:tcPr>
            <w:tcW w:w="720" w:type="dxa"/>
            <w:gridSpan w:val="2"/>
            <w:tcBorders>
              <w:top w:val="nil"/>
              <w:left w:val="nil"/>
              <w:bottom w:val="nil"/>
            </w:tcBorders>
          </w:tcPr>
          <w:p w14:paraId="5C540A8A" w14:textId="77777777" w:rsidR="0069395A" w:rsidRPr="00D8055A" w:rsidRDefault="0069395A" w:rsidP="006E081D">
            <w:r w:rsidRPr="00D8055A">
              <w:rPr>
                <w:rFonts w:ascii="Segoe UI Symbol" w:hAnsi="Segoe UI Symbol" w:cs="Segoe UI Symbol"/>
              </w:rPr>
              <w:t>☐</w:t>
            </w:r>
          </w:p>
        </w:tc>
      </w:tr>
      <w:tr w:rsidR="0069395A" w:rsidRPr="00D8055A" w14:paraId="7FF3A362" w14:textId="77777777" w:rsidTr="006E081D">
        <w:tc>
          <w:tcPr>
            <w:tcW w:w="3055" w:type="dxa"/>
            <w:gridSpan w:val="4"/>
            <w:tcBorders>
              <w:top w:val="nil"/>
              <w:bottom w:val="nil"/>
              <w:right w:val="nil"/>
            </w:tcBorders>
          </w:tcPr>
          <w:p w14:paraId="6F3B4477" w14:textId="77777777" w:rsidR="0069395A" w:rsidRPr="00D8055A" w:rsidRDefault="0069395A" w:rsidP="006E081D">
            <w:r w:rsidRPr="00D8055A">
              <w:t>Channelization of Streams</w:t>
            </w:r>
          </w:p>
        </w:tc>
        <w:tc>
          <w:tcPr>
            <w:tcW w:w="721" w:type="dxa"/>
            <w:gridSpan w:val="4"/>
            <w:tcBorders>
              <w:top w:val="nil"/>
              <w:left w:val="nil"/>
              <w:bottom w:val="nil"/>
              <w:right w:val="nil"/>
            </w:tcBorders>
          </w:tcPr>
          <w:p w14:paraId="4FBE8A08"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5BC23809" w14:textId="77777777" w:rsidR="0069395A" w:rsidRPr="00D8055A" w:rsidRDefault="0069395A" w:rsidP="006E081D">
            <w:r w:rsidRPr="00D8055A">
              <w:t>Horseback riding</w:t>
            </w:r>
          </w:p>
        </w:tc>
        <w:tc>
          <w:tcPr>
            <w:tcW w:w="720" w:type="dxa"/>
            <w:gridSpan w:val="3"/>
            <w:tcBorders>
              <w:top w:val="nil"/>
              <w:left w:val="nil"/>
              <w:bottom w:val="nil"/>
              <w:right w:val="nil"/>
            </w:tcBorders>
          </w:tcPr>
          <w:p w14:paraId="44EC9706"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436A8E48" w14:textId="77777777" w:rsidR="0069395A" w:rsidRPr="00D8055A" w:rsidRDefault="0069395A" w:rsidP="006E081D">
            <w:r w:rsidRPr="00D8055A">
              <w:t>Shoreline alteration</w:t>
            </w:r>
          </w:p>
        </w:tc>
        <w:tc>
          <w:tcPr>
            <w:tcW w:w="720" w:type="dxa"/>
            <w:gridSpan w:val="2"/>
            <w:tcBorders>
              <w:top w:val="nil"/>
              <w:left w:val="nil"/>
              <w:bottom w:val="nil"/>
            </w:tcBorders>
          </w:tcPr>
          <w:p w14:paraId="69E13679" w14:textId="77777777" w:rsidR="0069395A" w:rsidRPr="00D8055A" w:rsidRDefault="0069395A" w:rsidP="006E081D">
            <w:r w:rsidRPr="00D8055A">
              <w:rPr>
                <w:rFonts w:ascii="Segoe UI Symbol" w:hAnsi="Segoe UI Symbol" w:cs="Segoe UI Symbol"/>
              </w:rPr>
              <w:t>☐</w:t>
            </w:r>
          </w:p>
        </w:tc>
      </w:tr>
      <w:tr w:rsidR="0069395A" w:rsidRPr="00D8055A" w14:paraId="6E75B78B" w14:textId="77777777" w:rsidTr="006E081D">
        <w:tc>
          <w:tcPr>
            <w:tcW w:w="3055" w:type="dxa"/>
            <w:gridSpan w:val="4"/>
            <w:tcBorders>
              <w:top w:val="nil"/>
              <w:bottom w:val="nil"/>
              <w:right w:val="nil"/>
            </w:tcBorders>
          </w:tcPr>
          <w:p w14:paraId="40CFE83A" w14:textId="77777777" w:rsidR="0069395A" w:rsidRPr="00D8055A" w:rsidRDefault="0069395A" w:rsidP="006E081D">
            <w:r w:rsidRPr="00D8055A">
              <w:t>Clearing of municipal drains</w:t>
            </w:r>
          </w:p>
        </w:tc>
        <w:tc>
          <w:tcPr>
            <w:tcW w:w="721" w:type="dxa"/>
            <w:gridSpan w:val="4"/>
            <w:tcBorders>
              <w:top w:val="nil"/>
              <w:left w:val="nil"/>
              <w:bottom w:val="nil"/>
              <w:right w:val="nil"/>
            </w:tcBorders>
          </w:tcPr>
          <w:p w14:paraId="030CDC34"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1F687648" w14:textId="77777777" w:rsidR="0069395A" w:rsidRPr="00D8055A" w:rsidRDefault="0069395A" w:rsidP="006E081D">
            <w:r w:rsidRPr="00D8055A">
              <w:t>Motorized vehicles</w:t>
            </w:r>
          </w:p>
        </w:tc>
        <w:tc>
          <w:tcPr>
            <w:tcW w:w="720" w:type="dxa"/>
            <w:gridSpan w:val="3"/>
            <w:tcBorders>
              <w:top w:val="nil"/>
              <w:left w:val="nil"/>
              <w:bottom w:val="nil"/>
              <w:right w:val="nil"/>
            </w:tcBorders>
          </w:tcPr>
          <w:p w14:paraId="058E7544"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4535524C" w14:textId="77777777" w:rsidR="0069395A" w:rsidRPr="00D8055A" w:rsidRDefault="0069395A" w:rsidP="006E081D">
            <w:r w:rsidRPr="00D8055A">
              <w:t>Stray animals</w:t>
            </w:r>
          </w:p>
        </w:tc>
        <w:tc>
          <w:tcPr>
            <w:tcW w:w="720" w:type="dxa"/>
            <w:gridSpan w:val="2"/>
            <w:tcBorders>
              <w:top w:val="nil"/>
              <w:left w:val="nil"/>
              <w:bottom w:val="nil"/>
            </w:tcBorders>
          </w:tcPr>
          <w:p w14:paraId="29A307F9" w14:textId="77777777" w:rsidR="0069395A" w:rsidRPr="00D8055A" w:rsidRDefault="0069395A" w:rsidP="006E081D">
            <w:r w:rsidRPr="00D8055A">
              <w:rPr>
                <w:rFonts w:ascii="Segoe UI Symbol" w:hAnsi="Segoe UI Symbol" w:cs="Segoe UI Symbol"/>
              </w:rPr>
              <w:t>☐</w:t>
            </w:r>
          </w:p>
        </w:tc>
      </w:tr>
      <w:tr w:rsidR="0069395A" w:rsidRPr="00D8055A" w14:paraId="5A60C455" w14:textId="77777777" w:rsidTr="006E081D">
        <w:tc>
          <w:tcPr>
            <w:tcW w:w="3055" w:type="dxa"/>
            <w:gridSpan w:val="4"/>
            <w:tcBorders>
              <w:top w:val="nil"/>
              <w:bottom w:val="nil"/>
              <w:right w:val="nil"/>
            </w:tcBorders>
          </w:tcPr>
          <w:p w14:paraId="350F3267" w14:textId="77777777" w:rsidR="0069395A" w:rsidRPr="00D8055A" w:rsidRDefault="0069395A" w:rsidP="006E081D">
            <w:r w:rsidRPr="00D8055A">
              <w:t xml:space="preserve">Ditching </w:t>
            </w:r>
          </w:p>
        </w:tc>
        <w:tc>
          <w:tcPr>
            <w:tcW w:w="721" w:type="dxa"/>
            <w:gridSpan w:val="4"/>
            <w:tcBorders>
              <w:top w:val="nil"/>
              <w:left w:val="nil"/>
              <w:bottom w:val="nil"/>
              <w:right w:val="nil"/>
            </w:tcBorders>
          </w:tcPr>
          <w:p w14:paraId="230D6A45"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54B28C2B" w14:textId="77777777" w:rsidR="0069395A" w:rsidRPr="00D8055A" w:rsidRDefault="0069395A" w:rsidP="006E081D">
            <w:r w:rsidRPr="00D8055A">
              <w:t>Mountain bikes</w:t>
            </w:r>
          </w:p>
        </w:tc>
        <w:tc>
          <w:tcPr>
            <w:tcW w:w="720" w:type="dxa"/>
            <w:gridSpan w:val="3"/>
            <w:tcBorders>
              <w:top w:val="nil"/>
              <w:left w:val="nil"/>
              <w:bottom w:val="nil"/>
              <w:right w:val="nil"/>
            </w:tcBorders>
          </w:tcPr>
          <w:p w14:paraId="60B822D0"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131C738F" w14:textId="77777777" w:rsidR="0069395A" w:rsidRPr="00D8055A" w:rsidRDefault="0069395A" w:rsidP="006E081D">
            <w:r w:rsidRPr="00D8055A">
              <w:t>Trampling</w:t>
            </w:r>
          </w:p>
        </w:tc>
        <w:tc>
          <w:tcPr>
            <w:tcW w:w="720" w:type="dxa"/>
            <w:gridSpan w:val="2"/>
            <w:tcBorders>
              <w:top w:val="nil"/>
              <w:left w:val="nil"/>
              <w:bottom w:val="nil"/>
            </w:tcBorders>
          </w:tcPr>
          <w:p w14:paraId="458A014D" w14:textId="77777777" w:rsidR="0069395A" w:rsidRPr="00D8055A" w:rsidRDefault="0069395A" w:rsidP="006E081D">
            <w:r w:rsidRPr="00D8055A">
              <w:rPr>
                <w:rFonts w:ascii="Segoe UI Symbol" w:hAnsi="Segoe UI Symbol" w:cs="Segoe UI Symbol"/>
              </w:rPr>
              <w:t>☐</w:t>
            </w:r>
          </w:p>
        </w:tc>
      </w:tr>
      <w:tr w:rsidR="0069395A" w:rsidRPr="00D8055A" w14:paraId="7BCDC1A2" w14:textId="77777777" w:rsidTr="006E081D">
        <w:tc>
          <w:tcPr>
            <w:tcW w:w="3055" w:type="dxa"/>
            <w:gridSpan w:val="4"/>
            <w:tcBorders>
              <w:top w:val="nil"/>
              <w:bottom w:val="nil"/>
              <w:right w:val="nil"/>
            </w:tcBorders>
          </w:tcPr>
          <w:p w14:paraId="4D58D728" w14:textId="77777777" w:rsidR="0069395A" w:rsidRPr="00D8055A" w:rsidRDefault="0069395A" w:rsidP="006E081D">
            <w:r w:rsidRPr="00D8055A">
              <w:t xml:space="preserve">Dumping </w:t>
            </w:r>
          </w:p>
        </w:tc>
        <w:tc>
          <w:tcPr>
            <w:tcW w:w="721" w:type="dxa"/>
            <w:gridSpan w:val="4"/>
            <w:tcBorders>
              <w:top w:val="nil"/>
              <w:left w:val="nil"/>
              <w:bottom w:val="nil"/>
              <w:right w:val="nil"/>
            </w:tcBorders>
          </w:tcPr>
          <w:p w14:paraId="6442F10C"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77263931" w14:textId="77777777" w:rsidR="0069395A" w:rsidRPr="00D8055A" w:rsidRDefault="0069395A" w:rsidP="006E081D">
            <w:r w:rsidRPr="00D8055A">
              <w:t>Pets</w:t>
            </w:r>
          </w:p>
        </w:tc>
        <w:tc>
          <w:tcPr>
            <w:tcW w:w="720" w:type="dxa"/>
            <w:gridSpan w:val="3"/>
            <w:tcBorders>
              <w:top w:val="nil"/>
              <w:left w:val="nil"/>
              <w:bottom w:val="nil"/>
              <w:right w:val="nil"/>
            </w:tcBorders>
          </w:tcPr>
          <w:p w14:paraId="106CF2DB"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3EAD7E52" w14:textId="77777777" w:rsidR="0069395A" w:rsidRPr="00D8055A" w:rsidRDefault="0069395A" w:rsidP="006E081D">
            <w:r w:rsidRPr="00D8055A">
              <w:t>Trapping</w:t>
            </w:r>
          </w:p>
        </w:tc>
        <w:tc>
          <w:tcPr>
            <w:tcW w:w="720" w:type="dxa"/>
            <w:gridSpan w:val="2"/>
            <w:tcBorders>
              <w:top w:val="nil"/>
              <w:left w:val="nil"/>
              <w:bottom w:val="nil"/>
            </w:tcBorders>
          </w:tcPr>
          <w:p w14:paraId="20D3E390" w14:textId="77777777" w:rsidR="0069395A" w:rsidRPr="00D8055A" w:rsidRDefault="0069395A" w:rsidP="006E081D">
            <w:r w:rsidRPr="00D8055A">
              <w:rPr>
                <w:rFonts w:ascii="Segoe UI Symbol" w:hAnsi="Segoe UI Symbol" w:cs="Segoe UI Symbol"/>
              </w:rPr>
              <w:t>☐</w:t>
            </w:r>
          </w:p>
        </w:tc>
      </w:tr>
      <w:tr w:rsidR="0069395A" w:rsidRPr="00D8055A" w14:paraId="6304D50D" w14:textId="77777777" w:rsidTr="006E081D">
        <w:tc>
          <w:tcPr>
            <w:tcW w:w="3055" w:type="dxa"/>
            <w:gridSpan w:val="4"/>
            <w:tcBorders>
              <w:top w:val="nil"/>
              <w:bottom w:val="nil"/>
              <w:right w:val="nil"/>
            </w:tcBorders>
          </w:tcPr>
          <w:p w14:paraId="1F8A5824" w14:textId="77777777" w:rsidR="0069395A" w:rsidRPr="00D8055A" w:rsidRDefault="0069395A" w:rsidP="006E081D">
            <w:r w:rsidRPr="00D8055A">
              <w:t>Feeding wildlife</w:t>
            </w:r>
          </w:p>
        </w:tc>
        <w:tc>
          <w:tcPr>
            <w:tcW w:w="721" w:type="dxa"/>
            <w:gridSpan w:val="4"/>
            <w:tcBorders>
              <w:top w:val="nil"/>
              <w:left w:val="nil"/>
              <w:bottom w:val="nil"/>
              <w:right w:val="nil"/>
            </w:tcBorders>
          </w:tcPr>
          <w:p w14:paraId="19643353"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3411AD40" w14:textId="77777777" w:rsidR="0069395A" w:rsidRPr="00D8055A" w:rsidRDefault="0069395A" w:rsidP="006E081D">
            <w:r w:rsidRPr="00D8055A">
              <w:t>Plant harvesting</w:t>
            </w:r>
          </w:p>
        </w:tc>
        <w:tc>
          <w:tcPr>
            <w:tcW w:w="720" w:type="dxa"/>
            <w:gridSpan w:val="3"/>
            <w:tcBorders>
              <w:top w:val="nil"/>
              <w:left w:val="nil"/>
              <w:bottom w:val="nil"/>
              <w:right w:val="nil"/>
            </w:tcBorders>
          </w:tcPr>
          <w:p w14:paraId="25304FA3"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496BDC75" w14:textId="77777777" w:rsidR="0069395A" w:rsidRPr="00D8055A" w:rsidRDefault="0069395A" w:rsidP="006E081D">
            <w:r w:rsidRPr="00D8055A">
              <w:t>Trespass</w:t>
            </w:r>
          </w:p>
        </w:tc>
        <w:tc>
          <w:tcPr>
            <w:tcW w:w="720" w:type="dxa"/>
            <w:gridSpan w:val="2"/>
            <w:tcBorders>
              <w:top w:val="nil"/>
              <w:left w:val="nil"/>
              <w:bottom w:val="nil"/>
            </w:tcBorders>
          </w:tcPr>
          <w:p w14:paraId="49F54FD7" w14:textId="77777777" w:rsidR="0069395A" w:rsidRPr="00D8055A" w:rsidRDefault="0069395A" w:rsidP="006E081D">
            <w:r w:rsidRPr="00D8055A">
              <w:rPr>
                <w:rFonts w:ascii="Segoe UI Symbol" w:hAnsi="Segoe UI Symbol" w:cs="Segoe UI Symbol"/>
              </w:rPr>
              <w:t>☐</w:t>
            </w:r>
          </w:p>
        </w:tc>
      </w:tr>
      <w:tr w:rsidR="0069395A" w:rsidRPr="00D8055A" w14:paraId="13D21182" w14:textId="77777777" w:rsidTr="006E081D">
        <w:tc>
          <w:tcPr>
            <w:tcW w:w="3055" w:type="dxa"/>
            <w:gridSpan w:val="4"/>
            <w:tcBorders>
              <w:top w:val="nil"/>
              <w:bottom w:val="nil"/>
              <w:right w:val="nil"/>
            </w:tcBorders>
          </w:tcPr>
          <w:p w14:paraId="4B6E4DC8" w14:textId="77777777" w:rsidR="0069395A" w:rsidRPr="00D8055A" w:rsidRDefault="0069395A" w:rsidP="006E081D">
            <w:r w:rsidRPr="00D8055A">
              <w:t xml:space="preserve">Fires </w:t>
            </w:r>
          </w:p>
        </w:tc>
        <w:tc>
          <w:tcPr>
            <w:tcW w:w="721" w:type="dxa"/>
            <w:gridSpan w:val="4"/>
            <w:tcBorders>
              <w:top w:val="nil"/>
              <w:left w:val="nil"/>
              <w:bottom w:val="nil"/>
              <w:right w:val="nil"/>
            </w:tcBorders>
          </w:tcPr>
          <w:p w14:paraId="61AAC75F"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6FAF7FEB" w14:textId="77777777" w:rsidR="0069395A" w:rsidRPr="00D8055A" w:rsidRDefault="0069395A" w:rsidP="006E081D">
            <w:r w:rsidRPr="00D8055A">
              <w:t xml:space="preserve">Poaching </w:t>
            </w:r>
          </w:p>
        </w:tc>
        <w:tc>
          <w:tcPr>
            <w:tcW w:w="720" w:type="dxa"/>
            <w:gridSpan w:val="3"/>
            <w:tcBorders>
              <w:top w:val="nil"/>
              <w:left w:val="nil"/>
              <w:bottom w:val="nil"/>
              <w:right w:val="nil"/>
            </w:tcBorders>
          </w:tcPr>
          <w:p w14:paraId="3ACB569A"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25C63215" w14:textId="77777777" w:rsidR="0069395A" w:rsidRPr="00D8055A" w:rsidRDefault="0069395A" w:rsidP="006E081D">
            <w:r w:rsidRPr="00D8055A">
              <w:t>Unauthorized construction</w:t>
            </w:r>
          </w:p>
        </w:tc>
        <w:tc>
          <w:tcPr>
            <w:tcW w:w="720" w:type="dxa"/>
            <w:gridSpan w:val="2"/>
            <w:tcBorders>
              <w:top w:val="nil"/>
              <w:left w:val="nil"/>
              <w:bottom w:val="nil"/>
            </w:tcBorders>
          </w:tcPr>
          <w:p w14:paraId="3F7C04D4" w14:textId="77777777" w:rsidR="0069395A" w:rsidRPr="00D8055A" w:rsidRDefault="0069395A" w:rsidP="006E081D">
            <w:r w:rsidRPr="00D8055A">
              <w:rPr>
                <w:rFonts w:ascii="Segoe UI Symbol" w:hAnsi="Segoe UI Symbol" w:cs="Segoe UI Symbol"/>
              </w:rPr>
              <w:t>☐</w:t>
            </w:r>
          </w:p>
        </w:tc>
      </w:tr>
      <w:tr w:rsidR="0069395A" w:rsidRPr="00D8055A" w14:paraId="6A90D0E7" w14:textId="77777777" w:rsidTr="006E081D">
        <w:tc>
          <w:tcPr>
            <w:tcW w:w="3055" w:type="dxa"/>
            <w:gridSpan w:val="4"/>
            <w:tcBorders>
              <w:top w:val="nil"/>
              <w:bottom w:val="nil"/>
              <w:right w:val="nil"/>
            </w:tcBorders>
          </w:tcPr>
          <w:p w14:paraId="7CF66F8E" w14:textId="77777777" w:rsidR="0069395A" w:rsidRPr="00D8055A" w:rsidRDefault="0069395A" w:rsidP="006E081D">
            <w:r w:rsidRPr="00D8055A">
              <w:t>Urban runoff</w:t>
            </w:r>
          </w:p>
        </w:tc>
        <w:tc>
          <w:tcPr>
            <w:tcW w:w="721" w:type="dxa"/>
            <w:gridSpan w:val="4"/>
            <w:tcBorders>
              <w:top w:val="nil"/>
              <w:left w:val="nil"/>
              <w:bottom w:val="nil"/>
              <w:right w:val="nil"/>
            </w:tcBorders>
          </w:tcPr>
          <w:p w14:paraId="152297CB" w14:textId="77777777" w:rsidR="0069395A" w:rsidRPr="00D8055A" w:rsidRDefault="0069395A" w:rsidP="006E081D">
            <w:r w:rsidRPr="00D8055A">
              <w:rPr>
                <w:rFonts w:ascii="Segoe UI Symbol" w:hAnsi="Segoe UI Symbol" w:cs="Segoe UI Symbol"/>
              </w:rPr>
              <w:t>☐</w:t>
            </w:r>
          </w:p>
        </w:tc>
        <w:tc>
          <w:tcPr>
            <w:tcW w:w="2699" w:type="dxa"/>
            <w:gridSpan w:val="4"/>
            <w:tcBorders>
              <w:top w:val="nil"/>
              <w:left w:val="nil"/>
              <w:bottom w:val="nil"/>
              <w:right w:val="nil"/>
            </w:tcBorders>
          </w:tcPr>
          <w:p w14:paraId="6B260E4D" w14:textId="77777777" w:rsidR="0069395A" w:rsidRPr="00D8055A" w:rsidRDefault="0069395A" w:rsidP="006E081D">
            <w:r w:rsidRPr="00D8055A">
              <w:t>Utility corridors</w:t>
            </w:r>
          </w:p>
        </w:tc>
        <w:tc>
          <w:tcPr>
            <w:tcW w:w="720" w:type="dxa"/>
            <w:gridSpan w:val="3"/>
            <w:tcBorders>
              <w:top w:val="nil"/>
              <w:left w:val="nil"/>
              <w:bottom w:val="nil"/>
              <w:right w:val="nil"/>
            </w:tcBorders>
          </w:tcPr>
          <w:p w14:paraId="2DFF8BB9" w14:textId="77777777" w:rsidR="0069395A" w:rsidRPr="00D8055A" w:rsidRDefault="0069395A" w:rsidP="006E081D">
            <w:r w:rsidRPr="00D8055A">
              <w:rPr>
                <w:rFonts w:ascii="Segoe UI Symbol" w:hAnsi="Segoe UI Symbol" w:cs="Segoe UI Symbol"/>
              </w:rPr>
              <w:t>☐</w:t>
            </w:r>
          </w:p>
        </w:tc>
        <w:tc>
          <w:tcPr>
            <w:tcW w:w="2880" w:type="dxa"/>
            <w:gridSpan w:val="4"/>
            <w:tcBorders>
              <w:top w:val="nil"/>
              <w:left w:val="nil"/>
              <w:bottom w:val="nil"/>
              <w:right w:val="nil"/>
            </w:tcBorders>
          </w:tcPr>
          <w:p w14:paraId="3F9FF37A" w14:textId="77777777" w:rsidR="0069395A" w:rsidRPr="00D8055A" w:rsidRDefault="0069395A" w:rsidP="006E081D">
            <w:r w:rsidRPr="00D8055A">
              <w:t>Vandalism</w:t>
            </w:r>
          </w:p>
        </w:tc>
        <w:tc>
          <w:tcPr>
            <w:tcW w:w="720" w:type="dxa"/>
            <w:gridSpan w:val="2"/>
            <w:tcBorders>
              <w:top w:val="nil"/>
              <w:left w:val="nil"/>
              <w:bottom w:val="nil"/>
            </w:tcBorders>
          </w:tcPr>
          <w:p w14:paraId="764C5CCB" w14:textId="77777777" w:rsidR="0069395A" w:rsidRPr="00D8055A" w:rsidRDefault="0069395A" w:rsidP="006E081D">
            <w:r w:rsidRPr="00D8055A">
              <w:rPr>
                <w:rFonts w:ascii="Segoe UI Symbol" w:hAnsi="Segoe UI Symbol" w:cs="Segoe UI Symbol"/>
              </w:rPr>
              <w:t>☐</w:t>
            </w:r>
          </w:p>
        </w:tc>
      </w:tr>
      <w:tr w:rsidR="0069395A" w:rsidRPr="00D8055A" w14:paraId="3B949C9A" w14:textId="77777777" w:rsidTr="006E081D">
        <w:tc>
          <w:tcPr>
            <w:tcW w:w="3055" w:type="dxa"/>
            <w:gridSpan w:val="4"/>
            <w:tcBorders>
              <w:top w:val="nil"/>
              <w:bottom w:val="nil"/>
              <w:right w:val="nil"/>
            </w:tcBorders>
          </w:tcPr>
          <w:p w14:paraId="50AB232E" w14:textId="77777777" w:rsidR="0069395A" w:rsidRPr="00D8055A" w:rsidRDefault="0069395A" w:rsidP="006E081D">
            <w:r w:rsidRPr="00D8055A">
              <w:t xml:space="preserve">Other </w:t>
            </w:r>
          </w:p>
        </w:tc>
        <w:tc>
          <w:tcPr>
            <w:tcW w:w="721" w:type="dxa"/>
            <w:gridSpan w:val="4"/>
            <w:tcBorders>
              <w:top w:val="nil"/>
              <w:left w:val="nil"/>
              <w:bottom w:val="nil"/>
              <w:right w:val="nil"/>
            </w:tcBorders>
          </w:tcPr>
          <w:p w14:paraId="50717FD1" w14:textId="77777777" w:rsidR="0069395A" w:rsidRPr="00D8055A" w:rsidRDefault="0069395A" w:rsidP="006E081D">
            <w:r w:rsidRPr="00D8055A">
              <w:rPr>
                <w:rFonts w:ascii="Segoe UI Symbol" w:hAnsi="Segoe UI Symbol" w:cs="Segoe UI Symbol"/>
              </w:rPr>
              <w:t>☐</w:t>
            </w:r>
          </w:p>
        </w:tc>
        <w:tc>
          <w:tcPr>
            <w:tcW w:w="7019" w:type="dxa"/>
            <w:gridSpan w:val="13"/>
            <w:tcBorders>
              <w:top w:val="nil"/>
              <w:left w:val="nil"/>
              <w:bottom w:val="nil"/>
            </w:tcBorders>
          </w:tcPr>
          <w:p w14:paraId="2D41422E" w14:textId="77777777" w:rsidR="0069395A" w:rsidRPr="00D8055A" w:rsidRDefault="0069395A" w:rsidP="006E081D"/>
        </w:tc>
      </w:tr>
      <w:tr w:rsidR="0069395A" w:rsidRPr="00D8055A" w14:paraId="7D68DF6F" w14:textId="77777777" w:rsidTr="006E081D">
        <w:trPr>
          <w:trHeight w:val="562"/>
        </w:trPr>
        <w:tc>
          <w:tcPr>
            <w:tcW w:w="10795" w:type="dxa"/>
            <w:gridSpan w:val="21"/>
            <w:tcBorders>
              <w:top w:val="nil"/>
            </w:tcBorders>
          </w:tcPr>
          <w:p w14:paraId="4F489B22" w14:textId="77777777" w:rsidR="0069395A" w:rsidRPr="00D8055A" w:rsidRDefault="0069395A" w:rsidP="006E081D">
            <w:r w:rsidRPr="00D8055A">
              <w:t>Describe:</w:t>
            </w:r>
          </w:p>
          <w:p w14:paraId="2F74435D" w14:textId="77777777" w:rsidR="0069395A" w:rsidRPr="00D8055A" w:rsidRDefault="0069395A" w:rsidP="006E081D"/>
          <w:p w14:paraId="02C5E82E" w14:textId="77777777" w:rsidR="0069395A" w:rsidRPr="00D8055A" w:rsidRDefault="0069395A" w:rsidP="006E081D"/>
        </w:tc>
      </w:tr>
      <w:tr w:rsidR="0069395A" w:rsidRPr="00D8055A" w14:paraId="226952AE" w14:textId="77777777" w:rsidTr="00AD39F8">
        <w:tc>
          <w:tcPr>
            <w:tcW w:w="10795" w:type="dxa"/>
            <w:gridSpan w:val="21"/>
            <w:tcBorders>
              <w:bottom w:val="nil"/>
            </w:tcBorders>
          </w:tcPr>
          <w:p w14:paraId="1FBFF6BC" w14:textId="77777777" w:rsidR="0069395A" w:rsidRPr="00D8055A" w:rsidRDefault="0069395A" w:rsidP="006E081D">
            <w:r w:rsidRPr="00D8055A">
              <w:rPr>
                <w:b/>
                <w:bCs/>
              </w:rPr>
              <w:lastRenderedPageBreak/>
              <w:t xml:space="preserve">VI - Contact with Neighbours or Visitors </w:t>
            </w:r>
            <w:r w:rsidRPr="00D8055A">
              <w:t>(briefly describe your conversation, provides names if possible):</w:t>
            </w:r>
          </w:p>
        </w:tc>
      </w:tr>
      <w:tr w:rsidR="0069395A" w:rsidRPr="00D8055A" w14:paraId="3088A2D5" w14:textId="77777777" w:rsidTr="00AD39F8">
        <w:tc>
          <w:tcPr>
            <w:tcW w:w="10795" w:type="dxa"/>
            <w:gridSpan w:val="21"/>
            <w:tcBorders>
              <w:top w:val="nil"/>
              <w:bottom w:val="nil"/>
            </w:tcBorders>
          </w:tcPr>
          <w:p w14:paraId="3D95A285" w14:textId="77777777" w:rsidR="0069395A" w:rsidRPr="00D8055A" w:rsidRDefault="0069395A" w:rsidP="006E081D"/>
        </w:tc>
      </w:tr>
      <w:tr w:rsidR="0069395A" w:rsidRPr="00D8055A" w14:paraId="75251F4B" w14:textId="77777777" w:rsidTr="00AD39F8">
        <w:tc>
          <w:tcPr>
            <w:tcW w:w="10795" w:type="dxa"/>
            <w:gridSpan w:val="21"/>
            <w:tcBorders>
              <w:top w:val="nil"/>
              <w:bottom w:val="nil"/>
            </w:tcBorders>
          </w:tcPr>
          <w:p w14:paraId="04DB890B" w14:textId="77777777" w:rsidR="0069395A" w:rsidRPr="00D8055A" w:rsidRDefault="0069395A" w:rsidP="006E081D"/>
        </w:tc>
      </w:tr>
      <w:tr w:rsidR="0069395A" w:rsidRPr="00D8055A" w14:paraId="0DC65BC1" w14:textId="77777777" w:rsidTr="00AD39F8">
        <w:tc>
          <w:tcPr>
            <w:tcW w:w="10795" w:type="dxa"/>
            <w:gridSpan w:val="21"/>
            <w:tcBorders>
              <w:top w:val="nil"/>
              <w:bottom w:val="nil"/>
            </w:tcBorders>
          </w:tcPr>
          <w:p w14:paraId="2C2E7835" w14:textId="77777777" w:rsidR="0069395A" w:rsidRPr="00D8055A" w:rsidRDefault="0069395A" w:rsidP="006E081D"/>
        </w:tc>
      </w:tr>
      <w:tr w:rsidR="0069395A" w:rsidRPr="00D8055A" w14:paraId="4DB4896F" w14:textId="77777777" w:rsidTr="00AD39F8">
        <w:tc>
          <w:tcPr>
            <w:tcW w:w="10795" w:type="dxa"/>
            <w:gridSpan w:val="21"/>
            <w:tcBorders>
              <w:top w:val="nil"/>
              <w:bottom w:val="nil"/>
            </w:tcBorders>
          </w:tcPr>
          <w:p w14:paraId="0DBAAE11" w14:textId="77777777" w:rsidR="0069395A" w:rsidRPr="00D8055A" w:rsidRDefault="0069395A" w:rsidP="006E081D"/>
        </w:tc>
      </w:tr>
      <w:tr w:rsidR="0069395A" w:rsidRPr="00D8055A" w14:paraId="56976B21" w14:textId="77777777" w:rsidTr="00AD39F8">
        <w:tc>
          <w:tcPr>
            <w:tcW w:w="10795" w:type="dxa"/>
            <w:gridSpan w:val="21"/>
            <w:tcBorders>
              <w:top w:val="nil"/>
            </w:tcBorders>
          </w:tcPr>
          <w:p w14:paraId="22093733" w14:textId="77777777" w:rsidR="0069395A" w:rsidRPr="00D8055A" w:rsidRDefault="0069395A" w:rsidP="006E081D">
            <w:bookmarkStart w:id="62" w:name="_Hlk33083558"/>
            <w:bookmarkEnd w:id="62"/>
          </w:p>
        </w:tc>
      </w:tr>
    </w:tbl>
    <w:p w14:paraId="09F5B565" w14:textId="77777777" w:rsidR="0069395A" w:rsidRPr="00D8055A" w:rsidRDefault="0069395A" w:rsidP="006E081D"/>
    <w:tbl>
      <w:tblPr>
        <w:tblStyle w:val="TableGrid"/>
        <w:tblpPr w:leftFromText="180" w:rightFromText="180" w:vertAnchor="text" w:horzAnchor="margin" w:tblpY="99"/>
        <w:tblW w:w="10795" w:type="dxa"/>
        <w:tblCellMar>
          <w:top w:w="115" w:type="dxa"/>
          <w:left w:w="115" w:type="dxa"/>
          <w:bottom w:w="115" w:type="dxa"/>
          <w:right w:w="115" w:type="dxa"/>
        </w:tblCellMar>
        <w:tblLook w:val="04A0" w:firstRow="1" w:lastRow="0" w:firstColumn="1" w:lastColumn="0" w:noHBand="0" w:noVBand="1"/>
      </w:tblPr>
      <w:tblGrid>
        <w:gridCol w:w="10795"/>
      </w:tblGrid>
      <w:tr w:rsidR="0069395A" w:rsidRPr="00D8055A" w14:paraId="5BCA83E9" w14:textId="77777777" w:rsidTr="00AD39F8">
        <w:tc>
          <w:tcPr>
            <w:tcW w:w="10795" w:type="dxa"/>
            <w:tcBorders>
              <w:bottom w:val="nil"/>
            </w:tcBorders>
          </w:tcPr>
          <w:p w14:paraId="323CA674" w14:textId="77777777" w:rsidR="0069395A" w:rsidRPr="00D8055A" w:rsidRDefault="0069395A" w:rsidP="006E081D">
            <w:r w:rsidRPr="00D8055A">
              <w:t>VII - Notes/Comments:</w:t>
            </w:r>
          </w:p>
        </w:tc>
      </w:tr>
      <w:tr w:rsidR="0069395A" w:rsidRPr="00D8055A" w14:paraId="4F4CB903" w14:textId="77777777" w:rsidTr="00AD39F8">
        <w:trPr>
          <w:trHeight w:val="2856"/>
        </w:trPr>
        <w:tc>
          <w:tcPr>
            <w:tcW w:w="10795" w:type="dxa"/>
            <w:tcBorders>
              <w:top w:val="nil"/>
            </w:tcBorders>
          </w:tcPr>
          <w:p w14:paraId="09104602" w14:textId="77777777" w:rsidR="0069395A" w:rsidRPr="00D8055A" w:rsidRDefault="0069395A" w:rsidP="006E081D"/>
          <w:p w14:paraId="505A69B5" w14:textId="77777777" w:rsidR="0069395A" w:rsidRPr="00D8055A" w:rsidRDefault="0069395A" w:rsidP="006E081D"/>
          <w:p w14:paraId="37961A53" w14:textId="77777777" w:rsidR="0069395A" w:rsidRPr="00D8055A" w:rsidRDefault="0069395A" w:rsidP="006E081D"/>
          <w:p w14:paraId="147CA644" w14:textId="77777777" w:rsidR="0069395A" w:rsidRPr="00D8055A" w:rsidRDefault="0069395A" w:rsidP="006E081D"/>
          <w:p w14:paraId="0D033674" w14:textId="77777777" w:rsidR="0069395A" w:rsidRPr="00D8055A" w:rsidRDefault="0069395A" w:rsidP="006E081D">
            <w:bookmarkStart w:id="63" w:name="_Hlk33087707"/>
            <w:bookmarkEnd w:id="63"/>
          </w:p>
        </w:tc>
      </w:tr>
    </w:tbl>
    <w:p w14:paraId="4D627CC2" w14:textId="77777777" w:rsidR="0069395A" w:rsidRPr="00D8055A" w:rsidRDefault="0069395A" w:rsidP="006E081D"/>
    <w:tbl>
      <w:tblPr>
        <w:tblStyle w:val="TableGrid"/>
        <w:tblpPr w:leftFromText="180" w:rightFromText="180" w:vertAnchor="text" w:horzAnchor="margin" w:tblpY="99"/>
        <w:tblW w:w="10795" w:type="dxa"/>
        <w:tblCellMar>
          <w:top w:w="115" w:type="dxa"/>
          <w:left w:w="115" w:type="dxa"/>
          <w:bottom w:w="115" w:type="dxa"/>
          <w:right w:w="115" w:type="dxa"/>
        </w:tblCellMar>
        <w:tblLook w:val="04A0" w:firstRow="1" w:lastRow="0" w:firstColumn="1" w:lastColumn="0" w:noHBand="0" w:noVBand="1"/>
      </w:tblPr>
      <w:tblGrid>
        <w:gridCol w:w="10795"/>
      </w:tblGrid>
      <w:tr w:rsidR="0069395A" w:rsidRPr="00D8055A" w14:paraId="2FB0BC49" w14:textId="77777777" w:rsidTr="00AD39F8">
        <w:tc>
          <w:tcPr>
            <w:tcW w:w="10795" w:type="dxa"/>
            <w:tcBorders>
              <w:bottom w:val="nil"/>
            </w:tcBorders>
          </w:tcPr>
          <w:p w14:paraId="5659020E" w14:textId="77777777" w:rsidR="0069395A" w:rsidRPr="00D8055A" w:rsidRDefault="0069395A" w:rsidP="006E081D">
            <w:r w:rsidRPr="00D8055A">
              <w:t>VIII – Maps, Illustrations, Photographs</w:t>
            </w:r>
          </w:p>
        </w:tc>
      </w:tr>
      <w:tr w:rsidR="0069395A" w:rsidRPr="00D8055A" w14:paraId="680DBCC6" w14:textId="77777777" w:rsidTr="00FC6414">
        <w:trPr>
          <w:trHeight w:val="2513"/>
        </w:trPr>
        <w:tc>
          <w:tcPr>
            <w:tcW w:w="10795" w:type="dxa"/>
            <w:tcBorders>
              <w:top w:val="nil"/>
            </w:tcBorders>
          </w:tcPr>
          <w:p w14:paraId="151880B1" w14:textId="77777777" w:rsidR="0069395A" w:rsidRPr="00D8055A" w:rsidRDefault="0069395A" w:rsidP="006E081D"/>
        </w:tc>
      </w:tr>
    </w:tbl>
    <w:p w14:paraId="23E5D8CF" w14:textId="0341AEE6" w:rsidR="005B6C21" w:rsidRDefault="005B6C21">
      <w:pPr>
        <w:rPr>
          <w:rFonts w:eastAsiaTheme="majorEastAsia"/>
          <w:b/>
          <w:bCs/>
          <w:smallCaps/>
          <w:color w:val="000000" w:themeColor="text1"/>
          <w:sz w:val="28"/>
          <w:szCs w:val="28"/>
        </w:rPr>
      </w:pPr>
    </w:p>
    <w:p w14:paraId="131C6C7F" w14:textId="5064E319" w:rsidR="005B6C21" w:rsidRPr="005B6C21" w:rsidRDefault="005B6C21" w:rsidP="005B6C21">
      <w:pPr>
        <w:pStyle w:val="Heading2"/>
      </w:pPr>
      <w:bookmarkStart w:id="64" w:name="_Toc82168084"/>
      <w:r w:rsidRPr="006A16C3">
        <w:rPr>
          <w:noProof/>
          <w:lang w:val="en-US"/>
        </w:rPr>
        <w:lastRenderedPageBreak/>
        <w:drawing>
          <wp:anchor distT="0" distB="0" distL="114300" distR="114300" simplePos="0" relativeHeight="251662336" behindDoc="0" locked="0" layoutInCell="1" allowOverlap="1" wp14:anchorId="3F03B67B" wp14:editId="34542961">
            <wp:simplePos x="0" y="0"/>
            <wp:positionH relativeFrom="column">
              <wp:posOffset>460722</wp:posOffset>
            </wp:positionH>
            <wp:positionV relativeFrom="paragraph">
              <wp:posOffset>602615</wp:posOffset>
            </wp:positionV>
            <wp:extent cx="5286375" cy="6347460"/>
            <wp:effectExtent l="0" t="0" r="0" b="2540"/>
            <wp:wrapTopAndBottom/>
            <wp:docPr id="21" name="Picture 21"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6-16 at 2.32.29 PM.png"/>
                    <pic:cNvPicPr/>
                  </pic:nvPicPr>
                  <pic:blipFill>
                    <a:blip r:embed="rId20">
                      <a:extLst>
                        <a:ext uri="{28A0092B-C50C-407E-A947-70E740481C1C}">
                          <a14:useLocalDpi xmlns:a14="http://schemas.microsoft.com/office/drawing/2010/main" val="0"/>
                        </a:ext>
                      </a:extLst>
                    </a:blip>
                    <a:stretch>
                      <a:fillRect/>
                    </a:stretch>
                  </pic:blipFill>
                  <pic:spPr>
                    <a:xfrm>
                      <a:off x="0" y="0"/>
                      <a:ext cx="5286375" cy="6347460"/>
                    </a:xfrm>
                    <a:prstGeom prst="rect">
                      <a:avLst/>
                    </a:prstGeom>
                  </pic:spPr>
                </pic:pic>
              </a:graphicData>
            </a:graphic>
            <wp14:sizeRelH relativeFrom="page">
              <wp14:pctWidth>0</wp14:pctWidth>
            </wp14:sizeRelH>
            <wp14:sizeRelV relativeFrom="page">
              <wp14:pctHeight>0</wp14:pctHeight>
            </wp14:sizeRelV>
          </wp:anchor>
        </w:drawing>
      </w:r>
      <w:r>
        <w:t>Appendix D: Monitoring forest health protocol forms developed by project learning tree</w:t>
      </w:r>
      <w:bookmarkEnd w:id="64"/>
    </w:p>
    <w:p w14:paraId="447B088C" w14:textId="02859FDA" w:rsidR="005B6C21" w:rsidRDefault="005B6C21" w:rsidP="005B6C21">
      <w:pPr>
        <w:rPr>
          <w:sz w:val="24"/>
          <w:szCs w:val="24"/>
        </w:rPr>
      </w:pPr>
      <w:r>
        <w:rPr>
          <w:noProof/>
          <w:sz w:val="24"/>
          <w:szCs w:val="24"/>
          <w:lang w:val="en-US"/>
        </w:rPr>
        <w:lastRenderedPageBreak/>
        <w:drawing>
          <wp:inline distT="0" distB="0" distL="0" distR="0" wp14:anchorId="19CC877F" wp14:editId="5676C244">
            <wp:extent cx="5943600" cy="7654925"/>
            <wp:effectExtent l="0" t="0" r="0" b="3175"/>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6-16 at 2.30.38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54925"/>
                    </a:xfrm>
                    <a:prstGeom prst="rect">
                      <a:avLst/>
                    </a:prstGeom>
                  </pic:spPr>
                </pic:pic>
              </a:graphicData>
            </a:graphic>
          </wp:inline>
        </w:drawing>
      </w:r>
      <w:r>
        <w:rPr>
          <w:noProof/>
          <w:sz w:val="24"/>
          <w:szCs w:val="24"/>
          <w:lang w:val="en-US"/>
        </w:rPr>
        <w:lastRenderedPageBreak/>
        <w:drawing>
          <wp:inline distT="0" distB="0" distL="0" distR="0" wp14:anchorId="25078E36" wp14:editId="2DE7697C">
            <wp:extent cx="5943600" cy="7613650"/>
            <wp:effectExtent l="0" t="0" r="0" b="6350"/>
            <wp:docPr id="22" name="Picture 2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6-16 at 2.30.46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13650"/>
                    </a:xfrm>
                    <a:prstGeom prst="rect">
                      <a:avLst/>
                    </a:prstGeom>
                  </pic:spPr>
                </pic:pic>
              </a:graphicData>
            </a:graphic>
          </wp:inline>
        </w:drawing>
      </w:r>
    </w:p>
    <w:p w14:paraId="5A8FD2CC" w14:textId="420925D8" w:rsidR="005B6C21" w:rsidRDefault="005B6C21" w:rsidP="005B6C21">
      <w:pPr>
        <w:pStyle w:val="Heading2"/>
      </w:pPr>
      <w:bookmarkStart w:id="65" w:name="_Toc82168085"/>
      <w:r>
        <w:lastRenderedPageBreak/>
        <w:t>Appendix E: The three survey points where forest diversity and health were assessed during the 2021 monitoring visit</w:t>
      </w:r>
      <w:bookmarkEnd w:id="65"/>
    </w:p>
    <w:tbl>
      <w:tblPr>
        <w:tblStyle w:val="TableGrid"/>
        <w:tblW w:w="10302" w:type="dxa"/>
        <w:tblLook w:val="04A0" w:firstRow="1" w:lastRow="0" w:firstColumn="1" w:lastColumn="0" w:noHBand="0" w:noVBand="1"/>
      </w:tblPr>
      <w:tblGrid>
        <w:gridCol w:w="2575"/>
        <w:gridCol w:w="2565"/>
        <w:gridCol w:w="2586"/>
        <w:gridCol w:w="2576"/>
      </w:tblGrid>
      <w:tr w:rsidR="005B6C21" w:rsidRPr="005B6C21" w14:paraId="09A8400B" w14:textId="77777777" w:rsidTr="005B6C21">
        <w:trPr>
          <w:trHeight w:val="339"/>
        </w:trPr>
        <w:tc>
          <w:tcPr>
            <w:tcW w:w="2575" w:type="dxa"/>
          </w:tcPr>
          <w:p w14:paraId="018E2884" w14:textId="77777777" w:rsidR="005B6C21" w:rsidRPr="005B6C21" w:rsidRDefault="005B6C21" w:rsidP="005B6C21">
            <w:pPr>
              <w:contextualSpacing/>
              <w:jc w:val="center"/>
              <w:rPr>
                <w:color w:val="000000"/>
                <w:sz w:val="20"/>
                <w:szCs w:val="20"/>
              </w:rPr>
            </w:pPr>
            <w:r w:rsidRPr="005B6C21">
              <w:rPr>
                <w:color w:val="000000"/>
                <w:sz w:val="20"/>
                <w:szCs w:val="20"/>
              </w:rPr>
              <w:t>Categories</w:t>
            </w:r>
          </w:p>
        </w:tc>
        <w:tc>
          <w:tcPr>
            <w:tcW w:w="2565" w:type="dxa"/>
          </w:tcPr>
          <w:p w14:paraId="45B50022" w14:textId="77777777" w:rsidR="005B6C21" w:rsidRPr="005B6C21" w:rsidRDefault="005B6C21" w:rsidP="005B6C21">
            <w:pPr>
              <w:contextualSpacing/>
              <w:jc w:val="center"/>
              <w:rPr>
                <w:b/>
                <w:bCs/>
                <w:color w:val="000000"/>
                <w:sz w:val="20"/>
                <w:szCs w:val="20"/>
              </w:rPr>
            </w:pPr>
            <w:r w:rsidRPr="005B6C21">
              <w:rPr>
                <w:b/>
                <w:bCs/>
                <w:color w:val="000000"/>
                <w:sz w:val="20"/>
                <w:szCs w:val="20"/>
              </w:rPr>
              <w:t>Kingsmill Forest Diversity Survey 1</w:t>
            </w:r>
          </w:p>
        </w:tc>
        <w:tc>
          <w:tcPr>
            <w:tcW w:w="2586" w:type="dxa"/>
          </w:tcPr>
          <w:p w14:paraId="4BD2EA53" w14:textId="77777777" w:rsidR="005B6C21" w:rsidRPr="005B6C21" w:rsidRDefault="005B6C21" w:rsidP="005B6C21">
            <w:pPr>
              <w:contextualSpacing/>
              <w:jc w:val="center"/>
              <w:rPr>
                <w:b/>
                <w:bCs/>
                <w:color w:val="000000"/>
                <w:sz w:val="20"/>
                <w:szCs w:val="20"/>
              </w:rPr>
            </w:pPr>
            <w:r w:rsidRPr="005B6C21">
              <w:rPr>
                <w:b/>
                <w:bCs/>
                <w:color w:val="000000"/>
                <w:sz w:val="20"/>
                <w:szCs w:val="20"/>
              </w:rPr>
              <w:t>Kingsmill Forest Diversity Survey 2</w:t>
            </w:r>
          </w:p>
        </w:tc>
        <w:tc>
          <w:tcPr>
            <w:tcW w:w="2576" w:type="dxa"/>
          </w:tcPr>
          <w:p w14:paraId="75744C83" w14:textId="77777777" w:rsidR="005B6C21" w:rsidRPr="005B6C21" w:rsidRDefault="005B6C21" w:rsidP="005B6C21">
            <w:pPr>
              <w:contextualSpacing/>
              <w:jc w:val="center"/>
              <w:rPr>
                <w:b/>
                <w:bCs/>
                <w:color w:val="000000"/>
                <w:sz w:val="20"/>
                <w:szCs w:val="20"/>
              </w:rPr>
            </w:pPr>
            <w:r w:rsidRPr="005B6C21">
              <w:rPr>
                <w:b/>
                <w:bCs/>
                <w:color w:val="000000"/>
                <w:sz w:val="20"/>
                <w:szCs w:val="20"/>
              </w:rPr>
              <w:t>Kingsmill Forest Diversity Survey 3</w:t>
            </w:r>
          </w:p>
        </w:tc>
      </w:tr>
      <w:tr w:rsidR="005B6C21" w:rsidRPr="005B6C21" w14:paraId="6914EC80" w14:textId="77777777" w:rsidTr="005B6C21">
        <w:trPr>
          <w:trHeight w:val="339"/>
        </w:trPr>
        <w:tc>
          <w:tcPr>
            <w:tcW w:w="2575" w:type="dxa"/>
          </w:tcPr>
          <w:p w14:paraId="16ADA29E" w14:textId="77777777" w:rsidR="005B6C21" w:rsidRPr="005B6C21" w:rsidRDefault="005B6C21" w:rsidP="005B6C21">
            <w:pPr>
              <w:contextualSpacing/>
              <w:jc w:val="center"/>
              <w:rPr>
                <w:color w:val="000000"/>
                <w:sz w:val="20"/>
                <w:szCs w:val="20"/>
              </w:rPr>
            </w:pPr>
            <w:r w:rsidRPr="005B6C21">
              <w:rPr>
                <w:color w:val="000000"/>
                <w:sz w:val="20"/>
                <w:szCs w:val="20"/>
              </w:rPr>
              <w:t>Lat/Long</w:t>
            </w:r>
          </w:p>
        </w:tc>
        <w:tc>
          <w:tcPr>
            <w:tcW w:w="2565" w:type="dxa"/>
          </w:tcPr>
          <w:p w14:paraId="1E4438DA" w14:textId="77777777" w:rsidR="005B6C21" w:rsidRPr="005B6C21" w:rsidRDefault="005B6C21" w:rsidP="005B6C21">
            <w:pPr>
              <w:contextualSpacing/>
              <w:jc w:val="center"/>
              <w:rPr>
                <w:color w:val="000000"/>
                <w:sz w:val="20"/>
                <w:szCs w:val="20"/>
              </w:rPr>
            </w:pPr>
            <w:r w:rsidRPr="005B6C21">
              <w:rPr>
                <w:sz w:val="20"/>
                <w:szCs w:val="20"/>
              </w:rPr>
              <w:t>44.713858, -76.230230</w:t>
            </w:r>
          </w:p>
        </w:tc>
        <w:tc>
          <w:tcPr>
            <w:tcW w:w="2586" w:type="dxa"/>
          </w:tcPr>
          <w:p w14:paraId="3A45D88A" w14:textId="77777777" w:rsidR="005B6C21" w:rsidRPr="005B6C21" w:rsidRDefault="005B6C21" w:rsidP="005B6C21">
            <w:pPr>
              <w:contextualSpacing/>
              <w:jc w:val="center"/>
              <w:rPr>
                <w:color w:val="000000"/>
                <w:sz w:val="20"/>
                <w:szCs w:val="20"/>
              </w:rPr>
            </w:pPr>
            <w:r w:rsidRPr="005B6C21">
              <w:rPr>
                <w:sz w:val="20"/>
                <w:szCs w:val="20"/>
              </w:rPr>
              <w:t>44.711778, -76.231873</w:t>
            </w:r>
          </w:p>
        </w:tc>
        <w:tc>
          <w:tcPr>
            <w:tcW w:w="2576" w:type="dxa"/>
          </w:tcPr>
          <w:p w14:paraId="2490FBB4" w14:textId="77777777" w:rsidR="005B6C21" w:rsidRPr="005B6C21" w:rsidRDefault="005B6C21" w:rsidP="005B6C21">
            <w:pPr>
              <w:contextualSpacing/>
              <w:jc w:val="center"/>
              <w:rPr>
                <w:color w:val="000000"/>
                <w:sz w:val="20"/>
                <w:szCs w:val="20"/>
              </w:rPr>
            </w:pPr>
            <w:r w:rsidRPr="005B6C21">
              <w:rPr>
                <w:sz w:val="20"/>
                <w:szCs w:val="20"/>
              </w:rPr>
              <w:t>44.712972, -76.230811</w:t>
            </w:r>
          </w:p>
        </w:tc>
      </w:tr>
      <w:tr w:rsidR="005B6C21" w:rsidRPr="005B6C21" w14:paraId="2B8283F4" w14:textId="77777777" w:rsidTr="005B6C21">
        <w:trPr>
          <w:trHeight w:val="317"/>
        </w:trPr>
        <w:tc>
          <w:tcPr>
            <w:tcW w:w="2575" w:type="dxa"/>
            <w:shd w:val="clear" w:color="auto" w:fill="B5AAD6"/>
          </w:tcPr>
          <w:p w14:paraId="62C1C89C" w14:textId="77777777" w:rsidR="005B6C21" w:rsidRPr="005B6C21" w:rsidRDefault="005B6C21" w:rsidP="005B6C21">
            <w:pPr>
              <w:contextualSpacing/>
              <w:jc w:val="center"/>
              <w:rPr>
                <w:b/>
                <w:bCs/>
                <w:color w:val="000000"/>
                <w:sz w:val="20"/>
                <w:szCs w:val="20"/>
              </w:rPr>
            </w:pPr>
            <w:r w:rsidRPr="005B6C21">
              <w:rPr>
                <w:b/>
                <w:bCs/>
                <w:color w:val="000000"/>
                <w:sz w:val="20"/>
                <w:szCs w:val="20"/>
              </w:rPr>
              <w:t>Size Diversity</w:t>
            </w:r>
          </w:p>
        </w:tc>
        <w:tc>
          <w:tcPr>
            <w:tcW w:w="7727" w:type="dxa"/>
            <w:gridSpan w:val="3"/>
            <w:shd w:val="clear" w:color="auto" w:fill="B5AAD6"/>
          </w:tcPr>
          <w:p w14:paraId="3F39E7E8" w14:textId="77777777" w:rsidR="005B6C21" w:rsidRPr="005B6C21" w:rsidRDefault="005B6C21" w:rsidP="005B6C21">
            <w:pPr>
              <w:contextualSpacing/>
              <w:jc w:val="center"/>
              <w:rPr>
                <w:color w:val="000000"/>
                <w:sz w:val="20"/>
                <w:szCs w:val="20"/>
              </w:rPr>
            </w:pPr>
          </w:p>
        </w:tc>
      </w:tr>
      <w:tr w:rsidR="005B6C21" w:rsidRPr="005B6C21" w14:paraId="1069A22A" w14:textId="77777777" w:rsidTr="005B6C21">
        <w:trPr>
          <w:trHeight w:val="339"/>
        </w:trPr>
        <w:tc>
          <w:tcPr>
            <w:tcW w:w="2575" w:type="dxa"/>
            <w:shd w:val="clear" w:color="auto" w:fill="E5E0FF"/>
          </w:tcPr>
          <w:p w14:paraId="490CE4DB" w14:textId="77777777" w:rsidR="005B6C21" w:rsidRPr="005B6C21" w:rsidRDefault="005B6C21" w:rsidP="005B6C21">
            <w:pPr>
              <w:contextualSpacing/>
              <w:jc w:val="center"/>
              <w:rPr>
                <w:color w:val="000000"/>
                <w:sz w:val="20"/>
                <w:szCs w:val="20"/>
              </w:rPr>
            </w:pPr>
            <w:r w:rsidRPr="005B6C21">
              <w:rPr>
                <w:color w:val="000000"/>
                <w:sz w:val="20"/>
                <w:szCs w:val="20"/>
              </w:rPr>
              <w:t>Sapling/Poles</w:t>
            </w:r>
          </w:p>
        </w:tc>
        <w:tc>
          <w:tcPr>
            <w:tcW w:w="2565" w:type="dxa"/>
            <w:shd w:val="clear" w:color="auto" w:fill="E5E0FF"/>
          </w:tcPr>
          <w:p w14:paraId="0EB48EC3" w14:textId="77777777" w:rsidR="005B6C21" w:rsidRPr="005B6C21" w:rsidRDefault="005B6C21" w:rsidP="005B6C21">
            <w:pPr>
              <w:contextualSpacing/>
              <w:jc w:val="center"/>
              <w:rPr>
                <w:color w:val="000000"/>
                <w:sz w:val="20"/>
                <w:szCs w:val="20"/>
              </w:rPr>
            </w:pPr>
            <w:r w:rsidRPr="005B6C21">
              <w:rPr>
                <w:color w:val="000000"/>
                <w:sz w:val="20"/>
                <w:szCs w:val="20"/>
              </w:rPr>
              <w:t>1</w:t>
            </w:r>
          </w:p>
        </w:tc>
        <w:tc>
          <w:tcPr>
            <w:tcW w:w="2586" w:type="dxa"/>
            <w:shd w:val="clear" w:color="auto" w:fill="E5E0FF"/>
          </w:tcPr>
          <w:p w14:paraId="3FD58337" w14:textId="77777777" w:rsidR="005B6C21" w:rsidRPr="005B6C21" w:rsidRDefault="005B6C21" w:rsidP="005B6C21">
            <w:pPr>
              <w:contextualSpacing/>
              <w:jc w:val="center"/>
              <w:rPr>
                <w:color w:val="000000"/>
                <w:sz w:val="20"/>
                <w:szCs w:val="20"/>
              </w:rPr>
            </w:pPr>
            <w:r w:rsidRPr="005B6C21">
              <w:rPr>
                <w:color w:val="000000"/>
                <w:sz w:val="20"/>
                <w:szCs w:val="20"/>
              </w:rPr>
              <w:t>0</w:t>
            </w:r>
          </w:p>
        </w:tc>
        <w:tc>
          <w:tcPr>
            <w:tcW w:w="2576" w:type="dxa"/>
            <w:shd w:val="clear" w:color="auto" w:fill="E5E0FF"/>
          </w:tcPr>
          <w:p w14:paraId="7D17AD8B" w14:textId="77777777" w:rsidR="005B6C21" w:rsidRPr="005B6C21" w:rsidRDefault="005B6C21" w:rsidP="005B6C21">
            <w:pPr>
              <w:contextualSpacing/>
              <w:jc w:val="center"/>
              <w:rPr>
                <w:color w:val="000000"/>
                <w:sz w:val="20"/>
                <w:szCs w:val="20"/>
              </w:rPr>
            </w:pPr>
            <w:r w:rsidRPr="005B6C21">
              <w:rPr>
                <w:color w:val="000000"/>
                <w:sz w:val="20"/>
                <w:szCs w:val="20"/>
              </w:rPr>
              <w:t>6</w:t>
            </w:r>
          </w:p>
        </w:tc>
      </w:tr>
      <w:tr w:rsidR="005B6C21" w:rsidRPr="005B6C21" w14:paraId="268AAF5F" w14:textId="77777777" w:rsidTr="005B6C21">
        <w:trPr>
          <w:trHeight w:val="339"/>
        </w:trPr>
        <w:tc>
          <w:tcPr>
            <w:tcW w:w="2575" w:type="dxa"/>
            <w:shd w:val="clear" w:color="auto" w:fill="E5E0FF"/>
          </w:tcPr>
          <w:p w14:paraId="3F7ED1B1" w14:textId="77777777" w:rsidR="005B6C21" w:rsidRPr="005B6C21" w:rsidRDefault="005B6C21" w:rsidP="005B6C21">
            <w:pPr>
              <w:contextualSpacing/>
              <w:jc w:val="center"/>
              <w:rPr>
                <w:color w:val="000000"/>
                <w:sz w:val="20"/>
                <w:szCs w:val="20"/>
              </w:rPr>
            </w:pPr>
            <w:r w:rsidRPr="005B6C21">
              <w:rPr>
                <w:color w:val="000000"/>
                <w:sz w:val="20"/>
                <w:szCs w:val="20"/>
              </w:rPr>
              <w:t>Small</w:t>
            </w:r>
          </w:p>
        </w:tc>
        <w:tc>
          <w:tcPr>
            <w:tcW w:w="2565" w:type="dxa"/>
            <w:shd w:val="clear" w:color="auto" w:fill="E5E0FF"/>
          </w:tcPr>
          <w:p w14:paraId="7F3F421F" w14:textId="77777777" w:rsidR="005B6C21" w:rsidRPr="005B6C21" w:rsidRDefault="005B6C21" w:rsidP="005B6C21">
            <w:pPr>
              <w:contextualSpacing/>
              <w:jc w:val="center"/>
              <w:rPr>
                <w:color w:val="000000"/>
                <w:sz w:val="20"/>
                <w:szCs w:val="20"/>
              </w:rPr>
            </w:pPr>
            <w:r w:rsidRPr="005B6C21">
              <w:rPr>
                <w:color w:val="000000"/>
                <w:sz w:val="20"/>
                <w:szCs w:val="20"/>
              </w:rPr>
              <w:t>1</w:t>
            </w:r>
          </w:p>
        </w:tc>
        <w:tc>
          <w:tcPr>
            <w:tcW w:w="2586" w:type="dxa"/>
            <w:shd w:val="clear" w:color="auto" w:fill="E5E0FF"/>
          </w:tcPr>
          <w:p w14:paraId="38D8A2C3" w14:textId="77777777" w:rsidR="005B6C21" w:rsidRPr="005B6C21" w:rsidRDefault="005B6C21" w:rsidP="005B6C21">
            <w:pPr>
              <w:contextualSpacing/>
              <w:jc w:val="center"/>
              <w:rPr>
                <w:color w:val="000000"/>
                <w:sz w:val="20"/>
                <w:szCs w:val="20"/>
              </w:rPr>
            </w:pPr>
            <w:r w:rsidRPr="005B6C21">
              <w:rPr>
                <w:color w:val="000000"/>
                <w:sz w:val="20"/>
                <w:szCs w:val="20"/>
              </w:rPr>
              <w:t>0</w:t>
            </w:r>
          </w:p>
        </w:tc>
        <w:tc>
          <w:tcPr>
            <w:tcW w:w="2576" w:type="dxa"/>
            <w:shd w:val="clear" w:color="auto" w:fill="E5E0FF"/>
          </w:tcPr>
          <w:p w14:paraId="69E8E449" w14:textId="77777777" w:rsidR="005B6C21" w:rsidRPr="005B6C21" w:rsidRDefault="005B6C21" w:rsidP="005B6C21">
            <w:pPr>
              <w:contextualSpacing/>
              <w:jc w:val="center"/>
              <w:rPr>
                <w:color w:val="000000"/>
                <w:sz w:val="20"/>
                <w:szCs w:val="20"/>
              </w:rPr>
            </w:pPr>
            <w:r w:rsidRPr="005B6C21">
              <w:rPr>
                <w:color w:val="000000"/>
                <w:sz w:val="20"/>
                <w:szCs w:val="20"/>
              </w:rPr>
              <w:t>4</w:t>
            </w:r>
          </w:p>
        </w:tc>
      </w:tr>
      <w:tr w:rsidR="005B6C21" w:rsidRPr="005B6C21" w14:paraId="093173F1" w14:textId="77777777" w:rsidTr="005B6C21">
        <w:trPr>
          <w:trHeight w:val="317"/>
        </w:trPr>
        <w:tc>
          <w:tcPr>
            <w:tcW w:w="2575" w:type="dxa"/>
            <w:shd w:val="clear" w:color="auto" w:fill="E5E0FF"/>
          </w:tcPr>
          <w:p w14:paraId="317683BD" w14:textId="77777777" w:rsidR="005B6C21" w:rsidRPr="005B6C21" w:rsidRDefault="005B6C21" w:rsidP="005B6C21">
            <w:pPr>
              <w:contextualSpacing/>
              <w:jc w:val="center"/>
              <w:rPr>
                <w:color w:val="000000"/>
                <w:sz w:val="20"/>
                <w:szCs w:val="20"/>
              </w:rPr>
            </w:pPr>
            <w:r w:rsidRPr="005B6C21">
              <w:rPr>
                <w:color w:val="000000"/>
                <w:sz w:val="20"/>
                <w:szCs w:val="20"/>
              </w:rPr>
              <w:t>Medium</w:t>
            </w:r>
          </w:p>
        </w:tc>
        <w:tc>
          <w:tcPr>
            <w:tcW w:w="2565" w:type="dxa"/>
            <w:shd w:val="clear" w:color="auto" w:fill="E5E0FF"/>
          </w:tcPr>
          <w:p w14:paraId="2AA8B44A" w14:textId="77777777" w:rsidR="005B6C21" w:rsidRPr="005B6C21" w:rsidRDefault="005B6C21" w:rsidP="005B6C21">
            <w:pPr>
              <w:contextualSpacing/>
              <w:jc w:val="center"/>
              <w:rPr>
                <w:color w:val="000000"/>
                <w:sz w:val="20"/>
                <w:szCs w:val="20"/>
              </w:rPr>
            </w:pPr>
            <w:r w:rsidRPr="005B6C21">
              <w:rPr>
                <w:color w:val="000000"/>
                <w:sz w:val="20"/>
                <w:szCs w:val="20"/>
              </w:rPr>
              <w:t>2</w:t>
            </w:r>
          </w:p>
        </w:tc>
        <w:tc>
          <w:tcPr>
            <w:tcW w:w="2586" w:type="dxa"/>
            <w:shd w:val="clear" w:color="auto" w:fill="E5E0FF"/>
          </w:tcPr>
          <w:p w14:paraId="2519516D" w14:textId="77777777" w:rsidR="005B6C21" w:rsidRPr="005B6C21" w:rsidRDefault="005B6C21" w:rsidP="005B6C21">
            <w:pPr>
              <w:contextualSpacing/>
              <w:jc w:val="center"/>
              <w:rPr>
                <w:color w:val="000000"/>
                <w:sz w:val="20"/>
                <w:szCs w:val="20"/>
              </w:rPr>
            </w:pPr>
            <w:r w:rsidRPr="005B6C21">
              <w:rPr>
                <w:color w:val="000000"/>
                <w:sz w:val="20"/>
                <w:szCs w:val="20"/>
              </w:rPr>
              <w:t>1</w:t>
            </w:r>
          </w:p>
        </w:tc>
        <w:tc>
          <w:tcPr>
            <w:tcW w:w="2576" w:type="dxa"/>
            <w:shd w:val="clear" w:color="auto" w:fill="E5E0FF"/>
          </w:tcPr>
          <w:p w14:paraId="57559491" w14:textId="77777777" w:rsidR="005B6C21" w:rsidRPr="005B6C21" w:rsidRDefault="005B6C21" w:rsidP="005B6C21">
            <w:pPr>
              <w:contextualSpacing/>
              <w:jc w:val="center"/>
              <w:rPr>
                <w:color w:val="000000"/>
                <w:sz w:val="20"/>
                <w:szCs w:val="20"/>
              </w:rPr>
            </w:pPr>
            <w:r w:rsidRPr="005B6C21">
              <w:rPr>
                <w:color w:val="000000"/>
                <w:sz w:val="20"/>
                <w:szCs w:val="20"/>
              </w:rPr>
              <w:t>2</w:t>
            </w:r>
          </w:p>
        </w:tc>
      </w:tr>
      <w:tr w:rsidR="005B6C21" w:rsidRPr="005B6C21" w14:paraId="4CF77F0A" w14:textId="77777777" w:rsidTr="005B6C21">
        <w:trPr>
          <w:trHeight w:val="339"/>
        </w:trPr>
        <w:tc>
          <w:tcPr>
            <w:tcW w:w="2575" w:type="dxa"/>
            <w:shd w:val="clear" w:color="auto" w:fill="E5E0FF"/>
          </w:tcPr>
          <w:p w14:paraId="4939A24B" w14:textId="77777777" w:rsidR="005B6C21" w:rsidRPr="005B6C21" w:rsidRDefault="005B6C21" w:rsidP="005B6C21">
            <w:pPr>
              <w:contextualSpacing/>
              <w:jc w:val="center"/>
              <w:rPr>
                <w:color w:val="000000"/>
                <w:sz w:val="20"/>
                <w:szCs w:val="20"/>
              </w:rPr>
            </w:pPr>
            <w:r w:rsidRPr="005B6C21">
              <w:rPr>
                <w:color w:val="000000"/>
                <w:sz w:val="20"/>
                <w:szCs w:val="20"/>
              </w:rPr>
              <w:t>Large</w:t>
            </w:r>
          </w:p>
        </w:tc>
        <w:tc>
          <w:tcPr>
            <w:tcW w:w="2565" w:type="dxa"/>
            <w:shd w:val="clear" w:color="auto" w:fill="E5E0FF"/>
          </w:tcPr>
          <w:p w14:paraId="4313E47F" w14:textId="77777777" w:rsidR="005B6C21" w:rsidRPr="005B6C21" w:rsidRDefault="005B6C21" w:rsidP="005B6C21">
            <w:pPr>
              <w:contextualSpacing/>
              <w:jc w:val="center"/>
              <w:rPr>
                <w:color w:val="000000"/>
                <w:sz w:val="20"/>
                <w:szCs w:val="20"/>
              </w:rPr>
            </w:pPr>
            <w:r w:rsidRPr="005B6C21">
              <w:rPr>
                <w:color w:val="000000"/>
                <w:sz w:val="20"/>
                <w:szCs w:val="20"/>
              </w:rPr>
              <w:t>2</w:t>
            </w:r>
          </w:p>
        </w:tc>
        <w:tc>
          <w:tcPr>
            <w:tcW w:w="2586" w:type="dxa"/>
            <w:shd w:val="clear" w:color="auto" w:fill="E5E0FF"/>
          </w:tcPr>
          <w:p w14:paraId="6D31C063" w14:textId="77777777" w:rsidR="005B6C21" w:rsidRPr="005B6C21" w:rsidRDefault="005B6C21" w:rsidP="005B6C21">
            <w:pPr>
              <w:contextualSpacing/>
              <w:jc w:val="center"/>
              <w:rPr>
                <w:color w:val="000000"/>
                <w:sz w:val="20"/>
                <w:szCs w:val="20"/>
              </w:rPr>
            </w:pPr>
            <w:r w:rsidRPr="005B6C21">
              <w:rPr>
                <w:color w:val="000000"/>
                <w:sz w:val="20"/>
                <w:szCs w:val="20"/>
              </w:rPr>
              <w:t>6</w:t>
            </w:r>
          </w:p>
        </w:tc>
        <w:tc>
          <w:tcPr>
            <w:tcW w:w="2576" w:type="dxa"/>
            <w:shd w:val="clear" w:color="auto" w:fill="E5E0FF"/>
          </w:tcPr>
          <w:p w14:paraId="28AE9785" w14:textId="77777777" w:rsidR="005B6C21" w:rsidRPr="005B6C21" w:rsidRDefault="005B6C21" w:rsidP="005B6C21">
            <w:pPr>
              <w:contextualSpacing/>
              <w:jc w:val="center"/>
              <w:rPr>
                <w:color w:val="000000"/>
                <w:sz w:val="20"/>
                <w:szCs w:val="20"/>
              </w:rPr>
            </w:pPr>
            <w:r w:rsidRPr="005B6C21">
              <w:rPr>
                <w:color w:val="000000"/>
                <w:sz w:val="20"/>
                <w:szCs w:val="20"/>
              </w:rPr>
              <w:t>1</w:t>
            </w:r>
          </w:p>
        </w:tc>
      </w:tr>
      <w:tr w:rsidR="005B6C21" w:rsidRPr="005B6C21" w14:paraId="371B27F3" w14:textId="77777777" w:rsidTr="005B6C21">
        <w:trPr>
          <w:trHeight w:val="339"/>
        </w:trPr>
        <w:tc>
          <w:tcPr>
            <w:tcW w:w="2575" w:type="dxa"/>
            <w:shd w:val="clear" w:color="auto" w:fill="E5E0FF"/>
          </w:tcPr>
          <w:p w14:paraId="4DD1858A" w14:textId="77777777" w:rsidR="005B6C21" w:rsidRPr="005B6C21" w:rsidRDefault="005B6C21" w:rsidP="005B6C21">
            <w:pPr>
              <w:contextualSpacing/>
              <w:jc w:val="center"/>
              <w:rPr>
                <w:color w:val="000000"/>
                <w:sz w:val="20"/>
                <w:szCs w:val="20"/>
              </w:rPr>
            </w:pPr>
            <w:r w:rsidRPr="005B6C21">
              <w:rPr>
                <w:color w:val="000000"/>
                <w:sz w:val="20"/>
                <w:szCs w:val="20"/>
              </w:rPr>
              <w:t>Giant</w:t>
            </w:r>
          </w:p>
        </w:tc>
        <w:tc>
          <w:tcPr>
            <w:tcW w:w="2565" w:type="dxa"/>
            <w:shd w:val="clear" w:color="auto" w:fill="E5E0FF"/>
          </w:tcPr>
          <w:p w14:paraId="79FCCFFA" w14:textId="77777777" w:rsidR="005B6C21" w:rsidRPr="005B6C21" w:rsidRDefault="005B6C21" w:rsidP="005B6C21">
            <w:pPr>
              <w:contextualSpacing/>
              <w:jc w:val="center"/>
              <w:rPr>
                <w:color w:val="000000"/>
                <w:sz w:val="20"/>
                <w:szCs w:val="20"/>
              </w:rPr>
            </w:pPr>
            <w:r w:rsidRPr="005B6C21">
              <w:rPr>
                <w:color w:val="000000"/>
                <w:sz w:val="20"/>
                <w:szCs w:val="20"/>
              </w:rPr>
              <w:t>5</w:t>
            </w:r>
          </w:p>
        </w:tc>
        <w:tc>
          <w:tcPr>
            <w:tcW w:w="2586" w:type="dxa"/>
            <w:shd w:val="clear" w:color="auto" w:fill="E5E0FF"/>
          </w:tcPr>
          <w:p w14:paraId="72C3A9A5" w14:textId="77777777" w:rsidR="005B6C21" w:rsidRPr="005B6C21" w:rsidRDefault="005B6C21" w:rsidP="005B6C21">
            <w:pPr>
              <w:contextualSpacing/>
              <w:jc w:val="center"/>
              <w:rPr>
                <w:color w:val="000000"/>
                <w:sz w:val="20"/>
                <w:szCs w:val="20"/>
              </w:rPr>
            </w:pPr>
            <w:r w:rsidRPr="005B6C21">
              <w:rPr>
                <w:color w:val="000000"/>
                <w:sz w:val="20"/>
                <w:szCs w:val="20"/>
              </w:rPr>
              <w:t>5</w:t>
            </w:r>
          </w:p>
        </w:tc>
        <w:tc>
          <w:tcPr>
            <w:tcW w:w="2576" w:type="dxa"/>
            <w:shd w:val="clear" w:color="auto" w:fill="E5E0FF"/>
          </w:tcPr>
          <w:p w14:paraId="57501AA6" w14:textId="77777777" w:rsidR="005B6C21" w:rsidRPr="005B6C21" w:rsidRDefault="005B6C21" w:rsidP="005B6C21">
            <w:pPr>
              <w:contextualSpacing/>
              <w:jc w:val="center"/>
              <w:rPr>
                <w:color w:val="000000"/>
                <w:sz w:val="20"/>
                <w:szCs w:val="20"/>
              </w:rPr>
            </w:pPr>
            <w:r w:rsidRPr="005B6C21">
              <w:rPr>
                <w:color w:val="000000"/>
                <w:sz w:val="20"/>
                <w:szCs w:val="20"/>
              </w:rPr>
              <w:t>2</w:t>
            </w:r>
          </w:p>
        </w:tc>
      </w:tr>
      <w:tr w:rsidR="005B6C21" w:rsidRPr="005B6C21" w14:paraId="65B65C7F" w14:textId="77777777" w:rsidTr="005B6C21">
        <w:trPr>
          <w:trHeight w:val="339"/>
        </w:trPr>
        <w:tc>
          <w:tcPr>
            <w:tcW w:w="2575" w:type="dxa"/>
            <w:shd w:val="clear" w:color="auto" w:fill="E5E0FF"/>
          </w:tcPr>
          <w:p w14:paraId="27D8605B" w14:textId="77777777" w:rsidR="005B6C21" w:rsidRPr="005B6C21" w:rsidRDefault="005B6C21" w:rsidP="005B6C21">
            <w:pPr>
              <w:contextualSpacing/>
              <w:jc w:val="center"/>
              <w:rPr>
                <w:b/>
                <w:bCs/>
                <w:color w:val="000000"/>
                <w:sz w:val="20"/>
                <w:szCs w:val="20"/>
              </w:rPr>
            </w:pPr>
            <w:r w:rsidRPr="005B6C21">
              <w:rPr>
                <w:b/>
                <w:bCs/>
                <w:color w:val="000000"/>
                <w:sz w:val="20"/>
                <w:szCs w:val="20"/>
              </w:rPr>
              <w:t>Size Diversity Rating</w:t>
            </w:r>
          </w:p>
        </w:tc>
        <w:tc>
          <w:tcPr>
            <w:tcW w:w="2565" w:type="dxa"/>
            <w:shd w:val="clear" w:color="auto" w:fill="92D050"/>
          </w:tcPr>
          <w:p w14:paraId="32F55D0C"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c>
          <w:tcPr>
            <w:tcW w:w="2586" w:type="dxa"/>
            <w:shd w:val="clear" w:color="auto" w:fill="92D050"/>
          </w:tcPr>
          <w:p w14:paraId="09FF74F9"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c>
          <w:tcPr>
            <w:tcW w:w="2576" w:type="dxa"/>
            <w:shd w:val="clear" w:color="auto" w:fill="92D050"/>
          </w:tcPr>
          <w:p w14:paraId="28371F3E"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r>
      <w:tr w:rsidR="005B6C21" w:rsidRPr="005B6C21" w14:paraId="576C0CAB" w14:textId="77777777" w:rsidTr="005B6C21">
        <w:trPr>
          <w:trHeight w:val="339"/>
        </w:trPr>
        <w:tc>
          <w:tcPr>
            <w:tcW w:w="2575" w:type="dxa"/>
            <w:shd w:val="clear" w:color="auto" w:fill="E9F0A9" w:themeFill="accent3" w:themeFillTint="66"/>
          </w:tcPr>
          <w:p w14:paraId="20075F36" w14:textId="77777777" w:rsidR="005B6C21" w:rsidRPr="005B6C21" w:rsidRDefault="005B6C21" w:rsidP="005B6C21">
            <w:pPr>
              <w:contextualSpacing/>
              <w:jc w:val="center"/>
              <w:rPr>
                <w:b/>
                <w:bCs/>
                <w:color w:val="000000"/>
                <w:sz w:val="20"/>
                <w:szCs w:val="20"/>
              </w:rPr>
            </w:pPr>
            <w:r w:rsidRPr="005B6C21">
              <w:rPr>
                <w:b/>
                <w:bCs/>
                <w:color w:val="000000"/>
                <w:sz w:val="20"/>
                <w:szCs w:val="20"/>
              </w:rPr>
              <w:t>Layer Diversity</w:t>
            </w:r>
          </w:p>
        </w:tc>
        <w:tc>
          <w:tcPr>
            <w:tcW w:w="2565" w:type="dxa"/>
            <w:shd w:val="clear" w:color="auto" w:fill="E9F0A9" w:themeFill="accent3" w:themeFillTint="66"/>
          </w:tcPr>
          <w:p w14:paraId="55DC63BF" w14:textId="77777777" w:rsidR="005B6C21" w:rsidRPr="005B6C21" w:rsidRDefault="005B6C21" w:rsidP="005B6C21">
            <w:pPr>
              <w:contextualSpacing/>
              <w:jc w:val="center"/>
              <w:rPr>
                <w:color w:val="000000"/>
                <w:sz w:val="20"/>
                <w:szCs w:val="20"/>
              </w:rPr>
            </w:pPr>
          </w:p>
        </w:tc>
        <w:tc>
          <w:tcPr>
            <w:tcW w:w="2586" w:type="dxa"/>
            <w:shd w:val="clear" w:color="auto" w:fill="E9F0A9" w:themeFill="accent3" w:themeFillTint="66"/>
          </w:tcPr>
          <w:p w14:paraId="02EB7B05" w14:textId="77777777" w:rsidR="005B6C21" w:rsidRPr="005B6C21" w:rsidRDefault="005B6C21" w:rsidP="005B6C21">
            <w:pPr>
              <w:contextualSpacing/>
              <w:jc w:val="center"/>
              <w:rPr>
                <w:color w:val="000000"/>
                <w:sz w:val="20"/>
                <w:szCs w:val="20"/>
              </w:rPr>
            </w:pPr>
          </w:p>
        </w:tc>
        <w:tc>
          <w:tcPr>
            <w:tcW w:w="2576" w:type="dxa"/>
            <w:shd w:val="clear" w:color="auto" w:fill="E9F0A9" w:themeFill="accent3" w:themeFillTint="66"/>
          </w:tcPr>
          <w:p w14:paraId="1EDB201F" w14:textId="77777777" w:rsidR="005B6C21" w:rsidRPr="005B6C21" w:rsidRDefault="005B6C21" w:rsidP="005B6C21">
            <w:pPr>
              <w:contextualSpacing/>
              <w:jc w:val="center"/>
              <w:rPr>
                <w:color w:val="000000"/>
                <w:sz w:val="20"/>
                <w:szCs w:val="20"/>
              </w:rPr>
            </w:pPr>
          </w:p>
        </w:tc>
      </w:tr>
      <w:tr w:rsidR="005B6C21" w:rsidRPr="005B6C21" w14:paraId="5195D35F" w14:textId="77777777" w:rsidTr="005B6C21">
        <w:trPr>
          <w:trHeight w:val="339"/>
        </w:trPr>
        <w:tc>
          <w:tcPr>
            <w:tcW w:w="2575" w:type="dxa"/>
            <w:shd w:val="clear" w:color="auto" w:fill="F4F7D4" w:themeFill="accent3" w:themeFillTint="33"/>
          </w:tcPr>
          <w:p w14:paraId="672EF0EF" w14:textId="77777777" w:rsidR="005B6C21" w:rsidRPr="005B6C21" w:rsidRDefault="005B6C21" w:rsidP="005B6C21">
            <w:pPr>
              <w:contextualSpacing/>
              <w:jc w:val="center"/>
              <w:rPr>
                <w:color w:val="000000"/>
                <w:sz w:val="20"/>
                <w:szCs w:val="20"/>
              </w:rPr>
            </w:pPr>
            <w:r w:rsidRPr="005B6C21">
              <w:rPr>
                <w:color w:val="000000"/>
                <w:sz w:val="20"/>
                <w:szCs w:val="20"/>
              </w:rPr>
              <w:t>Overstory</w:t>
            </w:r>
          </w:p>
        </w:tc>
        <w:tc>
          <w:tcPr>
            <w:tcW w:w="2565" w:type="dxa"/>
            <w:shd w:val="clear" w:color="auto" w:fill="F4F7D4" w:themeFill="accent3" w:themeFillTint="33"/>
          </w:tcPr>
          <w:p w14:paraId="0EDDE17C"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86" w:type="dxa"/>
            <w:shd w:val="clear" w:color="auto" w:fill="F4F7D4" w:themeFill="accent3" w:themeFillTint="33"/>
          </w:tcPr>
          <w:p w14:paraId="712011A9"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76" w:type="dxa"/>
            <w:shd w:val="clear" w:color="auto" w:fill="F4F7D4" w:themeFill="accent3" w:themeFillTint="33"/>
          </w:tcPr>
          <w:p w14:paraId="76526266" w14:textId="77777777" w:rsidR="005B6C21" w:rsidRPr="005B6C21" w:rsidRDefault="005B6C21" w:rsidP="005B6C21">
            <w:pPr>
              <w:contextualSpacing/>
              <w:jc w:val="center"/>
              <w:rPr>
                <w:color w:val="000000"/>
                <w:sz w:val="20"/>
                <w:szCs w:val="20"/>
              </w:rPr>
            </w:pPr>
            <w:r w:rsidRPr="005B6C21">
              <w:rPr>
                <w:color w:val="000000"/>
                <w:sz w:val="20"/>
                <w:szCs w:val="20"/>
              </w:rPr>
              <w:t>Yes</w:t>
            </w:r>
          </w:p>
        </w:tc>
      </w:tr>
      <w:tr w:rsidR="005B6C21" w:rsidRPr="005B6C21" w14:paraId="1F5E1418" w14:textId="77777777" w:rsidTr="005B6C21">
        <w:trPr>
          <w:trHeight w:val="317"/>
        </w:trPr>
        <w:tc>
          <w:tcPr>
            <w:tcW w:w="2575" w:type="dxa"/>
            <w:shd w:val="clear" w:color="auto" w:fill="F4F7D4" w:themeFill="accent3" w:themeFillTint="33"/>
          </w:tcPr>
          <w:p w14:paraId="7BDAC823" w14:textId="77777777" w:rsidR="005B6C21" w:rsidRPr="005B6C21" w:rsidRDefault="005B6C21" w:rsidP="005B6C21">
            <w:pPr>
              <w:contextualSpacing/>
              <w:jc w:val="center"/>
              <w:rPr>
                <w:color w:val="000000"/>
                <w:sz w:val="20"/>
                <w:szCs w:val="20"/>
              </w:rPr>
            </w:pPr>
            <w:r w:rsidRPr="005B6C21">
              <w:rPr>
                <w:color w:val="000000"/>
                <w:sz w:val="20"/>
                <w:szCs w:val="20"/>
              </w:rPr>
              <w:t>Understory</w:t>
            </w:r>
          </w:p>
        </w:tc>
        <w:tc>
          <w:tcPr>
            <w:tcW w:w="2565" w:type="dxa"/>
            <w:shd w:val="clear" w:color="auto" w:fill="F4F7D4" w:themeFill="accent3" w:themeFillTint="33"/>
          </w:tcPr>
          <w:p w14:paraId="133CE4BF" w14:textId="77777777" w:rsidR="005B6C21" w:rsidRPr="005B6C21" w:rsidRDefault="005B6C21" w:rsidP="005B6C21">
            <w:pPr>
              <w:contextualSpacing/>
              <w:jc w:val="center"/>
              <w:rPr>
                <w:color w:val="000000"/>
                <w:sz w:val="20"/>
                <w:szCs w:val="20"/>
              </w:rPr>
            </w:pPr>
            <w:r w:rsidRPr="005B6C21">
              <w:rPr>
                <w:color w:val="000000"/>
                <w:sz w:val="20"/>
                <w:szCs w:val="20"/>
              </w:rPr>
              <w:t>No</w:t>
            </w:r>
          </w:p>
        </w:tc>
        <w:tc>
          <w:tcPr>
            <w:tcW w:w="2586" w:type="dxa"/>
            <w:shd w:val="clear" w:color="auto" w:fill="F4F7D4" w:themeFill="accent3" w:themeFillTint="33"/>
          </w:tcPr>
          <w:p w14:paraId="22203AF2" w14:textId="77777777" w:rsidR="005B6C21" w:rsidRPr="005B6C21" w:rsidRDefault="005B6C21" w:rsidP="005B6C21">
            <w:pPr>
              <w:spacing w:after="160"/>
              <w:contextualSpacing/>
              <w:jc w:val="center"/>
              <w:rPr>
                <w:sz w:val="20"/>
                <w:szCs w:val="20"/>
              </w:rPr>
            </w:pPr>
            <w:r w:rsidRPr="005B6C21">
              <w:rPr>
                <w:color w:val="000000"/>
                <w:sz w:val="20"/>
                <w:szCs w:val="20"/>
              </w:rPr>
              <w:t>Yes</w:t>
            </w:r>
          </w:p>
        </w:tc>
        <w:tc>
          <w:tcPr>
            <w:tcW w:w="2576" w:type="dxa"/>
            <w:shd w:val="clear" w:color="auto" w:fill="F4F7D4" w:themeFill="accent3" w:themeFillTint="33"/>
          </w:tcPr>
          <w:p w14:paraId="49821B4C" w14:textId="77777777" w:rsidR="005B6C21" w:rsidRPr="005B6C21" w:rsidRDefault="005B6C21" w:rsidP="005B6C21">
            <w:pPr>
              <w:spacing w:after="160"/>
              <w:contextualSpacing/>
              <w:jc w:val="center"/>
              <w:rPr>
                <w:sz w:val="20"/>
                <w:szCs w:val="20"/>
              </w:rPr>
            </w:pPr>
            <w:r w:rsidRPr="005B6C21">
              <w:rPr>
                <w:color w:val="000000"/>
                <w:sz w:val="20"/>
                <w:szCs w:val="20"/>
              </w:rPr>
              <w:t>Yes</w:t>
            </w:r>
          </w:p>
        </w:tc>
      </w:tr>
      <w:tr w:rsidR="005B6C21" w:rsidRPr="005B6C21" w14:paraId="68C101D1" w14:textId="77777777" w:rsidTr="005B6C21">
        <w:trPr>
          <w:trHeight w:val="339"/>
        </w:trPr>
        <w:tc>
          <w:tcPr>
            <w:tcW w:w="2575" w:type="dxa"/>
            <w:shd w:val="clear" w:color="auto" w:fill="F4F7D4" w:themeFill="accent3" w:themeFillTint="33"/>
          </w:tcPr>
          <w:p w14:paraId="77359C41" w14:textId="0BB8F76F" w:rsidR="005B6C21" w:rsidRPr="005B6C21" w:rsidRDefault="005B6C21" w:rsidP="005B6C21">
            <w:pPr>
              <w:contextualSpacing/>
              <w:jc w:val="center"/>
              <w:rPr>
                <w:color w:val="000000"/>
                <w:sz w:val="20"/>
                <w:szCs w:val="20"/>
              </w:rPr>
            </w:pPr>
            <w:r w:rsidRPr="005B6C21">
              <w:rPr>
                <w:color w:val="000000"/>
                <w:sz w:val="20"/>
                <w:szCs w:val="20"/>
              </w:rPr>
              <w:t>Tall</w:t>
            </w:r>
          </w:p>
        </w:tc>
        <w:tc>
          <w:tcPr>
            <w:tcW w:w="2565" w:type="dxa"/>
            <w:shd w:val="clear" w:color="auto" w:fill="F4F7D4" w:themeFill="accent3" w:themeFillTint="33"/>
          </w:tcPr>
          <w:p w14:paraId="5EB86B03"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86" w:type="dxa"/>
            <w:shd w:val="clear" w:color="auto" w:fill="F4F7D4" w:themeFill="accent3" w:themeFillTint="33"/>
          </w:tcPr>
          <w:p w14:paraId="63EE469A"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76" w:type="dxa"/>
            <w:shd w:val="clear" w:color="auto" w:fill="F4F7D4" w:themeFill="accent3" w:themeFillTint="33"/>
          </w:tcPr>
          <w:p w14:paraId="47176D18" w14:textId="77777777" w:rsidR="005B6C21" w:rsidRPr="005B6C21" w:rsidRDefault="005B6C21" w:rsidP="005B6C21">
            <w:pPr>
              <w:contextualSpacing/>
              <w:jc w:val="center"/>
              <w:rPr>
                <w:color w:val="000000"/>
                <w:sz w:val="20"/>
                <w:szCs w:val="20"/>
              </w:rPr>
            </w:pPr>
            <w:r w:rsidRPr="005B6C21">
              <w:rPr>
                <w:color w:val="000000"/>
                <w:sz w:val="20"/>
                <w:szCs w:val="20"/>
              </w:rPr>
              <w:t>Yes</w:t>
            </w:r>
          </w:p>
        </w:tc>
      </w:tr>
      <w:tr w:rsidR="005B6C21" w:rsidRPr="005B6C21" w14:paraId="02D4B28F" w14:textId="77777777" w:rsidTr="005B6C21">
        <w:trPr>
          <w:trHeight w:val="339"/>
        </w:trPr>
        <w:tc>
          <w:tcPr>
            <w:tcW w:w="2575" w:type="dxa"/>
            <w:shd w:val="clear" w:color="auto" w:fill="F4F7D4" w:themeFill="accent3" w:themeFillTint="33"/>
          </w:tcPr>
          <w:p w14:paraId="4F6F8F6F" w14:textId="77777777" w:rsidR="005B6C21" w:rsidRPr="005B6C21" w:rsidRDefault="005B6C21" w:rsidP="005B6C21">
            <w:pPr>
              <w:contextualSpacing/>
              <w:jc w:val="center"/>
              <w:rPr>
                <w:color w:val="000000"/>
                <w:sz w:val="20"/>
                <w:szCs w:val="20"/>
              </w:rPr>
            </w:pPr>
            <w:r w:rsidRPr="005B6C21">
              <w:rPr>
                <w:color w:val="000000"/>
                <w:sz w:val="20"/>
                <w:szCs w:val="20"/>
              </w:rPr>
              <w:t>Short Shrub</w:t>
            </w:r>
          </w:p>
        </w:tc>
        <w:tc>
          <w:tcPr>
            <w:tcW w:w="2565" w:type="dxa"/>
            <w:shd w:val="clear" w:color="auto" w:fill="F4F7D4" w:themeFill="accent3" w:themeFillTint="33"/>
          </w:tcPr>
          <w:p w14:paraId="05DE6D5E"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86" w:type="dxa"/>
            <w:shd w:val="clear" w:color="auto" w:fill="F4F7D4" w:themeFill="accent3" w:themeFillTint="33"/>
          </w:tcPr>
          <w:p w14:paraId="41167309"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76" w:type="dxa"/>
            <w:shd w:val="clear" w:color="auto" w:fill="F4F7D4" w:themeFill="accent3" w:themeFillTint="33"/>
          </w:tcPr>
          <w:p w14:paraId="1547E97A" w14:textId="77777777" w:rsidR="005B6C21" w:rsidRPr="005B6C21" w:rsidRDefault="005B6C21" w:rsidP="005B6C21">
            <w:pPr>
              <w:contextualSpacing/>
              <w:jc w:val="center"/>
              <w:rPr>
                <w:color w:val="000000"/>
                <w:sz w:val="20"/>
                <w:szCs w:val="20"/>
              </w:rPr>
            </w:pPr>
            <w:r w:rsidRPr="005B6C21">
              <w:rPr>
                <w:color w:val="000000"/>
                <w:sz w:val="20"/>
                <w:szCs w:val="20"/>
              </w:rPr>
              <w:t>Yes</w:t>
            </w:r>
          </w:p>
        </w:tc>
      </w:tr>
      <w:tr w:rsidR="005B6C21" w:rsidRPr="005B6C21" w14:paraId="7E0F8F1F" w14:textId="77777777" w:rsidTr="005B6C21">
        <w:trPr>
          <w:trHeight w:val="339"/>
        </w:trPr>
        <w:tc>
          <w:tcPr>
            <w:tcW w:w="2575" w:type="dxa"/>
            <w:shd w:val="clear" w:color="auto" w:fill="F4F7D4" w:themeFill="accent3" w:themeFillTint="33"/>
          </w:tcPr>
          <w:p w14:paraId="34D2C522" w14:textId="51F91E96" w:rsidR="005B6C21" w:rsidRPr="005B6C21" w:rsidRDefault="005B6C21" w:rsidP="005B6C21">
            <w:pPr>
              <w:contextualSpacing/>
              <w:jc w:val="center"/>
              <w:rPr>
                <w:color w:val="000000"/>
                <w:sz w:val="20"/>
                <w:szCs w:val="20"/>
              </w:rPr>
            </w:pPr>
            <w:r w:rsidRPr="005B6C21">
              <w:rPr>
                <w:color w:val="000000"/>
                <w:sz w:val="20"/>
                <w:szCs w:val="20"/>
              </w:rPr>
              <w:t>Forb</w:t>
            </w:r>
          </w:p>
        </w:tc>
        <w:tc>
          <w:tcPr>
            <w:tcW w:w="2565" w:type="dxa"/>
            <w:shd w:val="clear" w:color="auto" w:fill="F4F7D4" w:themeFill="accent3" w:themeFillTint="33"/>
          </w:tcPr>
          <w:p w14:paraId="14E17123"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86" w:type="dxa"/>
            <w:shd w:val="clear" w:color="auto" w:fill="F4F7D4" w:themeFill="accent3" w:themeFillTint="33"/>
          </w:tcPr>
          <w:p w14:paraId="27BE16A5" w14:textId="77777777" w:rsidR="005B6C21" w:rsidRPr="005B6C21" w:rsidRDefault="005B6C21" w:rsidP="005B6C21">
            <w:pPr>
              <w:contextualSpacing/>
              <w:jc w:val="center"/>
              <w:rPr>
                <w:color w:val="000000"/>
                <w:sz w:val="20"/>
                <w:szCs w:val="20"/>
              </w:rPr>
            </w:pPr>
            <w:r w:rsidRPr="005B6C21">
              <w:rPr>
                <w:color w:val="000000"/>
                <w:sz w:val="20"/>
                <w:szCs w:val="20"/>
              </w:rPr>
              <w:t>No</w:t>
            </w:r>
          </w:p>
        </w:tc>
        <w:tc>
          <w:tcPr>
            <w:tcW w:w="2576" w:type="dxa"/>
            <w:shd w:val="clear" w:color="auto" w:fill="F4F7D4" w:themeFill="accent3" w:themeFillTint="33"/>
          </w:tcPr>
          <w:p w14:paraId="427783FE" w14:textId="77777777" w:rsidR="005B6C21" w:rsidRPr="005B6C21" w:rsidRDefault="005B6C21" w:rsidP="005B6C21">
            <w:pPr>
              <w:contextualSpacing/>
              <w:jc w:val="center"/>
              <w:rPr>
                <w:color w:val="000000"/>
                <w:sz w:val="20"/>
                <w:szCs w:val="20"/>
              </w:rPr>
            </w:pPr>
            <w:r w:rsidRPr="005B6C21">
              <w:rPr>
                <w:color w:val="000000"/>
                <w:sz w:val="20"/>
                <w:szCs w:val="20"/>
              </w:rPr>
              <w:t>Yes</w:t>
            </w:r>
          </w:p>
        </w:tc>
      </w:tr>
      <w:tr w:rsidR="005B6C21" w:rsidRPr="005B6C21" w14:paraId="793CF88E" w14:textId="77777777" w:rsidTr="005B6C21">
        <w:trPr>
          <w:trHeight w:val="317"/>
        </w:trPr>
        <w:tc>
          <w:tcPr>
            <w:tcW w:w="2575" w:type="dxa"/>
            <w:shd w:val="clear" w:color="auto" w:fill="F4F7D4" w:themeFill="accent3" w:themeFillTint="33"/>
          </w:tcPr>
          <w:p w14:paraId="35F28F06" w14:textId="77777777" w:rsidR="005B6C21" w:rsidRPr="005B6C21" w:rsidRDefault="005B6C21" w:rsidP="005B6C21">
            <w:pPr>
              <w:contextualSpacing/>
              <w:jc w:val="center"/>
              <w:rPr>
                <w:color w:val="000000"/>
                <w:sz w:val="20"/>
                <w:szCs w:val="20"/>
              </w:rPr>
            </w:pPr>
            <w:r w:rsidRPr="005B6C21">
              <w:rPr>
                <w:color w:val="000000"/>
                <w:sz w:val="20"/>
                <w:szCs w:val="20"/>
              </w:rPr>
              <w:t>Leaf Litter</w:t>
            </w:r>
          </w:p>
        </w:tc>
        <w:tc>
          <w:tcPr>
            <w:tcW w:w="2565" w:type="dxa"/>
            <w:shd w:val="clear" w:color="auto" w:fill="F4F7D4" w:themeFill="accent3" w:themeFillTint="33"/>
          </w:tcPr>
          <w:p w14:paraId="3565AF46"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86" w:type="dxa"/>
            <w:shd w:val="clear" w:color="auto" w:fill="F4F7D4" w:themeFill="accent3" w:themeFillTint="33"/>
          </w:tcPr>
          <w:p w14:paraId="1901DEF5" w14:textId="77777777" w:rsidR="005B6C21" w:rsidRPr="005B6C21" w:rsidRDefault="005B6C21" w:rsidP="005B6C21">
            <w:pPr>
              <w:contextualSpacing/>
              <w:jc w:val="center"/>
              <w:rPr>
                <w:color w:val="000000"/>
                <w:sz w:val="20"/>
                <w:szCs w:val="20"/>
              </w:rPr>
            </w:pPr>
            <w:r w:rsidRPr="005B6C21">
              <w:rPr>
                <w:color w:val="000000"/>
                <w:sz w:val="20"/>
                <w:szCs w:val="20"/>
              </w:rPr>
              <w:t>Yes</w:t>
            </w:r>
          </w:p>
        </w:tc>
        <w:tc>
          <w:tcPr>
            <w:tcW w:w="2576" w:type="dxa"/>
            <w:shd w:val="clear" w:color="auto" w:fill="F4F7D4" w:themeFill="accent3" w:themeFillTint="33"/>
          </w:tcPr>
          <w:p w14:paraId="77D31E43" w14:textId="77777777" w:rsidR="005B6C21" w:rsidRPr="005B6C21" w:rsidRDefault="005B6C21" w:rsidP="005B6C21">
            <w:pPr>
              <w:contextualSpacing/>
              <w:jc w:val="center"/>
              <w:rPr>
                <w:color w:val="000000"/>
                <w:sz w:val="20"/>
                <w:szCs w:val="20"/>
              </w:rPr>
            </w:pPr>
            <w:r w:rsidRPr="005B6C21">
              <w:rPr>
                <w:color w:val="000000"/>
                <w:sz w:val="20"/>
                <w:szCs w:val="20"/>
              </w:rPr>
              <w:t>Yes</w:t>
            </w:r>
          </w:p>
        </w:tc>
      </w:tr>
      <w:tr w:rsidR="005B6C21" w:rsidRPr="005B6C21" w14:paraId="7832AF9D" w14:textId="77777777" w:rsidTr="005B6C21">
        <w:trPr>
          <w:trHeight w:val="317"/>
        </w:trPr>
        <w:tc>
          <w:tcPr>
            <w:tcW w:w="2575" w:type="dxa"/>
            <w:shd w:val="clear" w:color="auto" w:fill="F4F7D4" w:themeFill="accent3" w:themeFillTint="33"/>
          </w:tcPr>
          <w:p w14:paraId="3318687B" w14:textId="77777777" w:rsidR="005B6C21" w:rsidRPr="005B6C21" w:rsidRDefault="005B6C21" w:rsidP="005B6C21">
            <w:pPr>
              <w:contextualSpacing/>
              <w:jc w:val="center"/>
              <w:rPr>
                <w:b/>
                <w:bCs/>
                <w:color w:val="000000"/>
                <w:sz w:val="20"/>
                <w:szCs w:val="20"/>
              </w:rPr>
            </w:pPr>
            <w:r w:rsidRPr="005B6C21">
              <w:rPr>
                <w:b/>
                <w:bCs/>
                <w:color w:val="000000"/>
                <w:sz w:val="20"/>
                <w:szCs w:val="20"/>
              </w:rPr>
              <w:t>Forest Layer Diversity Rating</w:t>
            </w:r>
          </w:p>
        </w:tc>
        <w:tc>
          <w:tcPr>
            <w:tcW w:w="2565" w:type="dxa"/>
            <w:shd w:val="clear" w:color="auto" w:fill="92D050"/>
          </w:tcPr>
          <w:p w14:paraId="4A6D0B21"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c>
          <w:tcPr>
            <w:tcW w:w="2586" w:type="dxa"/>
            <w:shd w:val="clear" w:color="auto" w:fill="92D050"/>
          </w:tcPr>
          <w:p w14:paraId="5450BFA9"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c>
          <w:tcPr>
            <w:tcW w:w="2576" w:type="dxa"/>
            <w:shd w:val="clear" w:color="auto" w:fill="92D050"/>
          </w:tcPr>
          <w:p w14:paraId="38D5ABF5"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r>
      <w:tr w:rsidR="005B6C21" w:rsidRPr="005B6C21" w14:paraId="4DB15A15" w14:textId="77777777" w:rsidTr="005B6C21">
        <w:trPr>
          <w:trHeight w:val="317"/>
        </w:trPr>
        <w:tc>
          <w:tcPr>
            <w:tcW w:w="2575" w:type="dxa"/>
            <w:shd w:val="clear" w:color="auto" w:fill="96CEFF"/>
          </w:tcPr>
          <w:p w14:paraId="4B882387" w14:textId="77777777" w:rsidR="005B6C21" w:rsidRPr="005B6C21" w:rsidRDefault="005B6C21" w:rsidP="005B6C21">
            <w:pPr>
              <w:contextualSpacing/>
              <w:jc w:val="center"/>
              <w:rPr>
                <w:b/>
                <w:bCs/>
                <w:color w:val="000000"/>
                <w:sz w:val="20"/>
                <w:szCs w:val="20"/>
              </w:rPr>
            </w:pPr>
            <w:r w:rsidRPr="005B6C21">
              <w:rPr>
                <w:b/>
                <w:bCs/>
                <w:color w:val="000000"/>
                <w:sz w:val="20"/>
                <w:szCs w:val="20"/>
              </w:rPr>
              <w:t>Species Diversity</w:t>
            </w:r>
          </w:p>
        </w:tc>
        <w:tc>
          <w:tcPr>
            <w:tcW w:w="7727" w:type="dxa"/>
            <w:gridSpan w:val="3"/>
            <w:shd w:val="clear" w:color="auto" w:fill="96CEFF"/>
          </w:tcPr>
          <w:p w14:paraId="40C7D7DF" w14:textId="77777777" w:rsidR="005B6C21" w:rsidRPr="005B6C21" w:rsidRDefault="005B6C21" w:rsidP="005B6C21">
            <w:pPr>
              <w:contextualSpacing/>
              <w:jc w:val="center"/>
              <w:rPr>
                <w:color w:val="000000"/>
                <w:sz w:val="20"/>
                <w:szCs w:val="20"/>
              </w:rPr>
            </w:pPr>
          </w:p>
        </w:tc>
      </w:tr>
      <w:tr w:rsidR="005B6C21" w:rsidRPr="005B6C21" w14:paraId="5F0AB8A4" w14:textId="77777777" w:rsidTr="005B6C21">
        <w:trPr>
          <w:trHeight w:val="317"/>
        </w:trPr>
        <w:tc>
          <w:tcPr>
            <w:tcW w:w="2575" w:type="dxa"/>
            <w:shd w:val="clear" w:color="auto" w:fill="BFE1FF"/>
          </w:tcPr>
          <w:p w14:paraId="27D9A9D4" w14:textId="77777777" w:rsidR="005B6C21" w:rsidRPr="005B6C21" w:rsidRDefault="005B6C21" w:rsidP="005B6C21">
            <w:pPr>
              <w:contextualSpacing/>
              <w:jc w:val="center"/>
              <w:rPr>
                <w:color w:val="000000"/>
                <w:sz w:val="20"/>
                <w:szCs w:val="20"/>
              </w:rPr>
            </w:pPr>
            <w:r w:rsidRPr="005B6C21">
              <w:rPr>
                <w:color w:val="000000"/>
                <w:sz w:val="20"/>
                <w:szCs w:val="20"/>
              </w:rPr>
              <w:t>Species Present</w:t>
            </w:r>
          </w:p>
        </w:tc>
        <w:tc>
          <w:tcPr>
            <w:tcW w:w="2565" w:type="dxa"/>
            <w:shd w:val="clear" w:color="auto" w:fill="BFE1FF"/>
          </w:tcPr>
          <w:p w14:paraId="6454E774" w14:textId="77777777" w:rsidR="005B6C21" w:rsidRPr="005B6C21" w:rsidRDefault="005B6C21" w:rsidP="005B6C21">
            <w:pPr>
              <w:contextualSpacing/>
              <w:jc w:val="center"/>
              <w:rPr>
                <w:color w:val="000000"/>
                <w:sz w:val="20"/>
                <w:szCs w:val="20"/>
              </w:rPr>
            </w:pPr>
            <w:r w:rsidRPr="005B6C21">
              <w:rPr>
                <w:color w:val="000000"/>
                <w:sz w:val="20"/>
                <w:szCs w:val="20"/>
              </w:rPr>
              <w:t>White Cedar, Hemlock, Basswood, White birch</w:t>
            </w:r>
          </w:p>
        </w:tc>
        <w:tc>
          <w:tcPr>
            <w:tcW w:w="2586" w:type="dxa"/>
            <w:shd w:val="clear" w:color="auto" w:fill="BFE1FF"/>
          </w:tcPr>
          <w:p w14:paraId="28404B3F" w14:textId="77777777" w:rsidR="005B6C21" w:rsidRPr="005B6C21" w:rsidRDefault="005B6C21" w:rsidP="005B6C21">
            <w:pPr>
              <w:contextualSpacing/>
              <w:jc w:val="center"/>
              <w:rPr>
                <w:sz w:val="20"/>
                <w:szCs w:val="20"/>
              </w:rPr>
            </w:pPr>
            <w:r w:rsidRPr="005B6C21">
              <w:rPr>
                <w:color w:val="000000"/>
                <w:sz w:val="20"/>
                <w:szCs w:val="20"/>
              </w:rPr>
              <w:t>red maple, basswood, white birch, hemlock</w:t>
            </w:r>
          </w:p>
          <w:p w14:paraId="45937E43" w14:textId="77777777" w:rsidR="005B6C21" w:rsidRPr="005B6C21" w:rsidRDefault="005B6C21" w:rsidP="005B6C21">
            <w:pPr>
              <w:contextualSpacing/>
              <w:jc w:val="center"/>
              <w:rPr>
                <w:color w:val="000000"/>
                <w:sz w:val="20"/>
                <w:szCs w:val="20"/>
              </w:rPr>
            </w:pPr>
          </w:p>
        </w:tc>
        <w:tc>
          <w:tcPr>
            <w:tcW w:w="2576" w:type="dxa"/>
            <w:shd w:val="clear" w:color="auto" w:fill="BFE1FF"/>
          </w:tcPr>
          <w:p w14:paraId="465FAA07" w14:textId="77777777" w:rsidR="005B6C21" w:rsidRPr="005B6C21" w:rsidRDefault="005B6C21" w:rsidP="005B6C21">
            <w:pPr>
              <w:contextualSpacing/>
              <w:jc w:val="center"/>
              <w:rPr>
                <w:color w:val="000000"/>
                <w:sz w:val="20"/>
                <w:szCs w:val="20"/>
              </w:rPr>
            </w:pPr>
            <w:r w:rsidRPr="005B6C21">
              <w:rPr>
                <w:color w:val="000000"/>
                <w:sz w:val="20"/>
                <w:szCs w:val="20"/>
              </w:rPr>
              <w:t>Red oak, White pine, White cedar, White Birch, Basswood</w:t>
            </w:r>
          </w:p>
        </w:tc>
      </w:tr>
      <w:tr w:rsidR="005B6C21" w:rsidRPr="005B6C21" w14:paraId="612C866D" w14:textId="77777777" w:rsidTr="005B6C21">
        <w:trPr>
          <w:trHeight w:val="317"/>
        </w:trPr>
        <w:tc>
          <w:tcPr>
            <w:tcW w:w="2575" w:type="dxa"/>
            <w:shd w:val="clear" w:color="auto" w:fill="BFE1FF"/>
          </w:tcPr>
          <w:p w14:paraId="395A4D36" w14:textId="77777777" w:rsidR="005B6C21" w:rsidRPr="005B6C21" w:rsidRDefault="005B6C21" w:rsidP="005B6C21">
            <w:pPr>
              <w:contextualSpacing/>
              <w:jc w:val="center"/>
              <w:rPr>
                <w:color w:val="000000"/>
                <w:sz w:val="20"/>
                <w:szCs w:val="20"/>
              </w:rPr>
            </w:pPr>
            <w:r w:rsidRPr="005B6C21">
              <w:rPr>
                <w:color w:val="000000"/>
                <w:sz w:val="20"/>
                <w:szCs w:val="20"/>
              </w:rPr>
              <w:t>Species Diversity Points</w:t>
            </w:r>
          </w:p>
        </w:tc>
        <w:tc>
          <w:tcPr>
            <w:tcW w:w="2565" w:type="dxa"/>
            <w:shd w:val="clear" w:color="auto" w:fill="92D050"/>
          </w:tcPr>
          <w:p w14:paraId="5850DE18"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c>
          <w:tcPr>
            <w:tcW w:w="2586" w:type="dxa"/>
            <w:shd w:val="clear" w:color="auto" w:fill="92D050"/>
          </w:tcPr>
          <w:p w14:paraId="31651184"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c>
          <w:tcPr>
            <w:tcW w:w="2576" w:type="dxa"/>
            <w:shd w:val="clear" w:color="auto" w:fill="92D050"/>
          </w:tcPr>
          <w:p w14:paraId="0D5DC3C8" w14:textId="77777777" w:rsidR="005B6C21" w:rsidRPr="005B6C21" w:rsidRDefault="005B6C21" w:rsidP="005B6C21">
            <w:pPr>
              <w:contextualSpacing/>
              <w:jc w:val="center"/>
              <w:rPr>
                <w:b/>
                <w:bCs/>
                <w:color w:val="000000"/>
                <w:sz w:val="20"/>
                <w:szCs w:val="20"/>
              </w:rPr>
            </w:pPr>
            <w:r w:rsidRPr="005B6C21">
              <w:rPr>
                <w:b/>
                <w:bCs/>
                <w:color w:val="000000"/>
                <w:sz w:val="20"/>
                <w:szCs w:val="20"/>
              </w:rPr>
              <w:t>Good – 3 points</w:t>
            </w:r>
          </w:p>
        </w:tc>
      </w:tr>
      <w:tr w:rsidR="005B6C21" w:rsidRPr="005B6C21" w14:paraId="388DD35E" w14:textId="77777777" w:rsidTr="005B6C21">
        <w:trPr>
          <w:trHeight w:val="317"/>
        </w:trPr>
        <w:tc>
          <w:tcPr>
            <w:tcW w:w="2575" w:type="dxa"/>
            <w:shd w:val="clear" w:color="auto" w:fill="F3EEE7" w:themeFill="text2" w:themeFillTint="1A"/>
          </w:tcPr>
          <w:p w14:paraId="042DFB56" w14:textId="77777777" w:rsidR="005B6C21" w:rsidRPr="005B6C21" w:rsidRDefault="005B6C21" w:rsidP="005B6C21">
            <w:pPr>
              <w:contextualSpacing/>
              <w:jc w:val="center"/>
              <w:rPr>
                <w:b/>
                <w:bCs/>
                <w:color w:val="000000"/>
                <w:sz w:val="20"/>
                <w:szCs w:val="20"/>
              </w:rPr>
            </w:pPr>
            <w:r w:rsidRPr="005B6C21">
              <w:rPr>
                <w:b/>
                <w:bCs/>
                <w:color w:val="000000"/>
                <w:sz w:val="20"/>
                <w:szCs w:val="20"/>
              </w:rPr>
              <w:t>OVERALL RATING</w:t>
            </w:r>
          </w:p>
        </w:tc>
        <w:tc>
          <w:tcPr>
            <w:tcW w:w="2565" w:type="dxa"/>
            <w:shd w:val="clear" w:color="auto" w:fill="92D050"/>
          </w:tcPr>
          <w:p w14:paraId="730FCFC1" w14:textId="77777777" w:rsidR="005B6C21" w:rsidRPr="005B6C21" w:rsidRDefault="005B6C21" w:rsidP="005B6C21">
            <w:pPr>
              <w:contextualSpacing/>
              <w:jc w:val="center"/>
              <w:rPr>
                <w:b/>
                <w:bCs/>
                <w:color w:val="000000"/>
                <w:sz w:val="20"/>
                <w:szCs w:val="20"/>
              </w:rPr>
            </w:pPr>
            <w:r w:rsidRPr="005B6C21">
              <w:rPr>
                <w:b/>
                <w:bCs/>
                <w:color w:val="000000"/>
                <w:sz w:val="20"/>
                <w:szCs w:val="20"/>
              </w:rPr>
              <w:t>(3+3+3)/3 = 3 GOOD</w:t>
            </w:r>
          </w:p>
        </w:tc>
        <w:tc>
          <w:tcPr>
            <w:tcW w:w="2586" w:type="dxa"/>
            <w:shd w:val="clear" w:color="auto" w:fill="92D050"/>
          </w:tcPr>
          <w:p w14:paraId="40A22430" w14:textId="77777777" w:rsidR="005B6C21" w:rsidRPr="005B6C21" w:rsidRDefault="005B6C21" w:rsidP="005B6C21">
            <w:pPr>
              <w:contextualSpacing/>
              <w:jc w:val="center"/>
              <w:rPr>
                <w:b/>
                <w:bCs/>
                <w:color w:val="000000"/>
                <w:sz w:val="20"/>
                <w:szCs w:val="20"/>
              </w:rPr>
            </w:pPr>
            <w:r w:rsidRPr="005B6C21">
              <w:rPr>
                <w:b/>
                <w:bCs/>
                <w:color w:val="000000"/>
                <w:sz w:val="20"/>
                <w:szCs w:val="20"/>
              </w:rPr>
              <w:t>(3+3+3)/3 = 3 GOOD</w:t>
            </w:r>
          </w:p>
        </w:tc>
        <w:tc>
          <w:tcPr>
            <w:tcW w:w="2576" w:type="dxa"/>
            <w:shd w:val="clear" w:color="auto" w:fill="92D050"/>
          </w:tcPr>
          <w:p w14:paraId="27530FB1" w14:textId="77777777" w:rsidR="005B6C21" w:rsidRPr="005B6C21" w:rsidRDefault="005B6C21" w:rsidP="005B6C21">
            <w:pPr>
              <w:contextualSpacing/>
              <w:jc w:val="center"/>
              <w:rPr>
                <w:b/>
                <w:bCs/>
                <w:sz w:val="20"/>
                <w:szCs w:val="20"/>
              </w:rPr>
            </w:pPr>
            <w:r w:rsidRPr="005B6C21">
              <w:rPr>
                <w:b/>
                <w:bCs/>
                <w:color w:val="000000"/>
                <w:sz w:val="20"/>
                <w:szCs w:val="20"/>
              </w:rPr>
              <w:t>(3+3+3)/3 = 3 GOOD</w:t>
            </w:r>
          </w:p>
        </w:tc>
      </w:tr>
      <w:tr w:rsidR="005B6C21" w:rsidRPr="005B6C21" w14:paraId="7E776BE8" w14:textId="77777777" w:rsidTr="005B6C21">
        <w:trPr>
          <w:trHeight w:val="317"/>
        </w:trPr>
        <w:tc>
          <w:tcPr>
            <w:tcW w:w="2575" w:type="dxa"/>
            <w:shd w:val="clear" w:color="auto" w:fill="92E0FF" w:themeFill="accent4" w:themeFillTint="66"/>
          </w:tcPr>
          <w:p w14:paraId="33F27D5D" w14:textId="77777777" w:rsidR="005B6C21" w:rsidRPr="005B6C21" w:rsidRDefault="005B6C21" w:rsidP="005B6C21">
            <w:pPr>
              <w:contextualSpacing/>
              <w:jc w:val="center"/>
              <w:rPr>
                <w:b/>
                <w:bCs/>
                <w:color w:val="000000"/>
                <w:sz w:val="20"/>
                <w:szCs w:val="20"/>
              </w:rPr>
            </w:pPr>
            <w:r w:rsidRPr="005B6C21">
              <w:rPr>
                <w:b/>
                <w:bCs/>
                <w:color w:val="000000"/>
                <w:sz w:val="20"/>
                <w:szCs w:val="20"/>
              </w:rPr>
              <w:t>Disease Survey</w:t>
            </w:r>
          </w:p>
        </w:tc>
        <w:tc>
          <w:tcPr>
            <w:tcW w:w="7727" w:type="dxa"/>
            <w:gridSpan w:val="3"/>
            <w:shd w:val="clear" w:color="auto" w:fill="92E0FF" w:themeFill="accent4" w:themeFillTint="66"/>
          </w:tcPr>
          <w:p w14:paraId="78C025CF" w14:textId="77777777" w:rsidR="005B6C21" w:rsidRPr="005B6C21" w:rsidRDefault="005B6C21" w:rsidP="005B6C21">
            <w:pPr>
              <w:contextualSpacing/>
              <w:jc w:val="center"/>
              <w:rPr>
                <w:color w:val="000000"/>
                <w:sz w:val="20"/>
                <w:szCs w:val="20"/>
              </w:rPr>
            </w:pPr>
          </w:p>
        </w:tc>
      </w:tr>
      <w:tr w:rsidR="005B6C21" w:rsidRPr="005B6C21" w14:paraId="3FEAC708" w14:textId="77777777" w:rsidTr="005B6C21">
        <w:trPr>
          <w:trHeight w:val="317"/>
        </w:trPr>
        <w:tc>
          <w:tcPr>
            <w:tcW w:w="2575" w:type="dxa"/>
            <w:shd w:val="clear" w:color="auto" w:fill="C8EFFF" w:themeFill="accent4" w:themeFillTint="33"/>
          </w:tcPr>
          <w:p w14:paraId="4673B145" w14:textId="77777777" w:rsidR="005B6C21" w:rsidRPr="005B6C21" w:rsidRDefault="005B6C21" w:rsidP="005B6C21">
            <w:pPr>
              <w:contextualSpacing/>
              <w:jc w:val="center"/>
              <w:rPr>
                <w:color w:val="000000"/>
                <w:sz w:val="20"/>
                <w:szCs w:val="20"/>
              </w:rPr>
            </w:pPr>
            <w:r w:rsidRPr="005B6C21">
              <w:rPr>
                <w:color w:val="000000"/>
                <w:sz w:val="20"/>
                <w:szCs w:val="20"/>
              </w:rPr>
              <w:t>Trees has ragged leaves with holes</w:t>
            </w:r>
          </w:p>
        </w:tc>
        <w:tc>
          <w:tcPr>
            <w:tcW w:w="2565" w:type="dxa"/>
            <w:shd w:val="clear" w:color="auto" w:fill="C8EFFF" w:themeFill="accent4" w:themeFillTint="33"/>
          </w:tcPr>
          <w:p w14:paraId="5F6485FF" w14:textId="77777777" w:rsidR="005B6C21" w:rsidRPr="005B6C21" w:rsidRDefault="005B6C21" w:rsidP="005B6C21">
            <w:pPr>
              <w:contextualSpacing/>
              <w:jc w:val="center"/>
              <w:rPr>
                <w:color w:val="000000"/>
                <w:sz w:val="20"/>
                <w:szCs w:val="20"/>
              </w:rPr>
            </w:pPr>
            <w:r w:rsidRPr="005B6C21">
              <w:rPr>
                <w:color w:val="000000"/>
                <w:sz w:val="20"/>
                <w:szCs w:val="20"/>
              </w:rPr>
              <w:t>5</w:t>
            </w:r>
          </w:p>
        </w:tc>
        <w:tc>
          <w:tcPr>
            <w:tcW w:w="2586" w:type="dxa"/>
            <w:shd w:val="clear" w:color="auto" w:fill="C8EFFF" w:themeFill="accent4" w:themeFillTint="33"/>
          </w:tcPr>
          <w:p w14:paraId="2E7570FD" w14:textId="77777777" w:rsidR="005B6C21" w:rsidRPr="005B6C21" w:rsidRDefault="005B6C21" w:rsidP="005B6C21">
            <w:pPr>
              <w:contextualSpacing/>
              <w:jc w:val="center"/>
              <w:rPr>
                <w:color w:val="000000"/>
                <w:sz w:val="20"/>
                <w:szCs w:val="20"/>
              </w:rPr>
            </w:pPr>
            <w:r w:rsidRPr="005B6C21">
              <w:rPr>
                <w:color w:val="000000"/>
                <w:sz w:val="20"/>
                <w:szCs w:val="20"/>
              </w:rPr>
              <w:t>3</w:t>
            </w:r>
          </w:p>
        </w:tc>
        <w:tc>
          <w:tcPr>
            <w:tcW w:w="2576" w:type="dxa"/>
            <w:shd w:val="clear" w:color="auto" w:fill="C8EFFF" w:themeFill="accent4" w:themeFillTint="33"/>
          </w:tcPr>
          <w:p w14:paraId="6A7C5C38" w14:textId="77777777" w:rsidR="005B6C21" w:rsidRPr="005B6C21" w:rsidRDefault="005B6C21" w:rsidP="005B6C21">
            <w:pPr>
              <w:contextualSpacing/>
              <w:jc w:val="center"/>
              <w:rPr>
                <w:color w:val="000000"/>
                <w:sz w:val="20"/>
                <w:szCs w:val="20"/>
              </w:rPr>
            </w:pPr>
            <w:r w:rsidRPr="005B6C21">
              <w:rPr>
                <w:color w:val="000000"/>
                <w:sz w:val="20"/>
                <w:szCs w:val="20"/>
              </w:rPr>
              <w:t>8</w:t>
            </w:r>
          </w:p>
        </w:tc>
      </w:tr>
      <w:tr w:rsidR="005B6C21" w:rsidRPr="005B6C21" w14:paraId="5B52B0F5" w14:textId="77777777" w:rsidTr="005B6C21">
        <w:trPr>
          <w:trHeight w:val="317"/>
        </w:trPr>
        <w:tc>
          <w:tcPr>
            <w:tcW w:w="2575" w:type="dxa"/>
            <w:shd w:val="clear" w:color="auto" w:fill="C8EFFF" w:themeFill="accent4" w:themeFillTint="33"/>
          </w:tcPr>
          <w:p w14:paraId="2CE24CF5" w14:textId="77777777" w:rsidR="005B6C21" w:rsidRPr="005B6C21" w:rsidRDefault="005B6C21" w:rsidP="005B6C21">
            <w:pPr>
              <w:contextualSpacing/>
              <w:jc w:val="center"/>
              <w:rPr>
                <w:color w:val="000000"/>
                <w:sz w:val="20"/>
                <w:szCs w:val="20"/>
              </w:rPr>
            </w:pPr>
            <w:r w:rsidRPr="005B6C21">
              <w:rPr>
                <w:color w:val="000000"/>
                <w:sz w:val="20"/>
                <w:szCs w:val="20"/>
              </w:rPr>
              <w:t>Splits (Broken branches)</w:t>
            </w:r>
          </w:p>
        </w:tc>
        <w:tc>
          <w:tcPr>
            <w:tcW w:w="2565" w:type="dxa"/>
            <w:shd w:val="clear" w:color="auto" w:fill="C8EFFF" w:themeFill="accent4" w:themeFillTint="33"/>
          </w:tcPr>
          <w:p w14:paraId="00AF1EB0" w14:textId="77777777" w:rsidR="005B6C21" w:rsidRPr="005B6C21" w:rsidRDefault="005B6C21" w:rsidP="005B6C21">
            <w:pPr>
              <w:contextualSpacing/>
              <w:jc w:val="center"/>
              <w:rPr>
                <w:color w:val="000000"/>
                <w:sz w:val="20"/>
                <w:szCs w:val="20"/>
              </w:rPr>
            </w:pPr>
            <w:r w:rsidRPr="005B6C21">
              <w:rPr>
                <w:color w:val="000000"/>
                <w:sz w:val="20"/>
                <w:szCs w:val="20"/>
              </w:rPr>
              <w:t>0</w:t>
            </w:r>
          </w:p>
        </w:tc>
        <w:tc>
          <w:tcPr>
            <w:tcW w:w="2586" w:type="dxa"/>
            <w:shd w:val="clear" w:color="auto" w:fill="C8EFFF" w:themeFill="accent4" w:themeFillTint="33"/>
          </w:tcPr>
          <w:p w14:paraId="5938E495" w14:textId="77777777" w:rsidR="005B6C21" w:rsidRPr="005B6C21" w:rsidRDefault="005B6C21" w:rsidP="005B6C21">
            <w:pPr>
              <w:contextualSpacing/>
              <w:jc w:val="center"/>
              <w:rPr>
                <w:color w:val="000000"/>
                <w:sz w:val="20"/>
                <w:szCs w:val="20"/>
              </w:rPr>
            </w:pPr>
            <w:r w:rsidRPr="005B6C21">
              <w:rPr>
                <w:color w:val="000000"/>
                <w:sz w:val="20"/>
                <w:szCs w:val="20"/>
              </w:rPr>
              <w:t>3</w:t>
            </w:r>
          </w:p>
        </w:tc>
        <w:tc>
          <w:tcPr>
            <w:tcW w:w="2576" w:type="dxa"/>
            <w:shd w:val="clear" w:color="auto" w:fill="C8EFFF" w:themeFill="accent4" w:themeFillTint="33"/>
          </w:tcPr>
          <w:p w14:paraId="76A60D21" w14:textId="77777777" w:rsidR="005B6C21" w:rsidRPr="005B6C21" w:rsidRDefault="005B6C21" w:rsidP="005B6C21">
            <w:pPr>
              <w:contextualSpacing/>
              <w:jc w:val="center"/>
              <w:rPr>
                <w:color w:val="000000"/>
                <w:sz w:val="20"/>
                <w:szCs w:val="20"/>
              </w:rPr>
            </w:pPr>
            <w:r w:rsidRPr="005B6C21">
              <w:rPr>
                <w:color w:val="000000"/>
                <w:sz w:val="20"/>
                <w:szCs w:val="20"/>
              </w:rPr>
              <w:t>1</w:t>
            </w:r>
          </w:p>
        </w:tc>
      </w:tr>
      <w:tr w:rsidR="005B6C21" w:rsidRPr="005B6C21" w14:paraId="31AF6D09" w14:textId="77777777" w:rsidTr="005B6C21">
        <w:trPr>
          <w:trHeight w:val="317"/>
        </w:trPr>
        <w:tc>
          <w:tcPr>
            <w:tcW w:w="2575" w:type="dxa"/>
            <w:shd w:val="clear" w:color="auto" w:fill="C8EFFF" w:themeFill="accent4" w:themeFillTint="33"/>
          </w:tcPr>
          <w:p w14:paraId="0E5B9E85" w14:textId="77777777" w:rsidR="005B6C21" w:rsidRPr="005B6C21" w:rsidRDefault="005B6C21" w:rsidP="005B6C21">
            <w:pPr>
              <w:contextualSpacing/>
              <w:jc w:val="center"/>
              <w:rPr>
                <w:color w:val="000000"/>
                <w:sz w:val="20"/>
                <w:szCs w:val="20"/>
              </w:rPr>
            </w:pPr>
            <w:r w:rsidRPr="005B6C21">
              <w:rPr>
                <w:color w:val="000000"/>
                <w:sz w:val="20"/>
                <w:szCs w:val="20"/>
              </w:rPr>
              <w:t>Total trees with disease</w:t>
            </w:r>
          </w:p>
        </w:tc>
        <w:tc>
          <w:tcPr>
            <w:tcW w:w="2565" w:type="dxa"/>
            <w:shd w:val="clear" w:color="auto" w:fill="C8EFFF" w:themeFill="accent4" w:themeFillTint="33"/>
          </w:tcPr>
          <w:p w14:paraId="6BDCFCED" w14:textId="77777777" w:rsidR="005B6C21" w:rsidRPr="005B6C21" w:rsidRDefault="005B6C21" w:rsidP="005B6C21">
            <w:pPr>
              <w:contextualSpacing/>
              <w:jc w:val="center"/>
              <w:rPr>
                <w:color w:val="000000"/>
                <w:sz w:val="20"/>
                <w:szCs w:val="20"/>
              </w:rPr>
            </w:pPr>
            <w:r w:rsidRPr="005B6C21">
              <w:rPr>
                <w:color w:val="000000"/>
                <w:sz w:val="20"/>
                <w:szCs w:val="20"/>
              </w:rPr>
              <w:t>5</w:t>
            </w:r>
          </w:p>
        </w:tc>
        <w:tc>
          <w:tcPr>
            <w:tcW w:w="2586" w:type="dxa"/>
            <w:shd w:val="clear" w:color="auto" w:fill="C8EFFF" w:themeFill="accent4" w:themeFillTint="33"/>
          </w:tcPr>
          <w:p w14:paraId="17DFFB2C" w14:textId="77777777" w:rsidR="005B6C21" w:rsidRPr="005B6C21" w:rsidRDefault="005B6C21" w:rsidP="005B6C21">
            <w:pPr>
              <w:contextualSpacing/>
              <w:jc w:val="center"/>
              <w:rPr>
                <w:color w:val="000000"/>
                <w:sz w:val="20"/>
                <w:szCs w:val="20"/>
              </w:rPr>
            </w:pPr>
            <w:r w:rsidRPr="005B6C21">
              <w:rPr>
                <w:color w:val="000000"/>
                <w:sz w:val="20"/>
                <w:szCs w:val="20"/>
              </w:rPr>
              <w:t>3</w:t>
            </w:r>
          </w:p>
        </w:tc>
        <w:tc>
          <w:tcPr>
            <w:tcW w:w="2576" w:type="dxa"/>
            <w:shd w:val="clear" w:color="auto" w:fill="C8EFFF" w:themeFill="accent4" w:themeFillTint="33"/>
          </w:tcPr>
          <w:p w14:paraId="06B39031" w14:textId="77777777" w:rsidR="005B6C21" w:rsidRPr="005B6C21" w:rsidRDefault="005B6C21" w:rsidP="005B6C21">
            <w:pPr>
              <w:contextualSpacing/>
              <w:jc w:val="center"/>
              <w:rPr>
                <w:color w:val="000000"/>
                <w:sz w:val="20"/>
                <w:szCs w:val="20"/>
              </w:rPr>
            </w:pPr>
            <w:r w:rsidRPr="005B6C21">
              <w:rPr>
                <w:color w:val="000000"/>
                <w:sz w:val="20"/>
                <w:szCs w:val="20"/>
              </w:rPr>
              <w:t>8</w:t>
            </w:r>
          </w:p>
        </w:tc>
      </w:tr>
      <w:tr w:rsidR="005B6C21" w:rsidRPr="005B6C21" w14:paraId="3BA98A90" w14:textId="77777777" w:rsidTr="005B6C21">
        <w:trPr>
          <w:trHeight w:val="317"/>
        </w:trPr>
        <w:tc>
          <w:tcPr>
            <w:tcW w:w="2575" w:type="dxa"/>
            <w:shd w:val="clear" w:color="auto" w:fill="C8EFFF" w:themeFill="accent4" w:themeFillTint="33"/>
          </w:tcPr>
          <w:p w14:paraId="31F6C5D1" w14:textId="77777777" w:rsidR="005B6C21" w:rsidRPr="005B6C21" w:rsidRDefault="005B6C21" w:rsidP="005B6C21">
            <w:pPr>
              <w:contextualSpacing/>
              <w:jc w:val="center"/>
              <w:rPr>
                <w:color w:val="000000"/>
                <w:sz w:val="20"/>
                <w:szCs w:val="20"/>
              </w:rPr>
            </w:pPr>
            <w:r w:rsidRPr="005B6C21">
              <w:rPr>
                <w:color w:val="000000"/>
                <w:sz w:val="20"/>
                <w:szCs w:val="20"/>
              </w:rPr>
              <w:t>Total trees in plot</w:t>
            </w:r>
          </w:p>
        </w:tc>
        <w:tc>
          <w:tcPr>
            <w:tcW w:w="2565" w:type="dxa"/>
            <w:shd w:val="clear" w:color="auto" w:fill="C8EFFF" w:themeFill="accent4" w:themeFillTint="33"/>
          </w:tcPr>
          <w:p w14:paraId="630FAAB5" w14:textId="77777777" w:rsidR="005B6C21" w:rsidRPr="005B6C21" w:rsidRDefault="005B6C21" w:rsidP="005B6C21">
            <w:pPr>
              <w:contextualSpacing/>
              <w:jc w:val="center"/>
              <w:rPr>
                <w:color w:val="000000"/>
                <w:sz w:val="20"/>
                <w:szCs w:val="20"/>
              </w:rPr>
            </w:pPr>
            <w:r w:rsidRPr="005B6C21">
              <w:rPr>
                <w:color w:val="000000"/>
                <w:sz w:val="20"/>
                <w:szCs w:val="20"/>
              </w:rPr>
              <w:t>11</w:t>
            </w:r>
          </w:p>
        </w:tc>
        <w:tc>
          <w:tcPr>
            <w:tcW w:w="2586" w:type="dxa"/>
            <w:shd w:val="clear" w:color="auto" w:fill="C8EFFF" w:themeFill="accent4" w:themeFillTint="33"/>
          </w:tcPr>
          <w:p w14:paraId="6B14BC0A" w14:textId="77777777" w:rsidR="005B6C21" w:rsidRPr="005B6C21" w:rsidRDefault="005B6C21" w:rsidP="005B6C21">
            <w:pPr>
              <w:contextualSpacing/>
              <w:jc w:val="center"/>
              <w:rPr>
                <w:color w:val="000000"/>
                <w:sz w:val="20"/>
                <w:szCs w:val="20"/>
              </w:rPr>
            </w:pPr>
            <w:r w:rsidRPr="005B6C21">
              <w:rPr>
                <w:color w:val="000000"/>
                <w:sz w:val="20"/>
                <w:szCs w:val="20"/>
              </w:rPr>
              <w:t>12</w:t>
            </w:r>
          </w:p>
        </w:tc>
        <w:tc>
          <w:tcPr>
            <w:tcW w:w="2576" w:type="dxa"/>
            <w:shd w:val="clear" w:color="auto" w:fill="C8EFFF" w:themeFill="accent4" w:themeFillTint="33"/>
          </w:tcPr>
          <w:p w14:paraId="157EC71E" w14:textId="77777777" w:rsidR="005B6C21" w:rsidRPr="005B6C21" w:rsidRDefault="005B6C21" w:rsidP="005B6C21">
            <w:pPr>
              <w:contextualSpacing/>
              <w:jc w:val="center"/>
              <w:rPr>
                <w:color w:val="000000"/>
                <w:sz w:val="20"/>
                <w:szCs w:val="20"/>
              </w:rPr>
            </w:pPr>
            <w:r w:rsidRPr="005B6C21">
              <w:rPr>
                <w:color w:val="000000"/>
                <w:sz w:val="20"/>
                <w:szCs w:val="20"/>
              </w:rPr>
              <w:t>15</w:t>
            </w:r>
          </w:p>
        </w:tc>
      </w:tr>
      <w:tr w:rsidR="005B6C21" w:rsidRPr="005B6C21" w14:paraId="5D2BF04D" w14:textId="77777777" w:rsidTr="005B6C21">
        <w:trPr>
          <w:trHeight w:val="317"/>
        </w:trPr>
        <w:tc>
          <w:tcPr>
            <w:tcW w:w="2575" w:type="dxa"/>
            <w:shd w:val="clear" w:color="auto" w:fill="C8EFFF" w:themeFill="accent4" w:themeFillTint="33"/>
          </w:tcPr>
          <w:p w14:paraId="723586C8" w14:textId="77777777" w:rsidR="005B6C21" w:rsidRPr="005B6C21" w:rsidRDefault="005B6C21" w:rsidP="005B6C21">
            <w:pPr>
              <w:contextualSpacing/>
              <w:jc w:val="center"/>
              <w:rPr>
                <w:b/>
                <w:bCs/>
                <w:color w:val="000000"/>
                <w:sz w:val="20"/>
                <w:szCs w:val="20"/>
              </w:rPr>
            </w:pPr>
            <w:r w:rsidRPr="005B6C21">
              <w:rPr>
                <w:b/>
                <w:bCs/>
                <w:color w:val="000000"/>
                <w:sz w:val="20"/>
                <w:szCs w:val="20"/>
              </w:rPr>
              <w:t>Percentage of damaged trees</w:t>
            </w:r>
          </w:p>
        </w:tc>
        <w:tc>
          <w:tcPr>
            <w:tcW w:w="2565" w:type="dxa"/>
            <w:shd w:val="clear" w:color="auto" w:fill="C8EFFF" w:themeFill="accent4" w:themeFillTint="33"/>
          </w:tcPr>
          <w:p w14:paraId="0A80AA02" w14:textId="77777777" w:rsidR="005B6C21" w:rsidRPr="005B6C21" w:rsidRDefault="005B6C21" w:rsidP="005B6C21">
            <w:pPr>
              <w:contextualSpacing/>
              <w:jc w:val="center"/>
              <w:rPr>
                <w:b/>
                <w:bCs/>
                <w:color w:val="000000"/>
                <w:sz w:val="20"/>
                <w:szCs w:val="20"/>
              </w:rPr>
            </w:pPr>
            <w:r w:rsidRPr="005B6C21">
              <w:rPr>
                <w:b/>
                <w:bCs/>
                <w:color w:val="000000"/>
                <w:sz w:val="20"/>
                <w:szCs w:val="20"/>
              </w:rPr>
              <w:t>45%</w:t>
            </w:r>
          </w:p>
        </w:tc>
        <w:tc>
          <w:tcPr>
            <w:tcW w:w="2586" w:type="dxa"/>
            <w:shd w:val="clear" w:color="auto" w:fill="C8EFFF" w:themeFill="accent4" w:themeFillTint="33"/>
          </w:tcPr>
          <w:p w14:paraId="0506D23E" w14:textId="77777777" w:rsidR="005B6C21" w:rsidRPr="005B6C21" w:rsidRDefault="005B6C21" w:rsidP="005B6C21">
            <w:pPr>
              <w:contextualSpacing/>
              <w:jc w:val="center"/>
              <w:rPr>
                <w:b/>
                <w:bCs/>
                <w:color w:val="000000"/>
                <w:sz w:val="20"/>
                <w:szCs w:val="20"/>
              </w:rPr>
            </w:pPr>
            <w:r w:rsidRPr="005B6C21">
              <w:rPr>
                <w:b/>
                <w:bCs/>
                <w:color w:val="000000"/>
                <w:sz w:val="20"/>
                <w:szCs w:val="20"/>
              </w:rPr>
              <w:t>25%</w:t>
            </w:r>
          </w:p>
        </w:tc>
        <w:tc>
          <w:tcPr>
            <w:tcW w:w="2576" w:type="dxa"/>
            <w:shd w:val="clear" w:color="auto" w:fill="C8EFFF" w:themeFill="accent4" w:themeFillTint="33"/>
          </w:tcPr>
          <w:p w14:paraId="71BC3AE2" w14:textId="77777777" w:rsidR="005B6C21" w:rsidRPr="005B6C21" w:rsidRDefault="005B6C21" w:rsidP="005B6C21">
            <w:pPr>
              <w:contextualSpacing/>
              <w:jc w:val="center"/>
              <w:rPr>
                <w:b/>
                <w:bCs/>
                <w:color w:val="000000"/>
                <w:sz w:val="20"/>
                <w:szCs w:val="20"/>
              </w:rPr>
            </w:pPr>
            <w:r w:rsidRPr="005B6C21">
              <w:rPr>
                <w:b/>
                <w:bCs/>
                <w:color w:val="000000"/>
                <w:sz w:val="20"/>
                <w:szCs w:val="20"/>
              </w:rPr>
              <w:t>53%</w:t>
            </w:r>
          </w:p>
        </w:tc>
      </w:tr>
      <w:tr w:rsidR="005B6C21" w:rsidRPr="005B6C21" w14:paraId="69B4605D" w14:textId="77777777" w:rsidTr="005B6C21">
        <w:trPr>
          <w:trHeight w:val="317"/>
        </w:trPr>
        <w:tc>
          <w:tcPr>
            <w:tcW w:w="2575" w:type="dxa"/>
            <w:shd w:val="clear" w:color="auto" w:fill="C8EFFF" w:themeFill="accent4" w:themeFillTint="33"/>
          </w:tcPr>
          <w:p w14:paraId="79AEB214" w14:textId="77777777" w:rsidR="005B6C21" w:rsidRPr="005B6C21" w:rsidRDefault="005B6C21" w:rsidP="005B6C21">
            <w:pPr>
              <w:contextualSpacing/>
              <w:jc w:val="center"/>
              <w:rPr>
                <w:b/>
                <w:bCs/>
                <w:color w:val="000000"/>
                <w:sz w:val="20"/>
                <w:szCs w:val="20"/>
              </w:rPr>
            </w:pPr>
            <w:r w:rsidRPr="005B6C21">
              <w:rPr>
                <w:b/>
                <w:bCs/>
                <w:color w:val="000000"/>
                <w:sz w:val="20"/>
                <w:szCs w:val="20"/>
              </w:rPr>
              <w:t>OVERALL DISEASE RATING</w:t>
            </w:r>
          </w:p>
        </w:tc>
        <w:tc>
          <w:tcPr>
            <w:tcW w:w="2565" w:type="dxa"/>
            <w:shd w:val="clear" w:color="auto" w:fill="FFFF00"/>
          </w:tcPr>
          <w:p w14:paraId="3DF2AFFD" w14:textId="77777777" w:rsidR="005B6C21" w:rsidRPr="005B6C21" w:rsidRDefault="005B6C21" w:rsidP="005B6C21">
            <w:pPr>
              <w:contextualSpacing/>
              <w:jc w:val="center"/>
              <w:rPr>
                <w:b/>
                <w:bCs/>
                <w:color w:val="000000"/>
                <w:sz w:val="20"/>
                <w:szCs w:val="20"/>
              </w:rPr>
            </w:pPr>
            <w:r w:rsidRPr="005B6C21">
              <w:rPr>
                <w:b/>
                <w:bCs/>
                <w:color w:val="000000"/>
                <w:sz w:val="20"/>
                <w:szCs w:val="20"/>
              </w:rPr>
              <w:t>FAIR – 2 POINTS</w:t>
            </w:r>
          </w:p>
        </w:tc>
        <w:tc>
          <w:tcPr>
            <w:tcW w:w="2586" w:type="dxa"/>
            <w:shd w:val="clear" w:color="auto" w:fill="FFFF00"/>
          </w:tcPr>
          <w:p w14:paraId="2256472B" w14:textId="77777777" w:rsidR="005B6C21" w:rsidRPr="005B6C21" w:rsidRDefault="005B6C21" w:rsidP="005B6C21">
            <w:pPr>
              <w:contextualSpacing/>
              <w:jc w:val="center"/>
              <w:rPr>
                <w:b/>
                <w:bCs/>
                <w:color w:val="000000"/>
                <w:sz w:val="20"/>
                <w:szCs w:val="20"/>
              </w:rPr>
            </w:pPr>
            <w:r w:rsidRPr="005B6C21">
              <w:rPr>
                <w:b/>
                <w:bCs/>
                <w:color w:val="000000"/>
                <w:sz w:val="20"/>
                <w:szCs w:val="20"/>
              </w:rPr>
              <w:t>FAIR – 2 POINTS</w:t>
            </w:r>
          </w:p>
        </w:tc>
        <w:tc>
          <w:tcPr>
            <w:tcW w:w="2576" w:type="dxa"/>
            <w:shd w:val="clear" w:color="auto" w:fill="FF846A"/>
          </w:tcPr>
          <w:p w14:paraId="62F4F052" w14:textId="77777777" w:rsidR="005B6C21" w:rsidRPr="005B6C21" w:rsidRDefault="005B6C21" w:rsidP="005B6C21">
            <w:pPr>
              <w:contextualSpacing/>
              <w:jc w:val="center"/>
              <w:rPr>
                <w:b/>
                <w:bCs/>
                <w:color w:val="000000"/>
                <w:sz w:val="20"/>
                <w:szCs w:val="20"/>
              </w:rPr>
            </w:pPr>
            <w:r w:rsidRPr="005B6C21">
              <w:rPr>
                <w:b/>
                <w:bCs/>
                <w:color w:val="000000"/>
                <w:sz w:val="20"/>
                <w:szCs w:val="20"/>
              </w:rPr>
              <w:t>POOR – 1 POINT</w:t>
            </w:r>
          </w:p>
        </w:tc>
      </w:tr>
    </w:tbl>
    <w:p w14:paraId="2FC99D0F" w14:textId="77777777" w:rsidR="005B6C21" w:rsidRDefault="005B6C21" w:rsidP="005B6C21">
      <w:pPr>
        <w:rPr>
          <w:rStyle w:val="Hyperlink"/>
          <w:color w:val="auto"/>
          <w:u w:val="none"/>
        </w:rPr>
      </w:pPr>
    </w:p>
    <w:p w14:paraId="2FD2CEBF" w14:textId="455238D2" w:rsidR="00DD51D9" w:rsidRDefault="00DD51D9" w:rsidP="005B6C21">
      <w:pPr>
        <w:rPr>
          <w:rStyle w:val="Hyperlink"/>
          <w:color w:val="auto"/>
          <w:u w:val="none"/>
        </w:rPr>
      </w:pPr>
    </w:p>
    <w:p w14:paraId="6000C219" w14:textId="3B2A1753" w:rsidR="00365D87" w:rsidRDefault="00365D87" w:rsidP="00D96E08">
      <w:pPr>
        <w:pStyle w:val="Heading2"/>
        <w:spacing w:line="276" w:lineRule="auto"/>
        <w:jc w:val="both"/>
      </w:pPr>
      <w:bookmarkStart w:id="66" w:name="_Toc82168086"/>
      <w:r>
        <w:lastRenderedPageBreak/>
        <w:t>Appendix G: Property Restrictions</w:t>
      </w:r>
      <w:bookmarkEnd w:id="66"/>
    </w:p>
    <w:p w14:paraId="0FE3A834" w14:textId="1A1C701B" w:rsidR="00416FB3" w:rsidRPr="00D96E08" w:rsidRDefault="00416FB3" w:rsidP="00D96E08">
      <w:pPr>
        <w:pStyle w:val="Heading3"/>
        <w:rPr>
          <w:sz w:val="24"/>
          <w:szCs w:val="24"/>
        </w:rPr>
      </w:pPr>
      <w:r w:rsidRPr="00D96E08">
        <w:rPr>
          <w:sz w:val="24"/>
          <w:szCs w:val="24"/>
        </w:rPr>
        <w:t>Conservation Land Tax Incentive Program (CLTIP)</w:t>
      </w:r>
    </w:p>
    <w:p w14:paraId="44D9BF1C" w14:textId="7E8765BA" w:rsidR="009C548B" w:rsidRPr="00D96E08" w:rsidRDefault="005D03BF" w:rsidP="00D96E08">
      <w:pPr>
        <w:spacing w:line="276" w:lineRule="auto"/>
        <w:jc w:val="both"/>
        <w:rPr>
          <w:sz w:val="24"/>
          <w:szCs w:val="24"/>
        </w:rPr>
      </w:pPr>
      <w:r>
        <w:rPr>
          <w:sz w:val="24"/>
          <w:szCs w:val="24"/>
        </w:rPr>
        <w:t xml:space="preserve">Lady </w:t>
      </w:r>
      <w:r w:rsidR="00416FB3" w:rsidRPr="00D96E08">
        <w:rPr>
          <w:sz w:val="24"/>
          <w:szCs w:val="24"/>
        </w:rPr>
        <w:t xml:space="preserve">Kingsmill </w:t>
      </w:r>
      <w:r>
        <w:rPr>
          <w:sz w:val="24"/>
          <w:szCs w:val="24"/>
        </w:rPr>
        <w:t>Nature Reserve</w:t>
      </w:r>
      <w:r w:rsidR="00416FB3" w:rsidRPr="00D96E08">
        <w:rPr>
          <w:sz w:val="24"/>
          <w:szCs w:val="24"/>
        </w:rPr>
        <w:t xml:space="preserve"> has also been registered under CLTIP as a Community Conservation Land. CLTIP is designed to support private stewardship of important natural areas in Ontario by providing a 100% tax exemption to eligible</w:t>
      </w:r>
      <w:r w:rsidR="00197DAD" w:rsidRPr="00D96E08">
        <w:rPr>
          <w:sz w:val="24"/>
          <w:szCs w:val="24"/>
        </w:rPr>
        <w:t xml:space="preserve"> portions of land</w:t>
      </w:r>
      <w:r w:rsidR="00416FB3" w:rsidRPr="00D96E08">
        <w:rPr>
          <w:sz w:val="24"/>
          <w:szCs w:val="24"/>
        </w:rPr>
        <w:t xml:space="preserve">. </w:t>
      </w:r>
      <w:r w:rsidR="00197DAD" w:rsidRPr="00D96E08">
        <w:rPr>
          <w:sz w:val="24"/>
          <w:szCs w:val="24"/>
        </w:rPr>
        <w:t>This program needs to be applied for every year in order to stay enrolled.</w:t>
      </w:r>
    </w:p>
    <w:p w14:paraId="61FB9325" w14:textId="77777777" w:rsidR="00061A9E" w:rsidRDefault="00061A9E" w:rsidP="00D96E08">
      <w:pPr>
        <w:spacing w:line="276" w:lineRule="auto"/>
        <w:jc w:val="both"/>
        <w:rPr>
          <w:sz w:val="24"/>
          <w:szCs w:val="24"/>
        </w:rPr>
      </w:pPr>
    </w:p>
    <w:p w14:paraId="5BECB5FE" w14:textId="0354A99D" w:rsidR="009C548B" w:rsidRPr="00D96E08" w:rsidRDefault="00197DAD" w:rsidP="00D96E08">
      <w:pPr>
        <w:spacing w:line="276" w:lineRule="auto"/>
        <w:jc w:val="both"/>
        <w:rPr>
          <w:sz w:val="24"/>
          <w:szCs w:val="24"/>
        </w:rPr>
      </w:pPr>
      <w:r w:rsidRPr="00D96E08">
        <w:rPr>
          <w:sz w:val="24"/>
          <w:szCs w:val="24"/>
        </w:rPr>
        <w:t xml:space="preserve"> Land </w:t>
      </w:r>
      <w:r w:rsidR="00F96762" w:rsidRPr="00D96E08">
        <w:rPr>
          <w:sz w:val="24"/>
          <w:szCs w:val="24"/>
        </w:rPr>
        <w:t>portions are</w:t>
      </w:r>
      <w:r w:rsidRPr="00D96E08">
        <w:rPr>
          <w:sz w:val="24"/>
          <w:szCs w:val="24"/>
        </w:rPr>
        <w:t xml:space="preserve"> not eligible under CLTIP if there are</w:t>
      </w:r>
      <w:r w:rsidR="009C548B" w:rsidRPr="00D96E08">
        <w:rPr>
          <w:sz w:val="24"/>
          <w:szCs w:val="24"/>
        </w:rPr>
        <w:t>:</w:t>
      </w:r>
    </w:p>
    <w:p w14:paraId="3B773A3A" w14:textId="77777777" w:rsidR="009C548B" w:rsidRPr="00D96E08" w:rsidRDefault="00197DAD" w:rsidP="000568F1">
      <w:pPr>
        <w:pStyle w:val="ListParagraph"/>
        <w:numPr>
          <w:ilvl w:val="0"/>
          <w:numId w:val="29"/>
        </w:numPr>
        <w:spacing w:line="276" w:lineRule="auto"/>
        <w:jc w:val="both"/>
        <w:rPr>
          <w:sz w:val="24"/>
          <w:szCs w:val="24"/>
        </w:rPr>
      </w:pPr>
      <w:r w:rsidRPr="00D96E08">
        <w:rPr>
          <w:sz w:val="24"/>
          <w:szCs w:val="24"/>
        </w:rPr>
        <w:t xml:space="preserve">buildings </w:t>
      </w:r>
    </w:p>
    <w:p w14:paraId="4C41025D" w14:textId="77777777" w:rsidR="009C548B" w:rsidRPr="00D96E08" w:rsidRDefault="00197DAD" w:rsidP="000568F1">
      <w:pPr>
        <w:pStyle w:val="ListParagraph"/>
        <w:numPr>
          <w:ilvl w:val="0"/>
          <w:numId w:val="29"/>
        </w:numPr>
        <w:spacing w:line="276" w:lineRule="auto"/>
        <w:jc w:val="both"/>
        <w:rPr>
          <w:sz w:val="24"/>
          <w:szCs w:val="24"/>
        </w:rPr>
      </w:pPr>
      <w:r w:rsidRPr="00D96E08">
        <w:rPr>
          <w:sz w:val="24"/>
          <w:szCs w:val="24"/>
        </w:rPr>
        <w:t>landscaped areas</w:t>
      </w:r>
    </w:p>
    <w:p w14:paraId="5A69E943" w14:textId="7FDE5EAA" w:rsidR="009C548B" w:rsidRPr="00D96E08" w:rsidRDefault="00197DAD" w:rsidP="000568F1">
      <w:pPr>
        <w:pStyle w:val="ListParagraph"/>
        <w:numPr>
          <w:ilvl w:val="0"/>
          <w:numId w:val="29"/>
        </w:numPr>
        <w:spacing w:line="276" w:lineRule="auto"/>
        <w:jc w:val="both"/>
        <w:rPr>
          <w:sz w:val="24"/>
          <w:szCs w:val="24"/>
        </w:rPr>
      </w:pPr>
      <w:r w:rsidRPr="00D96E08">
        <w:rPr>
          <w:sz w:val="24"/>
          <w:szCs w:val="24"/>
        </w:rPr>
        <w:t>motorized vehicle area</w:t>
      </w:r>
      <w:r w:rsidR="008C1D05" w:rsidRPr="00D96E08">
        <w:rPr>
          <w:sz w:val="24"/>
          <w:szCs w:val="24"/>
        </w:rPr>
        <w:t>s</w:t>
      </w:r>
    </w:p>
    <w:p w14:paraId="40E23C7F" w14:textId="20F783AC" w:rsidR="009C548B" w:rsidRPr="00D96E08" w:rsidRDefault="008C1D05" w:rsidP="000568F1">
      <w:pPr>
        <w:pStyle w:val="ListParagraph"/>
        <w:numPr>
          <w:ilvl w:val="0"/>
          <w:numId w:val="29"/>
        </w:numPr>
        <w:spacing w:line="276" w:lineRule="auto"/>
        <w:jc w:val="both"/>
        <w:rPr>
          <w:sz w:val="24"/>
          <w:szCs w:val="24"/>
        </w:rPr>
      </w:pPr>
      <w:r w:rsidRPr="00D96E08">
        <w:rPr>
          <w:sz w:val="24"/>
          <w:szCs w:val="24"/>
        </w:rPr>
        <w:t xml:space="preserve">areas producing </w:t>
      </w:r>
      <w:r w:rsidR="00197DAD" w:rsidRPr="00D96E08">
        <w:rPr>
          <w:sz w:val="24"/>
          <w:szCs w:val="24"/>
        </w:rPr>
        <w:t>timber</w:t>
      </w:r>
      <w:r w:rsidR="00F96762" w:rsidRPr="00D96E08">
        <w:rPr>
          <w:sz w:val="24"/>
          <w:szCs w:val="24"/>
        </w:rPr>
        <w:t xml:space="preserve"> or non-timber</w:t>
      </w:r>
      <w:r w:rsidR="00197DAD" w:rsidRPr="00D96E08">
        <w:rPr>
          <w:sz w:val="24"/>
          <w:szCs w:val="24"/>
        </w:rPr>
        <w:t xml:space="preserve"> forest products</w:t>
      </w:r>
      <w:r w:rsidRPr="00D96E08">
        <w:rPr>
          <w:sz w:val="24"/>
          <w:szCs w:val="24"/>
        </w:rPr>
        <w:t xml:space="preserve"> for sale</w:t>
      </w:r>
    </w:p>
    <w:p w14:paraId="06F658C2" w14:textId="5841045E" w:rsidR="009C548B" w:rsidRPr="00D96E08" w:rsidRDefault="009C548B" w:rsidP="000568F1">
      <w:pPr>
        <w:pStyle w:val="ListParagraph"/>
        <w:numPr>
          <w:ilvl w:val="0"/>
          <w:numId w:val="29"/>
        </w:numPr>
        <w:spacing w:line="276" w:lineRule="auto"/>
        <w:jc w:val="both"/>
        <w:rPr>
          <w:sz w:val="24"/>
          <w:szCs w:val="24"/>
        </w:rPr>
      </w:pPr>
      <w:r w:rsidRPr="00D96E08">
        <w:rPr>
          <w:sz w:val="24"/>
          <w:szCs w:val="24"/>
        </w:rPr>
        <w:t>f</w:t>
      </w:r>
      <w:r w:rsidR="00197DAD" w:rsidRPr="00D96E08">
        <w:rPr>
          <w:sz w:val="24"/>
          <w:szCs w:val="24"/>
        </w:rPr>
        <w:t>armed areas</w:t>
      </w:r>
    </w:p>
    <w:p w14:paraId="2B5D0B92" w14:textId="77777777" w:rsidR="008C1D05" w:rsidRPr="00D96E08" w:rsidRDefault="008C1D05" w:rsidP="000568F1">
      <w:pPr>
        <w:pStyle w:val="ListParagraph"/>
        <w:numPr>
          <w:ilvl w:val="0"/>
          <w:numId w:val="29"/>
        </w:numPr>
        <w:spacing w:line="276" w:lineRule="auto"/>
        <w:jc w:val="both"/>
        <w:rPr>
          <w:sz w:val="24"/>
          <w:szCs w:val="24"/>
        </w:rPr>
      </w:pPr>
      <w:r w:rsidRPr="00D96E08">
        <w:rPr>
          <w:sz w:val="24"/>
          <w:szCs w:val="24"/>
        </w:rPr>
        <w:t>areas with significant invasive/non-native species</w:t>
      </w:r>
    </w:p>
    <w:p w14:paraId="74E7B33D" w14:textId="464D5ADE" w:rsidR="008C1D05" w:rsidRPr="00D96E08" w:rsidRDefault="008C1D05" w:rsidP="000568F1">
      <w:pPr>
        <w:pStyle w:val="ListParagraph"/>
        <w:numPr>
          <w:ilvl w:val="0"/>
          <w:numId w:val="29"/>
        </w:numPr>
        <w:spacing w:line="276" w:lineRule="auto"/>
        <w:jc w:val="both"/>
        <w:rPr>
          <w:sz w:val="24"/>
          <w:szCs w:val="24"/>
        </w:rPr>
      </w:pPr>
      <w:r w:rsidRPr="00D96E08">
        <w:rPr>
          <w:sz w:val="24"/>
          <w:szCs w:val="24"/>
        </w:rPr>
        <w:t>site alterations including draining, dredging, filling wetlands, aggregate extraction, grading and soil removal</w:t>
      </w:r>
    </w:p>
    <w:p w14:paraId="755D56AB" w14:textId="3A13D3DA" w:rsidR="00D96E08" w:rsidRDefault="008C1D05" w:rsidP="00D96E08">
      <w:pPr>
        <w:spacing w:line="276" w:lineRule="auto"/>
        <w:jc w:val="both"/>
        <w:rPr>
          <w:sz w:val="24"/>
          <w:szCs w:val="24"/>
        </w:rPr>
      </w:pPr>
      <w:r w:rsidRPr="00D96E08">
        <w:rPr>
          <w:sz w:val="24"/>
          <w:szCs w:val="24"/>
        </w:rPr>
        <w:t>*</w:t>
      </w:r>
      <w:r w:rsidR="009C548B" w:rsidRPr="00D96E08">
        <w:rPr>
          <w:sz w:val="24"/>
          <w:szCs w:val="24"/>
        </w:rPr>
        <w:t xml:space="preserve">Engagement in </w:t>
      </w:r>
      <w:r w:rsidRPr="00D96E08">
        <w:rPr>
          <w:sz w:val="24"/>
          <w:szCs w:val="24"/>
        </w:rPr>
        <w:t xml:space="preserve">the construction of </w:t>
      </w:r>
      <w:r w:rsidR="00F96762" w:rsidRPr="00D96E08">
        <w:rPr>
          <w:sz w:val="24"/>
          <w:szCs w:val="24"/>
        </w:rPr>
        <w:t xml:space="preserve">the </w:t>
      </w:r>
      <w:r w:rsidRPr="00D96E08">
        <w:rPr>
          <w:sz w:val="24"/>
          <w:szCs w:val="24"/>
        </w:rPr>
        <w:t>land use areas</w:t>
      </w:r>
      <w:r w:rsidR="00F96762" w:rsidRPr="00D96E08">
        <w:rPr>
          <w:sz w:val="24"/>
          <w:szCs w:val="24"/>
        </w:rPr>
        <w:t xml:space="preserve"> described above</w:t>
      </w:r>
      <w:r w:rsidRPr="00D96E08">
        <w:rPr>
          <w:sz w:val="24"/>
          <w:szCs w:val="24"/>
        </w:rPr>
        <w:t xml:space="preserve"> </w:t>
      </w:r>
      <w:r w:rsidR="00F96762" w:rsidRPr="00D96E08">
        <w:rPr>
          <w:sz w:val="24"/>
          <w:szCs w:val="24"/>
        </w:rPr>
        <w:t>will</w:t>
      </w:r>
      <w:r w:rsidR="009C548B" w:rsidRPr="00D96E08">
        <w:rPr>
          <w:sz w:val="24"/>
          <w:szCs w:val="24"/>
        </w:rPr>
        <w:t xml:space="preserve"> also</w:t>
      </w:r>
      <w:r w:rsidR="00F96762" w:rsidRPr="00D96E08">
        <w:rPr>
          <w:sz w:val="24"/>
          <w:szCs w:val="24"/>
        </w:rPr>
        <w:t xml:space="preserve"> likely</w:t>
      </w:r>
      <w:r w:rsidR="009C548B" w:rsidRPr="00D96E08">
        <w:rPr>
          <w:sz w:val="24"/>
          <w:szCs w:val="24"/>
        </w:rPr>
        <w:t xml:space="preserve"> remove an enrolled portion of land from the program.</w:t>
      </w:r>
      <w:r w:rsidR="00F96762" w:rsidRPr="00D96E08">
        <w:rPr>
          <w:sz w:val="24"/>
          <w:szCs w:val="24"/>
        </w:rPr>
        <w:t xml:space="preserve"> Depending on when the land use activity started, the organisation may be retroactively charged for taxes.</w:t>
      </w:r>
    </w:p>
    <w:p w14:paraId="25B318A1" w14:textId="77777777" w:rsidR="006D5A48" w:rsidRPr="00D96E08" w:rsidRDefault="006D5A48" w:rsidP="00D96E08">
      <w:pPr>
        <w:spacing w:line="276" w:lineRule="auto"/>
        <w:jc w:val="both"/>
        <w:rPr>
          <w:sz w:val="24"/>
          <w:szCs w:val="24"/>
        </w:rPr>
      </w:pPr>
    </w:p>
    <w:p w14:paraId="6262E9F5" w14:textId="40DD9E10" w:rsidR="008C1D05" w:rsidRPr="00D96E08" w:rsidRDefault="00197DAD" w:rsidP="00D96E08">
      <w:pPr>
        <w:spacing w:line="276" w:lineRule="auto"/>
        <w:jc w:val="both"/>
        <w:rPr>
          <w:sz w:val="24"/>
          <w:szCs w:val="24"/>
        </w:rPr>
      </w:pPr>
      <w:r w:rsidRPr="00D96E08">
        <w:rPr>
          <w:sz w:val="24"/>
          <w:szCs w:val="24"/>
        </w:rPr>
        <w:t xml:space="preserve">Activities that maybe be permitted but require approval </w:t>
      </w:r>
      <w:r w:rsidR="009C548B" w:rsidRPr="00D96E08">
        <w:rPr>
          <w:sz w:val="24"/>
          <w:szCs w:val="24"/>
        </w:rPr>
        <w:t xml:space="preserve">from the MNR </w:t>
      </w:r>
      <w:r w:rsidRPr="00D96E08">
        <w:rPr>
          <w:sz w:val="24"/>
          <w:szCs w:val="24"/>
        </w:rPr>
        <w:t>include</w:t>
      </w:r>
      <w:r w:rsidR="006D5A48">
        <w:rPr>
          <w:sz w:val="24"/>
          <w:szCs w:val="24"/>
        </w:rPr>
        <w:t>:</w:t>
      </w:r>
    </w:p>
    <w:p w14:paraId="0514F9DF" w14:textId="77777777" w:rsidR="008C1D05" w:rsidRPr="00D96E08" w:rsidRDefault="00197DAD" w:rsidP="000568F1">
      <w:pPr>
        <w:pStyle w:val="ListParagraph"/>
        <w:numPr>
          <w:ilvl w:val="0"/>
          <w:numId w:val="30"/>
        </w:numPr>
        <w:spacing w:line="276" w:lineRule="auto"/>
        <w:jc w:val="both"/>
        <w:rPr>
          <w:sz w:val="24"/>
          <w:szCs w:val="24"/>
        </w:rPr>
      </w:pPr>
      <w:r w:rsidRPr="00D96E08">
        <w:rPr>
          <w:sz w:val="24"/>
          <w:szCs w:val="24"/>
        </w:rPr>
        <w:t>tree removal</w:t>
      </w:r>
    </w:p>
    <w:p w14:paraId="5B05D06F" w14:textId="77777777" w:rsidR="008C1D05" w:rsidRPr="00D96E08" w:rsidRDefault="00197DAD" w:rsidP="000568F1">
      <w:pPr>
        <w:pStyle w:val="ListParagraph"/>
        <w:numPr>
          <w:ilvl w:val="0"/>
          <w:numId w:val="30"/>
        </w:numPr>
        <w:spacing w:line="276" w:lineRule="auto"/>
        <w:jc w:val="both"/>
        <w:rPr>
          <w:sz w:val="24"/>
          <w:szCs w:val="24"/>
        </w:rPr>
      </w:pPr>
      <w:r w:rsidRPr="00D96E08">
        <w:rPr>
          <w:sz w:val="24"/>
          <w:szCs w:val="24"/>
        </w:rPr>
        <w:t>trail development</w:t>
      </w:r>
    </w:p>
    <w:p w14:paraId="2095D76C" w14:textId="77777777" w:rsidR="008C1D05" w:rsidRPr="00D96E08" w:rsidRDefault="00197DAD" w:rsidP="000568F1">
      <w:pPr>
        <w:pStyle w:val="ListParagraph"/>
        <w:numPr>
          <w:ilvl w:val="0"/>
          <w:numId w:val="30"/>
        </w:numPr>
        <w:spacing w:line="276" w:lineRule="auto"/>
        <w:jc w:val="both"/>
        <w:rPr>
          <w:sz w:val="24"/>
          <w:szCs w:val="24"/>
        </w:rPr>
      </w:pPr>
      <w:r w:rsidRPr="00D96E08">
        <w:rPr>
          <w:sz w:val="24"/>
          <w:szCs w:val="24"/>
        </w:rPr>
        <w:t>fuelwood removal</w:t>
      </w:r>
    </w:p>
    <w:p w14:paraId="6BFE4F74" w14:textId="74C83D1E" w:rsidR="00D96E08" w:rsidRPr="006D5A48" w:rsidRDefault="00197DAD" w:rsidP="000568F1">
      <w:pPr>
        <w:pStyle w:val="ListParagraph"/>
        <w:numPr>
          <w:ilvl w:val="0"/>
          <w:numId w:val="30"/>
        </w:numPr>
        <w:spacing w:line="276" w:lineRule="auto"/>
        <w:jc w:val="both"/>
        <w:rPr>
          <w:sz w:val="24"/>
          <w:szCs w:val="24"/>
        </w:rPr>
      </w:pPr>
      <w:r w:rsidRPr="00D96E08">
        <w:rPr>
          <w:sz w:val="24"/>
          <w:szCs w:val="24"/>
        </w:rPr>
        <w:t xml:space="preserve">culling non-native species </w:t>
      </w:r>
      <w:r w:rsidR="009C548B" w:rsidRPr="00D96E08">
        <w:rPr>
          <w:sz w:val="24"/>
          <w:szCs w:val="24"/>
        </w:rPr>
        <w:t xml:space="preserve">that are minor component of the landscape. </w:t>
      </w:r>
    </w:p>
    <w:p w14:paraId="150F3443" w14:textId="77777777" w:rsidR="00061A9E" w:rsidRDefault="00061A9E" w:rsidP="00D96E08">
      <w:pPr>
        <w:spacing w:line="276" w:lineRule="auto"/>
        <w:jc w:val="both"/>
        <w:rPr>
          <w:sz w:val="24"/>
          <w:szCs w:val="24"/>
        </w:rPr>
      </w:pPr>
    </w:p>
    <w:p w14:paraId="1C422E9F" w14:textId="373F5E3E" w:rsidR="00F96762" w:rsidRPr="00D96E08" w:rsidRDefault="009C548B" w:rsidP="00D96E08">
      <w:pPr>
        <w:spacing w:line="276" w:lineRule="auto"/>
        <w:jc w:val="both"/>
        <w:rPr>
          <w:sz w:val="24"/>
          <w:szCs w:val="24"/>
        </w:rPr>
      </w:pPr>
      <w:r w:rsidRPr="00D96E08">
        <w:rPr>
          <w:sz w:val="24"/>
          <w:szCs w:val="24"/>
        </w:rPr>
        <w:t>Land use activities that are permitted include</w:t>
      </w:r>
      <w:r w:rsidR="006D5A48">
        <w:rPr>
          <w:sz w:val="24"/>
          <w:szCs w:val="24"/>
        </w:rPr>
        <w:t>:</w:t>
      </w:r>
    </w:p>
    <w:p w14:paraId="146AC4D1" w14:textId="60DAD4E1" w:rsidR="00F96762" w:rsidRPr="00D96E08" w:rsidRDefault="009C548B" w:rsidP="000568F1">
      <w:pPr>
        <w:pStyle w:val="ListParagraph"/>
        <w:numPr>
          <w:ilvl w:val="0"/>
          <w:numId w:val="31"/>
        </w:numPr>
        <w:spacing w:line="276" w:lineRule="auto"/>
        <w:jc w:val="both"/>
        <w:rPr>
          <w:sz w:val="24"/>
          <w:szCs w:val="24"/>
        </w:rPr>
      </w:pPr>
      <w:r w:rsidRPr="00D96E08">
        <w:rPr>
          <w:sz w:val="24"/>
          <w:szCs w:val="24"/>
        </w:rPr>
        <w:t>low impact recreation activities</w:t>
      </w:r>
      <w:r w:rsidR="00F96762" w:rsidRPr="00D96E08">
        <w:rPr>
          <w:sz w:val="24"/>
          <w:szCs w:val="24"/>
        </w:rPr>
        <w:t xml:space="preserve"> (ex: hiking, biking, hunting, fishing, wildlife viewing)</w:t>
      </w:r>
    </w:p>
    <w:p w14:paraId="51C0950B" w14:textId="77777777" w:rsidR="00F96762" w:rsidRPr="00D96E08" w:rsidRDefault="009C548B" w:rsidP="000568F1">
      <w:pPr>
        <w:pStyle w:val="ListParagraph"/>
        <w:numPr>
          <w:ilvl w:val="0"/>
          <w:numId w:val="31"/>
        </w:numPr>
        <w:spacing w:line="276" w:lineRule="auto"/>
        <w:jc w:val="both"/>
        <w:rPr>
          <w:sz w:val="24"/>
          <w:szCs w:val="24"/>
        </w:rPr>
      </w:pPr>
      <w:r w:rsidRPr="00D96E08">
        <w:rPr>
          <w:sz w:val="24"/>
          <w:szCs w:val="24"/>
        </w:rPr>
        <w:t>invasive species management</w:t>
      </w:r>
    </w:p>
    <w:p w14:paraId="71F8C6EE" w14:textId="77777777" w:rsidR="00F96762" w:rsidRPr="00D96E08" w:rsidRDefault="009C548B" w:rsidP="000568F1">
      <w:pPr>
        <w:pStyle w:val="ListParagraph"/>
        <w:numPr>
          <w:ilvl w:val="0"/>
          <w:numId w:val="31"/>
        </w:numPr>
        <w:spacing w:line="276" w:lineRule="auto"/>
        <w:jc w:val="both"/>
        <w:rPr>
          <w:sz w:val="24"/>
          <w:szCs w:val="24"/>
        </w:rPr>
      </w:pPr>
      <w:r w:rsidRPr="00D96E08">
        <w:rPr>
          <w:sz w:val="24"/>
          <w:szCs w:val="24"/>
        </w:rPr>
        <w:t>prescribed burns</w:t>
      </w:r>
    </w:p>
    <w:p w14:paraId="205A6DCF" w14:textId="34800DF4" w:rsidR="00F96762" w:rsidRPr="00D96E08" w:rsidRDefault="009C548B" w:rsidP="000568F1">
      <w:pPr>
        <w:pStyle w:val="ListParagraph"/>
        <w:numPr>
          <w:ilvl w:val="0"/>
          <w:numId w:val="31"/>
        </w:numPr>
        <w:spacing w:line="276" w:lineRule="auto"/>
        <w:jc w:val="both"/>
        <w:rPr>
          <w:sz w:val="24"/>
          <w:szCs w:val="24"/>
        </w:rPr>
      </w:pPr>
      <w:r w:rsidRPr="00D96E08">
        <w:rPr>
          <w:sz w:val="24"/>
          <w:szCs w:val="24"/>
        </w:rPr>
        <w:t>trail maintenance</w:t>
      </w:r>
    </w:p>
    <w:p w14:paraId="7EFDFC4A" w14:textId="77777777" w:rsidR="00F96762" w:rsidRPr="00D96E08" w:rsidRDefault="009C548B" w:rsidP="000568F1">
      <w:pPr>
        <w:pStyle w:val="ListParagraph"/>
        <w:numPr>
          <w:ilvl w:val="0"/>
          <w:numId w:val="31"/>
        </w:numPr>
        <w:spacing w:line="276" w:lineRule="auto"/>
        <w:jc w:val="both"/>
        <w:rPr>
          <w:sz w:val="24"/>
          <w:szCs w:val="24"/>
        </w:rPr>
      </w:pPr>
      <w:r w:rsidRPr="00D96E08">
        <w:rPr>
          <w:sz w:val="24"/>
          <w:szCs w:val="24"/>
        </w:rPr>
        <w:t>tree felling/removal for health or safety purposes</w:t>
      </w:r>
    </w:p>
    <w:p w14:paraId="17BF5CB6" w14:textId="46D1F056" w:rsidR="00416FB3" w:rsidRPr="00D96E08" w:rsidRDefault="009C548B" w:rsidP="000568F1">
      <w:pPr>
        <w:pStyle w:val="ListParagraph"/>
        <w:numPr>
          <w:ilvl w:val="0"/>
          <w:numId w:val="31"/>
        </w:numPr>
        <w:spacing w:line="276" w:lineRule="auto"/>
        <w:jc w:val="both"/>
        <w:rPr>
          <w:sz w:val="24"/>
          <w:szCs w:val="24"/>
        </w:rPr>
      </w:pPr>
      <w:r w:rsidRPr="00D96E08">
        <w:rPr>
          <w:sz w:val="24"/>
          <w:szCs w:val="24"/>
        </w:rPr>
        <w:t>infill planting of native species representative of the ecosystem.</w:t>
      </w:r>
    </w:p>
    <w:p w14:paraId="33570E17" w14:textId="77777777" w:rsidR="00197DAD" w:rsidRDefault="00197DAD" w:rsidP="00D96E08">
      <w:pPr>
        <w:spacing w:line="276" w:lineRule="auto"/>
        <w:jc w:val="both"/>
      </w:pPr>
    </w:p>
    <w:p w14:paraId="76B55BEB" w14:textId="23DC3694" w:rsidR="00144158" w:rsidRPr="00D96E08" w:rsidRDefault="00144158" w:rsidP="00D96E08">
      <w:pPr>
        <w:pStyle w:val="Heading3"/>
        <w:rPr>
          <w:sz w:val="24"/>
          <w:szCs w:val="24"/>
        </w:rPr>
      </w:pPr>
      <w:r w:rsidRPr="00D96E08">
        <w:rPr>
          <w:sz w:val="24"/>
          <w:szCs w:val="24"/>
        </w:rPr>
        <w:lastRenderedPageBreak/>
        <w:t>Ecological Gifts Program</w:t>
      </w:r>
    </w:p>
    <w:p w14:paraId="20146B97" w14:textId="323676AD" w:rsidR="00192073" w:rsidRPr="00D96E08" w:rsidRDefault="00365D87" w:rsidP="00D96E08">
      <w:pPr>
        <w:spacing w:line="276" w:lineRule="auto"/>
        <w:jc w:val="both"/>
        <w:rPr>
          <w:sz w:val="24"/>
          <w:szCs w:val="24"/>
        </w:rPr>
      </w:pPr>
      <w:r w:rsidRPr="00D96E08">
        <w:rPr>
          <w:sz w:val="24"/>
          <w:szCs w:val="24"/>
        </w:rPr>
        <w:t xml:space="preserve">Lady Kingsmill </w:t>
      </w:r>
      <w:r w:rsidR="005D03BF">
        <w:rPr>
          <w:sz w:val="24"/>
          <w:szCs w:val="24"/>
        </w:rPr>
        <w:t>Nature Reserve</w:t>
      </w:r>
      <w:r w:rsidRPr="00D96E08">
        <w:rPr>
          <w:sz w:val="24"/>
          <w:szCs w:val="24"/>
        </w:rPr>
        <w:t xml:space="preserve"> was donated under the Ecological Gifts program</w:t>
      </w:r>
      <w:r w:rsidR="007B6080" w:rsidRPr="00D96E08">
        <w:rPr>
          <w:sz w:val="24"/>
          <w:szCs w:val="24"/>
        </w:rPr>
        <w:t xml:space="preserve"> as a fee simple donation.</w:t>
      </w:r>
      <w:r w:rsidR="0078455E" w:rsidRPr="00D96E08">
        <w:rPr>
          <w:sz w:val="24"/>
          <w:szCs w:val="24"/>
        </w:rPr>
        <w:t xml:space="preserve"> </w:t>
      </w:r>
      <w:r w:rsidR="006D5A48" w:rsidRPr="00D96E08">
        <w:rPr>
          <w:sz w:val="24"/>
          <w:szCs w:val="24"/>
        </w:rPr>
        <w:t>EcoGift donations provide the donor</w:t>
      </w:r>
      <w:r w:rsidR="006D5A48">
        <w:rPr>
          <w:sz w:val="24"/>
          <w:szCs w:val="24"/>
        </w:rPr>
        <w:t xml:space="preserve"> with</w:t>
      </w:r>
      <w:r w:rsidR="006D5A48" w:rsidRPr="00D96E08">
        <w:rPr>
          <w:sz w:val="24"/>
          <w:szCs w:val="24"/>
        </w:rPr>
        <w:t xml:space="preserve"> significant tax benefits and a way for them to protect the ecologically significant land they’re donating.</w:t>
      </w:r>
    </w:p>
    <w:p w14:paraId="11EAAB02" w14:textId="77777777" w:rsidR="00337169" w:rsidRDefault="00337169" w:rsidP="00D96E08">
      <w:pPr>
        <w:spacing w:line="276" w:lineRule="auto"/>
        <w:jc w:val="both"/>
        <w:rPr>
          <w:sz w:val="24"/>
          <w:szCs w:val="24"/>
        </w:rPr>
      </w:pPr>
    </w:p>
    <w:p w14:paraId="2D7F127E" w14:textId="0D9E6DE5" w:rsidR="00192073" w:rsidRPr="00D96E08" w:rsidRDefault="00192073" w:rsidP="00D96E08">
      <w:pPr>
        <w:spacing w:line="276" w:lineRule="auto"/>
        <w:jc w:val="both"/>
        <w:rPr>
          <w:sz w:val="24"/>
          <w:szCs w:val="24"/>
        </w:rPr>
      </w:pPr>
      <w:r w:rsidRPr="00D96E08">
        <w:rPr>
          <w:sz w:val="24"/>
          <w:szCs w:val="24"/>
        </w:rPr>
        <w:t xml:space="preserve">Any change in use or disposition of an EcoGift property would need to be </w:t>
      </w:r>
      <w:r w:rsidR="003D2E26" w:rsidRPr="00D96E08">
        <w:rPr>
          <w:sz w:val="24"/>
          <w:szCs w:val="24"/>
        </w:rPr>
        <w:t>authorized</w:t>
      </w:r>
      <w:r w:rsidRPr="00D96E08">
        <w:rPr>
          <w:sz w:val="24"/>
          <w:szCs w:val="24"/>
        </w:rPr>
        <w:t xml:space="preserve"> by Environment and Climate Change Canada</w:t>
      </w:r>
      <w:r w:rsidR="00D740C8" w:rsidRPr="00D96E08">
        <w:rPr>
          <w:sz w:val="24"/>
          <w:szCs w:val="24"/>
        </w:rPr>
        <w:t xml:space="preserve"> in</w:t>
      </w:r>
      <w:r w:rsidR="003D2E26" w:rsidRPr="00D96E08">
        <w:rPr>
          <w:sz w:val="24"/>
          <w:szCs w:val="24"/>
        </w:rPr>
        <w:t xml:space="preserve"> writing</w:t>
      </w:r>
      <w:r w:rsidRPr="00D96E08">
        <w:rPr>
          <w:sz w:val="24"/>
          <w:szCs w:val="24"/>
        </w:rPr>
        <w:t>. I</w:t>
      </w:r>
      <w:r w:rsidR="00D740C8" w:rsidRPr="00D96E08">
        <w:rPr>
          <w:sz w:val="24"/>
          <w:szCs w:val="24"/>
        </w:rPr>
        <w:t>f a change in use or disposition proceeds without written authorization then the RWLT would have to pay a tax of 50% of the current fair market value of the property.</w:t>
      </w:r>
    </w:p>
    <w:p w14:paraId="43FC37AC" w14:textId="77777777" w:rsidR="00337169" w:rsidRDefault="00337169" w:rsidP="00D96E08">
      <w:pPr>
        <w:spacing w:line="276" w:lineRule="auto"/>
        <w:jc w:val="both"/>
        <w:rPr>
          <w:sz w:val="24"/>
          <w:szCs w:val="24"/>
        </w:rPr>
      </w:pPr>
    </w:p>
    <w:p w14:paraId="4C26B4D2" w14:textId="72AF23C5" w:rsidR="00D740C8" w:rsidRPr="00D96E08" w:rsidRDefault="00E719B3" w:rsidP="00D96E08">
      <w:pPr>
        <w:spacing w:line="276" w:lineRule="auto"/>
        <w:jc w:val="both"/>
        <w:rPr>
          <w:sz w:val="24"/>
          <w:szCs w:val="24"/>
        </w:rPr>
      </w:pPr>
      <w:r w:rsidRPr="00D96E08">
        <w:rPr>
          <w:sz w:val="24"/>
          <w:szCs w:val="24"/>
        </w:rPr>
        <w:t xml:space="preserve">A request for a change in use maybe permitted if the change </w:t>
      </w:r>
      <w:r w:rsidR="009B50A1" w:rsidRPr="00D96E08">
        <w:rPr>
          <w:sz w:val="24"/>
          <w:szCs w:val="24"/>
        </w:rPr>
        <w:t xml:space="preserve">is beneficial to the long-term conservation of the </w:t>
      </w:r>
      <w:r w:rsidR="006D5A48" w:rsidRPr="00D96E08">
        <w:rPr>
          <w:sz w:val="24"/>
          <w:szCs w:val="24"/>
        </w:rPr>
        <w:t>ecologically</w:t>
      </w:r>
      <w:r w:rsidR="009B50A1" w:rsidRPr="00D96E08">
        <w:rPr>
          <w:sz w:val="24"/>
          <w:szCs w:val="24"/>
        </w:rPr>
        <w:t xml:space="preserve"> sensitive features on the property. Changes in use are not likely to be approved if </w:t>
      </w:r>
      <w:r w:rsidR="003D2E26" w:rsidRPr="00D96E08">
        <w:rPr>
          <w:sz w:val="24"/>
          <w:szCs w:val="24"/>
        </w:rPr>
        <w:t>it is</w:t>
      </w:r>
      <w:r w:rsidR="009B50A1" w:rsidRPr="00D96E08">
        <w:rPr>
          <w:sz w:val="24"/>
          <w:szCs w:val="24"/>
        </w:rPr>
        <w:t xml:space="preserve"> likely to diminish or present a threat to ecological features on the property (constructing trails or buildings, road paving</w:t>
      </w:r>
      <w:r w:rsidR="003D2E26" w:rsidRPr="00D96E08">
        <w:rPr>
          <w:sz w:val="24"/>
          <w:szCs w:val="24"/>
        </w:rPr>
        <w:t xml:space="preserve"> or</w:t>
      </w:r>
      <w:r w:rsidR="009B50A1" w:rsidRPr="00D96E08">
        <w:rPr>
          <w:sz w:val="24"/>
          <w:szCs w:val="24"/>
        </w:rPr>
        <w:t xml:space="preserve"> subdivisions</w:t>
      </w:r>
      <w:r w:rsidR="003D2E26" w:rsidRPr="00D96E08">
        <w:rPr>
          <w:sz w:val="24"/>
          <w:szCs w:val="24"/>
        </w:rPr>
        <w:t>). The disposition of a pro</w:t>
      </w:r>
      <w:r w:rsidR="00144158" w:rsidRPr="00D96E08">
        <w:rPr>
          <w:sz w:val="24"/>
          <w:szCs w:val="24"/>
        </w:rPr>
        <w:t>pe</w:t>
      </w:r>
      <w:r w:rsidR="003D2E26" w:rsidRPr="00D96E08">
        <w:rPr>
          <w:sz w:val="24"/>
          <w:szCs w:val="24"/>
        </w:rPr>
        <w:t xml:space="preserve">rty will </w:t>
      </w:r>
      <w:r w:rsidR="00144158" w:rsidRPr="00D96E08">
        <w:rPr>
          <w:sz w:val="24"/>
          <w:szCs w:val="24"/>
        </w:rPr>
        <w:t>depend on whether the property is intended to be sold or gifted and whether</w:t>
      </w:r>
      <w:r w:rsidR="003D2E26" w:rsidRPr="00D96E08">
        <w:rPr>
          <w:sz w:val="24"/>
          <w:szCs w:val="24"/>
        </w:rPr>
        <w:t xml:space="preserve"> the intended rec</w:t>
      </w:r>
      <w:r w:rsidR="00144158" w:rsidRPr="00D96E08">
        <w:rPr>
          <w:sz w:val="24"/>
          <w:szCs w:val="24"/>
        </w:rPr>
        <w:t xml:space="preserve">ipient is qualified to receive an </w:t>
      </w:r>
      <w:r w:rsidR="006D5A48" w:rsidRPr="00D96E08">
        <w:rPr>
          <w:sz w:val="24"/>
          <w:szCs w:val="24"/>
        </w:rPr>
        <w:t>Eco</w:t>
      </w:r>
      <w:r w:rsidR="006D5A48">
        <w:rPr>
          <w:sz w:val="24"/>
          <w:szCs w:val="24"/>
        </w:rPr>
        <w:t>G</w:t>
      </w:r>
      <w:r w:rsidR="006D5A48" w:rsidRPr="00D96E08">
        <w:rPr>
          <w:sz w:val="24"/>
          <w:szCs w:val="24"/>
        </w:rPr>
        <w:t>ift</w:t>
      </w:r>
      <w:r w:rsidR="00144158" w:rsidRPr="00D96E08">
        <w:rPr>
          <w:sz w:val="24"/>
          <w:szCs w:val="24"/>
        </w:rPr>
        <w:t xml:space="preserve"> under Ecological Gifts Program.</w:t>
      </w:r>
    </w:p>
    <w:p w14:paraId="3D9CF493" w14:textId="53A0974D" w:rsidR="00E719B3" w:rsidRPr="00C213CE" w:rsidRDefault="00E719B3" w:rsidP="00C213CE"/>
    <w:sectPr w:rsidR="00E719B3" w:rsidRPr="00C213CE" w:rsidSect="00D96E0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BCC75" w14:textId="77777777" w:rsidR="005C6A65" w:rsidRDefault="005C6A65" w:rsidP="00741281">
      <w:r>
        <w:separator/>
      </w:r>
    </w:p>
    <w:p w14:paraId="09EF63AC" w14:textId="77777777" w:rsidR="005C6A65" w:rsidRDefault="005C6A65" w:rsidP="00741281"/>
  </w:endnote>
  <w:endnote w:type="continuationSeparator" w:id="0">
    <w:p w14:paraId="14E276E5" w14:textId="77777777" w:rsidR="005C6A65" w:rsidRDefault="005C6A65" w:rsidP="00741281">
      <w:r>
        <w:continuationSeparator/>
      </w:r>
    </w:p>
    <w:p w14:paraId="4EF7EB22" w14:textId="77777777" w:rsidR="005C6A65" w:rsidRDefault="005C6A65" w:rsidP="00741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Times Roman">
    <w:altName w:val="Times New Roman"/>
    <w:panose1 w:val="00000000000000000000"/>
    <w:charset w:val="00"/>
    <w:family w:val="auto"/>
    <w:pitch w:val="variable"/>
    <w:sig w:usb0="00000003" w:usb1="00000000" w:usb2="00000000" w:usb3="00000000" w:csb0="00000007" w:csb1="00000000"/>
  </w:font>
  <w:font w:name="Noto Sans Symbols">
    <w:altName w:val="Calibri"/>
    <w:panose1 w:val="020B0604020202020204"/>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99E8E" w14:textId="056113E4" w:rsidR="00CE2BF7" w:rsidRDefault="00CE2BF7" w:rsidP="006368C5">
    <w:pPr>
      <w:pStyle w:val="Footer"/>
      <w:jc w:val="center"/>
    </w:pPr>
    <w:r>
      <w:rPr>
        <w:noProof/>
        <w:lang w:val="en-US"/>
      </w:rPr>
      <w:drawing>
        <wp:inline distT="0" distB="0" distL="0" distR="0" wp14:anchorId="4D2BE4B7" wp14:editId="692E9C6B">
          <wp:extent cx="4908884" cy="41930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6561" cy="42508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775787"/>
      <w:docPartObj>
        <w:docPartGallery w:val="Page Numbers (Bottom of Page)"/>
        <w:docPartUnique/>
      </w:docPartObj>
    </w:sdtPr>
    <w:sdtEndPr>
      <w:rPr>
        <w:color w:val="7F7F7F" w:themeColor="background1" w:themeShade="7F"/>
        <w:spacing w:val="60"/>
      </w:rPr>
    </w:sdtEndPr>
    <w:sdtContent>
      <w:p w14:paraId="6A011958" w14:textId="77777777" w:rsidR="00CE2BF7" w:rsidRDefault="00CE2BF7" w:rsidP="00741281">
        <w:pPr>
          <w:pStyle w:val="Footer"/>
          <w:rPr>
            <w:color w:val="7F7F7F" w:themeColor="background1" w:themeShade="7F"/>
            <w:spacing w:val="60"/>
          </w:rPr>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472A2670" w14:textId="77777777" w:rsidR="00CE2BF7" w:rsidRDefault="00CE2BF7" w:rsidP="00741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677109"/>
      <w:docPartObj>
        <w:docPartGallery w:val="Page Numbers (Bottom of Page)"/>
        <w:docPartUnique/>
      </w:docPartObj>
    </w:sdtPr>
    <w:sdtEndPr>
      <w:rPr>
        <w:color w:val="7F7F7F" w:themeColor="background1" w:themeShade="7F"/>
        <w:spacing w:val="60"/>
      </w:rPr>
    </w:sdtEndPr>
    <w:sdtContent>
      <w:p w14:paraId="14466135" w14:textId="61C60552" w:rsidR="00CE2BF7" w:rsidRDefault="00CE2BF7" w:rsidP="00225792">
        <w:pPr>
          <w:pStyle w:val="Footer"/>
          <w:rPr>
            <w:color w:val="7F7F7F" w:themeColor="background1" w:themeShade="7F"/>
            <w:spacing w:val="60"/>
          </w:rPr>
        </w:pPr>
        <w:r>
          <w:fldChar w:fldCharType="begin"/>
        </w:r>
        <w:r>
          <w:instrText xml:space="preserve"> PAGE   \* MERGEFORMAT </w:instrText>
        </w:r>
        <w:r>
          <w:fldChar w:fldCharType="separate"/>
        </w:r>
        <w:r>
          <w:rPr>
            <w:noProof/>
          </w:rPr>
          <w:t>26</w:t>
        </w:r>
        <w:r>
          <w:rPr>
            <w:noProof/>
          </w:rPr>
          <w:fldChar w:fldCharType="end"/>
        </w:r>
        <w:r>
          <w:t xml:space="preserve"> | </w:t>
        </w:r>
        <w:r>
          <w:rPr>
            <w:color w:val="7F7F7F" w:themeColor="background1" w:themeShade="7F"/>
            <w:spacing w:val="60"/>
          </w:rPr>
          <w:t>Page</w:t>
        </w:r>
      </w:p>
    </w:sdtContent>
  </w:sdt>
  <w:p w14:paraId="3C5FB786" w14:textId="095A218E" w:rsidR="00CE2BF7" w:rsidRDefault="00CE2BF7" w:rsidP="0074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2FAF8" w14:textId="77777777" w:rsidR="005C6A65" w:rsidRDefault="005C6A65" w:rsidP="00741281">
      <w:r>
        <w:separator/>
      </w:r>
    </w:p>
    <w:p w14:paraId="4442E418" w14:textId="77777777" w:rsidR="005C6A65" w:rsidRDefault="005C6A65" w:rsidP="00741281"/>
  </w:footnote>
  <w:footnote w:type="continuationSeparator" w:id="0">
    <w:p w14:paraId="788D25DC" w14:textId="77777777" w:rsidR="005C6A65" w:rsidRDefault="005C6A65" w:rsidP="00741281">
      <w:r>
        <w:continuationSeparator/>
      </w:r>
    </w:p>
    <w:p w14:paraId="59F25797" w14:textId="77777777" w:rsidR="005C6A65" w:rsidRDefault="005C6A65" w:rsidP="00741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59846" w14:textId="2075CC31" w:rsidR="00CE2BF7" w:rsidRPr="001107CC" w:rsidRDefault="005C6A65" w:rsidP="00741281">
    <w:pPr>
      <w:pStyle w:val="Header"/>
    </w:pPr>
    <w:sdt>
      <w:sdtPr>
        <w:rPr>
          <w:rFonts w:eastAsiaTheme="majorEastAsia"/>
        </w:rPr>
        <w:alias w:val="Title"/>
        <w:id w:val="-632483031"/>
        <w:dataBinding w:prefixMappings="xmlns:ns0='http://schemas.openxmlformats.org/package/2006/metadata/core-properties' xmlns:ns1='http://purl.org/dc/elements/1.1/'" w:xpath="/ns0:coreProperties[1]/ns1:title[1]" w:storeItemID="{6C3C8BC8-F283-45AE-878A-BAB7291924A1}"/>
        <w:text/>
      </w:sdtPr>
      <w:sdtEndPr/>
      <w:sdtContent>
        <w:r w:rsidR="00CE2BF7">
          <w:rPr>
            <w:rFonts w:eastAsiaTheme="majorEastAsia"/>
          </w:rPr>
          <w:t>Lady Kingsmill Nature Reserve Property Management Plan</w:t>
        </w:r>
      </w:sdtContent>
    </w:sdt>
    <w:r w:rsidR="00CE2BF7" w:rsidRPr="001107CC">
      <w:rPr>
        <w:rFonts w:eastAsiaTheme="majorEastAsia"/>
      </w:rPr>
      <w:ptab w:relativeTo="margin" w:alignment="right" w:leader="none"/>
    </w:r>
    <w:sdt>
      <w:sdtPr>
        <w:rPr>
          <w:rFonts w:eastAsiaTheme="majorEastAsia"/>
        </w:rPr>
        <w:alias w:val="Date"/>
        <w:id w:val="1166055340"/>
        <w:dataBinding w:prefixMappings="xmlns:ns0='http://schemas.microsoft.com/office/2006/coverPageProps'" w:xpath="/ns0:CoverPageProperties[1]/ns0:PublishDate[1]" w:storeItemID="{55AF091B-3C7A-41E3-B477-F2FDAA23CFDA}"/>
        <w:date w:fullDate="2021-09-10T00:00:00Z">
          <w:dateFormat w:val="MMMM d, yyyy"/>
          <w:lid w:val="en-US"/>
          <w:storeMappedDataAs w:val="dateTime"/>
          <w:calendar w:val="gregorian"/>
        </w:date>
      </w:sdtPr>
      <w:sdtEndPr/>
      <w:sdtContent>
        <w:r w:rsidR="00202146">
          <w:rPr>
            <w:rFonts w:eastAsiaTheme="majorEastAsia"/>
            <w:lang w:val="en-US"/>
          </w:rPr>
          <w:t>September 10, 2021</w:t>
        </w:r>
      </w:sdtContent>
    </w:sdt>
  </w:p>
  <w:p w14:paraId="7F4F7E8F" w14:textId="77777777" w:rsidR="00CE2BF7" w:rsidRDefault="00CE2BF7" w:rsidP="00741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85C3A"/>
    <w:multiLevelType w:val="multilevel"/>
    <w:tmpl w:val="D338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1242E"/>
    <w:multiLevelType w:val="hybridMultilevel"/>
    <w:tmpl w:val="67689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220412"/>
    <w:multiLevelType w:val="multilevel"/>
    <w:tmpl w:val="CC6E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C41FF"/>
    <w:multiLevelType w:val="hybridMultilevel"/>
    <w:tmpl w:val="2C0C47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3C5BAD"/>
    <w:multiLevelType w:val="multilevel"/>
    <w:tmpl w:val="B044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61E5D"/>
    <w:multiLevelType w:val="hybridMultilevel"/>
    <w:tmpl w:val="08B0C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FE5F91"/>
    <w:multiLevelType w:val="hybridMultilevel"/>
    <w:tmpl w:val="33E40F7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15:restartNumberingAfterBreak="0">
    <w:nsid w:val="1482775B"/>
    <w:multiLevelType w:val="multilevel"/>
    <w:tmpl w:val="1B445A10"/>
    <w:lvl w:ilvl="0">
      <w:start w:val="1"/>
      <w:numFmt w:val="decimal"/>
      <w:pStyle w:val="Heading1"/>
      <w:lvlText w:val="%1"/>
      <w:lvlJc w:val="left"/>
      <w:pPr>
        <w:ind w:left="432" w:hanging="432"/>
      </w:pPr>
      <w:rPr>
        <w:rFonts w:ascii="Calibri" w:hAnsi="Calibri" w:cs="Calibr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50B7D67"/>
    <w:multiLevelType w:val="hybridMultilevel"/>
    <w:tmpl w:val="0F127BAA"/>
    <w:lvl w:ilvl="0" w:tplc="48345EE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122EEE"/>
    <w:multiLevelType w:val="multilevel"/>
    <w:tmpl w:val="4202A0B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1AE208F9"/>
    <w:multiLevelType w:val="hybridMultilevel"/>
    <w:tmpl w:val="15D285BC"/>
    <w:lvl w:ilvl="0" w:tplc="704EC5F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C22685B"/>
    <w:multiLevelType w:val="hybridMultilevel"/>
    <w:tmpl w:val="A3CC35DA"/>
    <w:lvl w:ilvl="0" w:tplc="55D8A59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F64090E"/>
    <w:multiLevelType w:val="hybridMultilevel"/>
    <w:tmpl w:val="5C44F41C"/>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C5AC4"/>
    <w:multiLevelType w:val="hybridMultilevel"/>
    <w:tmpl w:val="2CD2EC44"/>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E086A"/>
    <w:multiLevelType w:val="hybridMultilevel"/>
    <w:tmpl w:val="FADA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B744A"/>
    <w:multiLevelType w:val="multilevel"/>
    <w:tmpl w:val="3566F8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2302FA"/>
    <w:multiLevelType w:val="multilevel"/>
    <w:tmpl w:val="A1F2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9B5D77"/>
    <w:multiLevelType w:val="hybridMultilevel"/>
    <w:tmpl w:val="DA78D8A8"/>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BA6AF6"/>
    <w:multiLevelType w:val="multilevel"/>
    <w:tmpl w:val="78AAB46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320240C9"/>
    <w:multiLevelType w:val="hybridMultilevel"/>
    <w:tmpl w:val="4254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A530D"/>
    <w:multiLevelType w:val="hybridMultilevel"/>
    <w:tmpl w:val="C1AED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7767844"/>
    <w:multiLevelType w:val="hybridMultilevel"/>
    <w:tmpl w:val="4CF81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7D05BAE"/>
    <w:multiLevelType w:val="hybridMultilevel"/>
    <w:tmpl w:val="2CD2EC44"/>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570C9"/>
    <w:multiLevelType w:val="hybridMultilevel"/>
    <w:tmpl w:val="28F6E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CC02AEB"/>
    <w:multiLevelType w:val="hybridMultilevel"/>
    <w:tmpl w:val="2CD2EC44"/>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B23A6"/>
    <w:multiLevelType w:val="hybridMultilevel"/>
    <w:tmpl w:val="B0A2D6C6"/>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62652"/>
    <w:multiLevelType w:val="hybridMultilevel"/>
    <w:tmpl w:val="0F127BAA"/>
    <w:lvl w:ilvl="0" w:tplc="48345EE0">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57437505"/>
    <w:multiLevelType w:val="multilevel"/>
    <w:tmpl w:val="25EE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C7205A"/>
    <w:multiLevelType w:val="hybridMultilevel"/>
    <w:tmpl w:val="84402B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AA95CD4"/>
    <w:multiLevelType w:val="hybridMultilevel"/>
    <w:tmpl w:val="90406ABA"/>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7C7DB3"/>
    <w:multiLevelType w:val="hybridMultilevel"/>
    <w:tmpl w:val="7570BF5C"/>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A455D7"/>
    <w:multiLevelType w:val="hybridMultilevel"/>
    <w:tmpl w:val="1D96529A"/>
    <w:lvl w:ilvl="0" w:tplc="48345E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2531CF"/>
    <w:multiLevelType w:val="hybridMultilevel"/>
    <w:tmpl w:val="0F127BAA"/>
    <w:lvl w:ilvl="0" w:tplc="48345EE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C280619"/>
    <w:multiLevelType w:val="hybridMultilevel"/>
    <w:tmpl w:val="3A2641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C8A2680"/>
    <w:multiLevelType w:val="multilevel"/>
    <w:tmpl w:val="61125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016B93"/>
    <w:multiLevelType w:val="hybridMultilevel"/>
    <w:tmpl w:val="6310F19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6" w15:restartNumberingAfterBreak="0">
    <w:nsid w:val="6F601033"/>
    <w:multiLevelType w:val="multilevel"/>
    <w:tmpl w:val="5D563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326822"/>
    <w:multiLevelType w:val="hybridMultilevel"/>
    <w:tmpl w:val="19762620"/>
    <w:lvl w:ilvl="0" w:tplc="ACB2A56A">
      <w:start w:val="1"/>
      <w:numFmt w:val="bullet"/>
      <w:lvlText w:val=""/>
      <w:lvlJc w:val="left"/>
      <w:pPr>
        <w:ind w:left="720" w:hanging="360"/>
      </w:pPr>
      <w:rPr>
        <w:rFonts w:ascii="Symbol" w:hAnsi="Symbol" w:hint="default"/>
        <w:sz w:val="22"/>
      </w:rPr>
    </w:lvl>
    <w:lvl w:ilvl="1" w:tplc="21168CBC">
      <w:start w:val="1"/>
      <w:numFmt w:val="bullet"/>
      <w:lvlText w:val="o"/>
      <w:lvlJc w:val="left"/>
      <w:pPr>
        <w:ind w:left="1440" w:hanging="360"/>
      </w:pPr>
      <w:rPr>
        <w:rFonts w:ascii="Courier New" w:hAnsi="Courier New" w:cs="Courier New" w:hint="default"/>
        <w:sz w:val="22"/>
      </w:rPr>
    </w:lvl>
    <w:lvl w:ilvl="2" w:tplc="0608DF2A">
      <w:start w:val="6"/>
      <w:numFmt w:val="bullet"/>
      <w:lvlText w:val="-"/>
      <w:lvlJc w:val="left"/>
      <w:pPr>
        <w:ind w:left="2160" w:hanging="360"/>
      </w:pPr>
      <w:rPr>
        <w:rFonts w:ascii="Arial" w:eastAsiaTheme="minorEastAsia"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4F07120"/>
    <w:multiLevelType w:val="hybridMultilevel"/>
    <w:tmpl w:val="4F38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8872E6"/>
    <w:multiLevelType w:val="hybridMultilevel"/>
    <w:tmpl w:val="E40646D4"/>
    <w:lvl w:ilvl="0" w:tplc="C638CB54">
      <w:start w:val="42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945AB"/>
    <w:multiLevelType w:val="hybridMultilevel"/>
    <w:tmpl w:val="0A104B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D0501FC"/>
    <w:multiLevelType w:val="hybridMultilevel"/>
    <w:tmpl w:val="A9105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37"/>
  </w:num>
  <w:num w:numId="4">
    <w:abstractNumId w:val="8"/>
  </w:num>
  <w:num w:numId="5">
    <w:abstractNumId w:val="10"/>
  </w:num>
  <w:num w:numId="6">
    <w:abstractNumId w:val="28"/>
  </w:num>
  <w:num w:numId="7">
    <w:abstractNumId w:val="40"/>
  </w:num>
  <w:num w:numId="8">
    <w:abstractNumId w:val="3"/>
  </w:num>
  <w:num w:numId="9">
    <w:abstractNumId w:val="20"/>
  </w:num>
  <w:num w:numId="10">
    <w:abstractNumId w:val="23"/>
  </w:num>
  <w:num w:numId="11">
    <w:abstractNumId w:val="9"/>
  </w:num>
  <w:num w:numId="12">
    <w:abstractNumId w:val="18"/>
  </w:num>
  <w:num w:numId="13">
    <w:abstractNumId w:val="1"/>
  </w:num>
  <w:num w:numId="14">
    <w:abstractNumId w:val="21"/>
  </w:num>
  <w:num w:numId="15">
    <w:abstractNumId w:val="5"/>
  </w:num>
  <w:num w:numId="16">
    <w:abstractNumId w:val="41"/>
  </w:num>
  <w:num w:numId="17">
    <w:abstractNumId w:val="35"/>
  </w:num>
  <w:num w:numId="18">
    <w:abstractNumId w:val="39"/>
  </w:num>
  <w:num w:numId="19">
    <w:abstractNumId w:val="32"/>
  </w:num>
  <w:num w:numId="20">
    <w:abstractNumId w:val="22"/>
  </w:num>
  <w:num w:numId="21">
    <w:abstractNumId w:val="24"/>
  </w:num>
  <w:num w:numId="22">
    <w:abstractNumId w:val="13"/>
  </w:num>
  <w:num w:numId="23">
    <w:abstractNumId w:val="31"/>
  </w:num>
  <w:num w:numId="24">
    <w:abstractNumId w:val="12"/>
  </w:num>
  <w:num w:numId="25">
    <w:abstractNumId w:val="25"/>
  </w:num>
  <w:num w:numId="26">
    <w:abstractNumId w:val="29"/>
  </w:num>
  <w:num w:numId="27">
    <w:abstractNumId w:val="30"/>
  </w:num>
  <w:num w:numId="28">
    <w:abstractNumId w:val="11"/>
  </w:num>
  <w:num w:numId="29">
    <w:abstractNumId w:val="14"/>
  </w:num>
  <w:num w:numId="30">
    <w:abstractNumId w:val="38"/>
  </w:num>
  <w:num w:numId="31">
    <w:abstractNumId w:val="19"/>
  </w:num>
  <w:num w:numId="32">
    <w:abstractNumId w:val="34"/>
  </w:num>
  <w:num w:numId="33">
    <w:abstractNumId w:val="2"/>
  </w:num>
  <w:num w:numId="34">
    <w:abstractNumId w:val="15"/>
    <w:lvlOverride w:ilvl="0">
      <w:lvl w:ilvl="0">
        <w:numFmt w:val="decimal"/>
        <w:lvlText w:val="%1."/>
        <w:lvlJc w:val="left"/>
      </w:lvl>
    </w:lvlOverride>
  </w:num>
  <w:num w:numId="35">
    <w:abstractNumId w:val="16"/>
  </w:num>
  <w:num w:numId="36">
    <w:abstractNumId w:val="36"/>
  </w:num>
  <w:num w:numId="37">
    <w:abstractNumId w:val="36"/>
    <w:lvlOverride w:ilvl="1">
      <w:lvl w:ilvl="1">
        <w:numFmt w:val="bullet"/>
        <w:lvlText w:val=""/>
        <w:lvlJc w:val="left"/>
        <w:pPr>
          <w:tabs>
            <w:tab w:val="num" w:pos="1440"/>
          </w:tabs>
          <w:ind w:left="1440" w:hanging="360"/>
        </w:pPr>
        <w:rPr>
          <w:rFonts w:ascii="Symbol" w:hAnsi="Symbol" w:hint="default"/>
          <w:sz w:val="20"/>
        </w:rPr>
      </w:lvl>
    </w:lvlOverride>
  </w:num>
  <w:num w:numId="38">
    <w:abstractNumId w:val="27"/>
  </w:num>
  <w:num w:numId="39">
    <w:abstractNumId w:val="4"/>
  </w:num>
  <w:num w:numId="40">
    <w:abstractNumId w:val="0"/>
  </w:num>
  <w:num w:numId="41">
    <w:abstractNumId w:val="6"/>
  </w:num>
  <w:num w:numId="42">
    <w:abstractNumId w:val="26"/>
  </w:num>
  <w:num w:numId="43">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NzQztDQxsjQ2NzRQ0lEKTi0uzszPAykwMq4FANz+hOUtAAAA"/>
  </w:docVars>
  <w:rsids>
    <w:rsidRoot w:val="00CE0476"/>
    <w:rsid w:val="0000034E"/>
    <w:rsid w:val="000010E4"/>
    <w:rsid w:val="00002E78"/>
    <w:rsid w:val="00003885"/>
    <w:rsid w:val="0000437A"/>
    <w:rsid w:val="0001080C"/>
    <w:rsid w:val="00010FF9"/>
    <w:rsid w:val="0001347D"/>
    <w:rsid w:val="0001358A"/>
    <w:rsid w:val="0001462C"/>
    <w:rsid w:val="00014EB8"/>
    <w:rsid w:val="00015674"/>
    <w:rsid w:val="0001585A"/>
    <w:rsid w:val="00015E7F"/>
    <w:rsid w:val="000172BB"/>
    <w:rsid w:val="000205E1"/>
    <w:rsid w:val="000211DF"/>
    <w:rsid w:val="00021FAB"/>
    <w:rsid w:val="00022518"/>
    <w:rsid w:val="000250F6"/>
    <w:rsid w:val="0002528C"/>
    <w:rsid w:val="00025379"/>
    <w:rsid w:val="00025623"/>
    <w:rsid w:val="00026A9D"/>
    <w:rsid w:val="0003043B"/>
    <w:rsid w:val="00031219"/>
    <w:rsid w:val="00031A43"/>
    <w:rsid w:val="00031CBB"/>
    <w:rsid w:val="00032040"/>
    <w:rsid w:val="00033EF6"/>
    <w:rsid w:val="00034984"/>
    <w:rsid w:val="0003543E"/>
    <w:rsid w:val="000356BC"/>
    <w:rsid w:val="00036420"/>
    <w:rsid w:val="00036C0C"/>
    <w:rsid w:val="00037DFC"/>
    <w:rsid w:val="00037F22"/>
    <w:rsid w:val="000416CE"/>
    <w:rsid w:val="0004277A"/>
    <w:rsid w:val="0004326C"/>
    <w:rsid w:val="0004342E"/>
    <w:rsid w:val="0004384F"/>
    <w:rsid w:val="00043DD3"/>
    <w:rsid w:val="00045B59"/>
    <w:rsid w:val="00045D0E"/>
    <w:rsid w:val="00050E6E"/>
    <w:rsid w:val="00051963"/>
    <w:rsid w:val="00051ABD"/>
    <w:rsid w:val="00051DDD"/>
    <w:rsid w:val="0005484A"/>
    <w:rsid w:val="00055079"/>
    <w:rsid w:val="000568F1"/>
    <w:rsid w:val="00056F4B"/>
    <w:rsid w:val="00061A9E"/>
    <w:rsid w:val="0006256B"/>
    <w:rsid w:val="00062861"/>
    <w:rsid w:val="000637DE"/>
    <w:rsid w:val="00063C4B"/>
    <w:rsid w:val="00065176"/>
    <w:rsid w:val="0006725E"/>
    <w:rsid w:val="000675D9"/>
    <w:rsid w:val="00067F4D"/>
    <w:rsid w:val="00070947"/>
    <w:rsid w:val="00072BED"/>
    <w:rsid w:val="00074093"/>
    <w:rsid w:val="00076754"/>
    <w:rsid w:val="00076FEC"/>
    <w:rsid w:val="00081524"/>
    <w:rsid w:val="00083CA1"/>
    <w:rsid w:val="0008458D"/>
    <w:rsid w:val="00085860"/>
    <w:rsid w:val="000860D0"/>
    <w:rsid w:val="00092ED0"/>
    <w:rsid w:val="00094CD4"/>
    <w:rsid w:val="00095108"/>
    <w:rsid w:val="00095B8B"/>
    <w:rsid w:val="000964E7"/>
    <w:rsid w:val="000970F3"/>
    <w:rsid w:val="000974FF"/>
    <w:rsid w:val="000A39F7"/>
    <w:rsid w:val="000A4140"/>
    <w:rsid w:val="000A416C"/>
    <w:rsid w:val="000A447C"/>
    <w:rsid w:val="000A461A"/>
    <w:rsid w:val="000A6425"/>
    <w:rsid w:val="000A6688"/>
    <w:rsid w:val="000B1789"/>
    <w:rsid w:val="000B2185"/>
    <w:rsid w:val="000B2D0B"/>
    <w:rsid w:val="000B41E8"/>
    <w:rsid w:val="000B5108"/>
    <w:rsid w:val="000B75AA"/>
    <w:rsid w:val="000C1D6B"/>
    <w:rsid w:val="000C22A1"/>
    <w:rsid w:val="000C46D3"/>
    <w:rsid w:val="000C4CCF"/>
    <w:rsid w:val="000C5A90"/>
    <w:rsid w:val="000C6A8F"/>
    <w:rsid w:val="000C723B"/>
    <w:rsid w:val="000C7B79"/>
    <w:rsid w:val="000D1222"/>
    <w:rsid w:val="000D1979"/>
    <w:rsid w:val="000D1C9C"/>
    <w:rsid w:val="000D1E27"/>
    <w:rsid w:val="000D32DD"/>
    <w:rsid w:val="000D3782"/>
    <w:rsid w:val="000D5BDC"/>
    <w:rsid w:val="000D5CFE"/>
    <w:rsid w:val="000D5FC1"/>
    <w:rsid w:val="000D66BD"/>
    <w:rsid w:val="000D69BC"/>
    <w:rsid w:val="000D6DB7"/>
    <w:rsid w:val="000D75D5"/>
    <w:rsid w:val="000D761D"/>
    <w:rsid w:val="000D791A"/>
    <w:rsid w:val="000D7AF3"/>
    <w:rsid w:val="000E24D4"/>
    <w:rsid w:val="000E46F8"/>
    <w:rsid w:val="000E4BC1"/>
    <w:rsid w:val="000E5E5D"/>
    <w:rsid w:val="000E675D"/>
    <w:rsid w:val="000E7B8A"/>
    <w:rsid w:val="000F0F02"/>
    <w:rsid w:val="000F34DF"/>
    <w:rsid w:val="000F36A5"/>
    <w:rsid w:val="000F711D"/>
    <w:rsid w:val="000F7C98"/>
    <w:rsid w:val="001017E4"/>
    <w:rsid w:val="001036D3"/>
    <w:rsid w:val="00103DA6"/>
    <w:rsid w:val="001042B2"/>
    <w:rsid w:val="00105671"/>
    <w:rsid w:val="0010659A"/>
    <w:rsid w:val="00106CDE"/>
    <w:rsid w:val="00107F9E"/>
    <w:rsid w:val="001107CC"/>
    <w:rsid w:val="00110860"/>
    <w:rsid w:val="00111395"/>
    <w:rsid w:val="00111973"/>
    <w:rsid w:val="00112C31"/>
    <w:rsid w:val="00116063"/>
    <w:rsid w:val="001170C1"/>
    <w:rsid w:val="00117484"/>
    <w:rsid w:val="00117569"/>
    <w:rsid w:val="00120154"/>
    <w:rsid w:val="0012015E"/>
    <w:rsid w:val="00120C4C"/>
    <w:rsid w:val="00122343"/>
    <w:rsid w:val="00123B3A"/>
    <w:rsid w:val="0012421F"/>
    <w:rsid w:val="00126A41"/>
    <w:rsid w:val="001302A7"/>
    <w:rsid w:val="001305F7"/>
    <w:rsid w:val="00131C67"/>
    <w:rsid w:val="001324FE"/>
    <w:rsid w:val="00134E5E"/>
    <w:rsid w:val="00135C14"/>
    <w:rsid w:val="00135D22"/>
    <w:rsid w:val="001361B9"/>
    <w:rsid w:val="0014084C"/>
    <w:rsid w:val="00141D4B"/>
    <w:rsid w:val="00141EB9"/>
    <w:rsid w:val="00141F01"/>
    <w:rsid w:val="00143F16"/>
    <w:rsid w:val="00144158"/>
    <w:rsid w:val="00144686"/>
    <w:rsid w:val="001524ED"/>
    <w:rsid w:val="0015280C"/>
    <w:rsid w:val="0015377A"/>
    <w:rsid w:val="00154E7A"/>
    <w:rsid w:val="00155D51"/>
    <w:rsid w:val="00156F92"/>
    <w:rsid w:val="001579B5"/>
    <w:rsid w:val="00160DB7"/>
    <w:rsid w:val="001610B0"/>
    <w:rsid w:val="00161D5A"/>
    <w:rsid w:val="001621D1"/>
    <w:rsid w:val="00162D94"/>
    <w:rsid w:val="00163755"/>
    <w:rsid w:val="00163D1F"/>
    <w:rsid w:val="00164132"/>
    <w:rsid w:val="00167159"/>
    <w:rsid w:val="00167F16"/>
    <w:rsid w:val="00170741"/>
    <w:rsid w:val="0017090E"/>
    <w:rsid w:val="00171091"/>
    <w:rsid w:val="0017145C"/>
    <w:rsid w:val="00171577"/>
    <w:rsid w:val="001715A0"/>
    <w:rsid w:val="00172B90"/>
    <w:rsid w:val="00172FCD"/>
    <w:rsid w:val="00177AC4"/>
    <w:rsid w:val="001826D1"/>
    <w:rsid w:val="00183024"/>
    <w:rsid w:val="0018414F"/>
    <w:rsid w:val="00186516"/>
    <w:rsid w:val="0018688E"/>
    <w:rsid w:val="0018743B"/>
    <w:rsid w:val="001901A7"/>
    <w:rsid w:val="001905F9"/>
    <w:rsid w:val="00190A65"/>
    <w:rsid w:val="001914C4"/>
    <w:rsid w:val="00192073"/>
    <w:rsid w:val="00192135"/>
    <w:rsid w:val="00192FAA"/>
    <w:rsid w:val="00193B9A"/>
    <w:rsid w:val="00194785"/>
    <w:rsid w:val="001948D1"/>
    <w:rsid w:val="00194A02"/>
    <w:rsid w:val="00195361"/>
    <w:rsid w:val="00195492"/>
    <w:rsid w:val="00197DAD"/>
    <w:rsid w:val="001A2757"/>
    <w:rsid w:val="001A3860"/>
    <w:rsid w:val="001A4FD5"/>
    <w:rsid w:val="001A62B0"/>
    <w:rsid w:val="001A6588"/>
    <w:rsid w:val="001A6B9A"/>
    <w:rsid w:val="001A6C1B"/>
    <w:rsid w:val="001A7ABD"/>
    <w:rsid w:val="001B0097"/>
    <w:rsid w:val="001B06D1"/>
    <w:rsid w:val="001B0B3A"/>
    <w:rsid w:val="001B1494"/>
    <w:rsid w:val="001B1770"/>
    <w:rsid w:val="001B1F25"/>
    <w:rsid w:val="001B2D7B"/>
    <w:rsid w:val="001B36BB"/>
    <w:rsid w:val="001C3832"/>
    <w:rsid w:val="001C3ED9"/>
    <w:rsid w:val="001C66CE"/>
    <w:rsid w:val="001C67B6"/>
    <w:rsid w:val="001C77D5"/>
    <w:rsid w:val="001C7FAF"/>
    <w:rsid w:val="001C7FE1"/>
    <w:rsid w:val="001D0D17"/>
    <w:rsid w:val="001D11C6"/>
    <w:rsid w:val="001D3559"/>
    <w:rsid w:val="001D4CAF"/>
    <w:rsid w:val="001D7157"/>
    <w:rsid w:val="001D7A6F"/>
    <w:rsid w:val="001D7ADC"/>
    <w:rsid w:val="001E0EA5"/>
    <w:rsid w:val="001E1B1E"/>
    <w:rsid w:val="001E3032"/>
    <w:rsid w:val="001E3A82"/>
    <w:rsid w:val="001E4FBD"/>
    <w:rsid w:val="001E53A1"/>
    <w:rsid w:val="001E63CE"/>
    <w:rsid w:val="001E6EB7"/>
    <w:rsid w:val="001E72D5"/>
    <w:rsid w:val="001F033B"/>
    <w:rsid w:val="001F05F1"/>
    <w:rsid w:val="001F0631"/>
    <w:rsid w:val="001F1EF1"/>
    <w:rsid w:val="001F2BBF"/>
    <w:rsid w:val="001F33E2"/>
    <w:rsid w:val="001F4414"/>
    <w:rsid w:val="001F4706"/>
    <w:rsid w:val="00200765"/>
    <w:rsid w:val="002019B7"/>
    <w:rsid w:val="00201CD1"/>
    <w:rsid w:val="00202146"/>
    <w:rsid w:val="00202488"/>
    <w:rsid w:val="002024E4"/>
    <w:rsid w:val="00202DB5"/>
    <w:rsid w:val="00206616"/>
    <w:rsid w:val="00206C0B"/>
    <w:rsid w:val="00207CC8"/>
    <w:rsid w:val="00207E0C"/>
    <w:rsid w:val="00210036"/>
    <w:rsid w:val="002108FD"/>
    <w:rsid w:val="002117CA"/>
    <w:rsid w:val="00211A25"/>
    <w:rsid w:val="00217E22"/>
    <w:rsid w:val="00217FBF"/>
    <w:rsid w:val="002214A3"/>
    <w:rsid w:val="00221B93"/>
    <w:rsid w:val="00222155"/>
    <w:rsid w:val="0022222A"/>
    <w:rsid w:val="002222AC"/>
    <w:rsid w:val="0022325E"/>
    <w:rsid w:val="00223950"/>
    <w:rsid w:val="00224049"/>
    <w:rsid w:val="0022501F"/>
    <w:rsid w:val="00225792"/>
    <w:rsid w:val="0022636E"/>
    <w:rsid w:val="00227550"/>
    <w:rsid w:val="00231874"/>
    <w:rsid w:val="00231EAC"/>
    <w:rsid w:val="002334D9"/>
    <w:rsid w:val="0023589C"/>
    <w:rsid w:val="002367F8"/>
    <w:rsid w:val="002373F7"/>
    <w:rsid w:val="002413DE"/>
    <w:rsid w:val="0024170A"/>
    <w:rsid w:val="0024170D"/>
    <w:rsid w:val="002418CF"/>
    <w:rsid w:val="002421C8"/>
    <w:rsid w:val="00242614"/>
    <w:rsid w:val="00243837"/>
    <w:rsid w:val="00243D58"/>
    <w:rsid w:val="00244521"/>
    <w:rsid w:val="0024458B"/>
    <w:rsid w:val="002474BF"/>
    <w:rsid w:val="0025369D"/>
    <w:rsid w:val="00253CF1"/>
    <w:rsid w:val="00253D06"/>
    <w:rsid w:val="00254BA3"/>
    <w:rsid w:val="002553D4"/>
    <w:rsid w:val="00255BC4"/>
    <w:rsid w:val="00255D24"/>
    <w:rsid w:val="00255D41"/>
    <w:rsid w:val="0025648C"/>
    <w:rsid w:val="00256599"/>
    <w:rsid w:val="00256608"/>
    <w:rsid w:val="00256F29"/>
    <w:rsid w:val="0026029E"/>
    <w:rsid w:val="00260B2F"/>
    <w:rsid w:val="00261C34"/>
    <w:rsid w:val="00263483"/>
    <w:rsid w:val="00263BF7"/>
    <w:rsid w:val="00265065"/>
    <w:rsid w:val="00266389"/>
    <w:rsid w:val="00266F51"/>
    <w:rsid w:val="0026796E"/>
    <w:rsid w:val="00271525"/>
    <w:rsid w:val="002716E9"/>
    <w:rsid w:val="00271DC9"/>
    <w:rsid w:val="0027432A"/>
    <w:rsid w:val="00274715"/>
    <w:rsid w:val="00275855"/>
    <w:rsid w:val="0027592D"/>
    <w:rsid w:val="002810F0"/>
    <w:rsid w:val="00281B14"/>
    <w:rsid w:val="00281B9A"/>
    <w:rsid w:val="002824A2"/>
    <w:rsid w:val="00282758"/>
    <w:rsid w:val="00282A0A"/>
    <w:rsid w:val="002845CD"/>
    <w:rsid w:val="002852DB"/>
    <w:rsid w:val="00285820"/>
    <w:rsid w:val="00287981"/>
    <w:rsid w:val="00290808"/>
    <w:rsid w:val="002910BB"/>
    <w:rsid w:val="00293457"/>
    <w:rsid w:val="0029364E"/>
    <w:rsid w:val="00293B51"/>
    <w:rsid w:val="00294976"/>
    <w:rsid w:val="00295315"/>
    <w:rsid w:val="00295773"/>
    <w:rsid w:val="00295D0E"/>
    <w:rsid w:val="0029630E"/>
    <w:rsid w:val="002976EE"/>
    <w:rsid w:val="002A0D1F"/>
    <w:rsid w:val="002A471B"/>
    <w:rsid w:val="002A6AF6"/>
    <w:rsid w:val="002A77B3"/>
    <w:rsid w:val="002A7B13"/>
    <w:rsid w:val="002A7F6B"/>
    <w:rsid w:val="002B02EF"/>
    <w:rsid w:val="002B0A16"/>
    <w:rsid w:val="002B13B7"/>
    <w:rsid w:val="002B343D"/>
    <w:rsid w:val="002B4346"/>
    <w:rsid w:val="002B575A"/>
    <w:rsid w:val="002C18DD"/>
    <w:rsid w:val="002C354D"/>
    <w:rsid w:val="002C4038"/>
    <w:rsid w:val="002C4577"/>
    <w:rsid w:val="002C469C"/>
    <w:rsid w:val="002C4D3E"/>
    <w:rsid w:val="002C550C"/>
    <w:rsid w:val="002D01E2"/>
    <w:rsid w:val="002D0DE7"/>
    <w:rsid w:val="002D1692"/>
    <w:rsid w:val="002D6098"/>
    <w:rsid w:val="002E00AA"/>
    <w:rsid w:val="002E0C44"/>
    <w:rsid w:val="002E1E9A"/>
    <w:rsid w:val="002E28F2"/>
    <w:rsid w:val="002E2DA1"/>
    <w:rsid w:val="002E56E9"/>
    <w:rsid w:val="002E5FBB"/>
    <w:rsid w:val="002E64F0"/>
    <w:rsid w:val="002E7639"/>
    <w:rsid w:val="002F1956"/>
    <w:rsid w:val="002F1EEC"/>
    <w:rsid w:val="002F33A4"/>
    <w:rsid w:val="002F35FE"/>
    <w:rsid w:val="002F3743"/>
    <w:rsid w:val="002F42DD"/>
    <w:rsid w:val="002F54BA"/>
    <w:rsid w:val="002F5AD2"/>
    <w:rsid w:val="002F608D"/>
    <w:rsid w:val="00300A8A"/>
    <w:rsid w:val="00302407"/>
    <w:rsid w:val="00302701"/>
    <w:rsid w:val="00302FCD"/>
    <w:rsid w:val="003038CE"/>
    <w:rsid w:val="0030436E"/>
    <w:rsid w:val="00304858"/>
    <w:rsid w:val="00307D89"/>
    <w:rsid w:val="00307EA9"/>
    <w:rsid w:val="00311EB0"/>
    <w:rsid w:val="003126C8"/>
    <w:rsid w:val="00313900"/>
    <w:rsid w:val="00313FBF"/>
    <w:rsid w:val="003151BB"/>
    <w:rsid w:val="00315A42"/>
    <w:rsid w:val="00316CC2"/>
    <w:rsid w:val="003208E9"/>
    <w:rsid w:val="00321FC2"/>
    <w:rsid w:val="00322990"/>
    <w:rsid w:val="00322E18"/>
    <w:rsid w:val="003232D7"/>
    <w:rsid w:val="0032590B"/>
    <w:rsid w:val="00326FDC"/>
    <w:rsid w:val="0032728B"/>
    <w:rsid w:val="00331E00"/>
    <w:rsid w:val="00333728"/>
    <w:rsid w:val="00333D72"/>
    <w:rsid w:val="003352F5"/>
    <w:rsid w:val="00336DE0"/>
    <w:rsid w:val="00337169"/>
    <w:rsid w:val="00341200"/>
    <w:rsid w:val="00341F4D"/>
    <w:rsid w:val="00342608"/>
    <w:rsid w:val="003427DF"/>
    <w:rsid w:val="0034462C"/>
    <w:rsid w:val="00345004"/>
    <w:rsid w:val="0034572B"/>
    <w:rsid w:val="003463A1"/>
    <w:rsid w:val="003466AF"/>
    <w:rsid w:val="003468C2"/>
    <w:rsid w:val="003504BF"/>
    <w:rsid w:val="003508C2"/>
    <w:rsid w:val="00350A4E"/>
    <w:rsid w:val="00350C7D"/>
    <w:rsid w:val="00352AC6"/>
    <w:rsid w:val="00353505"/>
    <w:rsid w:val="003539EB"/>
    <w:rsid w:val="00354D34"/>
    <w:rsid w:val="00356947"/>
    <w:rsid w:val="00357421"/>
    <w:rsid w:val="00360ED5"/>
    <w:rsid w:val="0036230E"/>
    <w:rsid w:val="003628A5"/>
    <w:rsid w:val="00363C23"/>
    <w:rsid w:val="0036569B"/>
    <w:rsid w:val="00365D87"/>
    <w:rsid w:val="00365FFD"/>
    <w:rsid w:val="003665A9"/>
    <w:rsid w:val="0036665B"/>
    <w:rsid w:val="00367FF5"/>
    <w:rsid w:val="00370AFD"/>
    <w:rsid w:val="003750A5"/>
    <w:rsid w:val="003826EC"/>
    <w:rsid w:val="003827DF"/>
    <w:rsid w:val="00382CD6"/>
    <w:rsid w:val="00382DA1"/>
    <w:rsid w:val="00384209"/>
    <w:rsid w:val="003850C6"/>
    <w:rsid w:val="00390E85"/>
    <w:rsid w:val="00393B06"/>
    <w:rsid w:val="003A1451"/>
    <w:rsid w:val="003A1D00"/>
    <w:rsid w:val="003A26E0"/>
    <w:rsid w:val="003A33EC"/>
    <w:rsid w:val="003A4704"/>
    <w:rsid w:val="003A4A97"/>
    <w:rsid w:val="003A4C89"/>
    <w:rsid w:val="003A539C"/>
    <w:rsid w:val="003A5CEF"/>
    <w:rsid w:val="003A7FB8"/>
    <w:rsid w:val="003B05F6"/>
    <w:rsid w:val="003B3687"/>
    <w:rsid w:val="003B53E0"/>
    <w:rsid w:val="003B6D9A"/>
    <w:rsid w:val="003B6DF5"/>
    <w:rsid w:val="003B6E5E"/>
    <w:rsid w:val="003B7B0D"/>
    <w:rsid w:val="003C0D93"/>
    <w:rsid w:val="003C1946"/>
    <w:rsid w:val="003C197C"/>
    <w:rsid w:val="003C36E7"/>
    <w:rsid w:val="003C5252"/>
    <w:rsid w:val="003C64BE"/>
    <w:rsid w:val="003D0468"/>
    <w:rsid w:val="003D066E"/>
    <w:rsid w:val="003D0C27"/>
    <w:rsid w:val="003D0F78"/>
    <w:rsid w:val="003D19FF"/>
    <w:rsid w:val="003D262F"/>
    <w:rsid w:val="003D2E26"/>
    <w:rsid w:val="003D3630"/>
    <w:rsid w:val="003D4056"/>
    <w:rsid w:val="003D4A43"/>
    <w:rsid w:val="003D53B7"/>
    <w:rsid w:val="003D6139"/>
    <w:rsid w:val="003D6239"/>
    <w:rsid w:val="003D64A8"/>
    <w:rsid w:val="003D7B78"/>
    <w:rsid w:val="003E027E"/>
    <w:rsid w:val="003E06B9"/>
    <w:rsid w:val="003E0CA9"/>
    <w:rsid w:val="003E16AA"/>
    <w:rsid w:val="003E3D1D"/>
    <w:rsid w:val="003E553D"/>
    <w:rsid w:val="003E5C06"/>
    <w:rsid w:val="003E7278"/>
    <w:rsid w:val="003E741C"/>
    <w:rsid w:val="003F09F6"/>
    <w:rsid w:val="003F2DFE"/>
    <w:rsid w:val="003F384B"/>
    <w:rsid w:val="003F5283"/>
    <w:rsid w:val="003F6D60"/>
    <w:rsid w:val="0040009F"/>
    <w:rsid w:val="004000C9"/>
    <w:rsid w:val="00400C7C"/>
    <w:rsid w:val="004014A6"/>
    <w:rsid w:val="004014BB"/>
    <w:rsid w:val="004016B1"/>
    <w:rsid w:val="00402C8D"/>
    <w:rsid w:val="00402FBD"/>
    <w:rsid w:val="00403984"/>
    <w:rsid w:val="00404FFB"/>
    <w:rsid w:val="00405423"/>
    <w:rsid w:val="004058E8"/>
    <w:rsid w:val="004063C5"/>
    <w:rsid w:val="0041169D"/>
    <w:rsid w:val="00411772"/>
    <w:rsid w:val="00413225"/>
    <w:rsid w:val="00414706"/>
    <w:rsid w:val="00414EFD"/>
    <w:rsid w:val="004166D0"/>
    <w:rsid w:val="00416FB3"/>
    <w:rsid w:val="00417412"/>
    <w:rsid w:val="004202AD"/>
    <w:rsid w:val="004206FE"/>
    <w:rsid w:val="00420D28"/>
    <w:rsid w:val="00421089"/>
    <w:rsid w:val="00421779"/>
    <w:rsid w:val="00422944"/>
    <w:rsid w:val="00423987"/>
    <w:rsid w:val="00424424"/>
    <w:rsid w:val="00425081"/>
    <w:rsid w:val="004250BE"/>
    <w:rsid w:val="00425D73"/>
    <w:rsid w:val="00425FCA"/>
    <w:rsid w:val="00426890"/>
    <w:rsid w:val="00430F04"/>
    <w:rsid w:val="00433AD0"/>
    <w:rsid w:val="00441143"/>
    <w:rsid w:val="00441628"/>
    <w:rsid w:val="00442758"/>
    <w:rsid w:val="004435C4"/>
    <w:rsid w:val="00443965"/>
    <w:rsid w:val="00443BFD"/>
    <w:rsid w:val="004461AD"/>
    <w:rsid w:val="00446E4C"/>
    <w:rsid w:val="0044783E"/>
    <w:rsid w:val="00450262"/>
    <w:rsid w:val="0045126B"/>
    <w:rsid w:val="00451ADB"/>
    <w:rsid w:val="00452844"/>
    <w:rsid w:val="00452E19"/>
    <w:rsid w:val="0045395B"/>
    <w:rsid w:val="00454260"/>
    <w:rsid w:val="00454BB1"/>
    <w:rsid w:val="00454D7D"/>
    <w:rsid w:val="004555BA"/>
    <w:rsid w:val="0045674F"/>
    <w:rsid w:val="0045706A"/>
    <w:rsid w:val="00457DEA"/>
    <w:rsid w:val="00460136"/>
    <w:rsid w:val="004614F8"/>
    <w:rsid w:val="00461B4C"/>
    <w:rsid w:val="00462976"/>
    <w:rsid w:val="00464A1D"/>
    <w:rsid w:val="00464BED"/>
    <w:rsid w:val="00466362"/>
    <w:rsid w:val="00466895"/>
    <w:rsid w:val="00466F0F"/>
    <w:rsid w:val="00470186"/>
    <w:rsid w:val="004707A1"/>
    <w:rsid w:val="004709F4"/>
    <w:rsid w:val="00470EBD"/>
    <w:rsid w:val="00471BCA"/>
    <w:rsid w:val="004723BE"/>
    <w:rsid w:val="004724B4"/>
    <w:rsid w:val="00472973"/>
    <w:rsid w:val="00473001"/>
    <w:rsid w:val="00474FCE"/>
    <w:rsid w:val="00476A9B"/>
    <w:rsid w:val="00476CAE"/>
    <w:rsid w:val="0047737A"/>
    <w:rsid w:val="004807B5"/>
    <w:rsid w:val="004816F5"/>
    <w:rsid w:val="0048352F"/>
    <w:rsid w:val="00487364"/>
    <w:rsid w:val="00487A69"/>
    <w:rsid w:val="00491C7A"/>
    <w:rsid w:val="00495D57"/>
    <w:rsid w:val="004977AB"/>
    <w:rsid w:val="004A03E1"/>
    <w:rsid w:val="004A0C67"/>
    <w:rsid w:val="004A19B8"/>
    <w:rsid w:val="004A202D"/>
    <w:rsid w:val="004A2F5E"/>
    <w:rsid w:val="004A546A"/>
    <w:rsid w:val="004A6D75"/>
    <w:rsid w:val="004A72D0"/>
    <w:rsid w:val="004B1511"/>
    <w:rsid w:val="004B20FA"/>
    <w:rsid w:val="004B22EB"/>
    <w:rsid w:val="004B3BD0"/>
    <w:rsid w:val="004B40F1"/>
    <w:rsid w:val="004B4AA1"/>
    <w:rsid w:val="004B4E06"/>
    <w:rsid w:val="004B5A6E"/>
    <w:rsid w:val="004B68AA"/>
    <w:rsid w:val="004B721E"/>
    <w:rsid w:val="004C0703"/>
    <w:rsid w:val="004C0BCA"/>
    <w:rsid w:val="004C1312"/>
    <w:rsid w:val="004C25F2"/>
    <w:rsid w:val="004C31B6"/>
    <w:rsid w:val="004C54F5"/>
    <w:rsid w:val="004C5C35"/>
    <w:rsid w:val="004C65A4"/>
    <w:rsid w:val="004C65C3"/>
    <w:rsid w:val="004C66AB"/>
    <w:rsid w:val="004D05F6"/>
    <w:rsid w:val="004D0A22"/>
    <w:rsid w:val="004D0CB0"/>
    <w:rsid w:val="004D3A22"/>
    <w:rsid w:val="004D69B0"/>
    <w:rsid w:val="004D6DD3"/>
    <w:rsid w:val="004D7474"/>
    <w:rsid w:val="004D7D57"/>
    <w:rsid w:val="004E160A"/>
    <w:rsid w:val="004E1C5B"/>
    <w:rsid w:val="004E2036"/>
    <w:rsid w:val="004E21A5"/>
    <w:rsid w:val="004E2474"/>
    <w:rsid w:val="004E25CE"/>
    <w:rsid w:val="004E3738"/>
    <w:rsid w:val="004E438D"/>
    <w:rsid w:val="004E4AB4"/>
    <w:rsid w:val="004E596B"/>
    <w:rsid w:val="004E6688"/>
    <w:rsid w:val="004E7419"/>
    <w:rsid w:val="004E747E"/>
    <w:rsid w:val="004F2238"/>
    <w:rsid w:val="004F3794"/>
    <w:rsid w:val="004F3ECB"/>
    <w:rsid w:val="004F4A01"/>
    <w:rsid w:val="004F5286"/>
    <w:rsid w:val="004F5A59"/>
    <w:rsid w:val="004F605C"/>
    <w:rsid w:val="004F663D"/>
    <w:rsid w:val="004F6965"/>
    <w:rsid w:val="004F69B1"/>
    <w:rsid w:val="005013F6"/>
    <w:rsid w:val="0050169D"/>
    <w:rsid w:val="005016D1"/>
    <w:rsid w:val="005032A2"/>
    <w:rsid w:val="00504595"/>
    <w:rsid w:val="00504BA2"/>
    <w:rsid w:val="00506E5C"/>
    <w:rsid w:val="00510D57"/>
    <w:rsid w:val="00510E99"/>
    <w:rsid w:val="005118C6"/>
    <w:rsid w:val="00512137"/>
    <w:rsid w:val="0051241D"/>
    <w:rsid w:val="00512748"/>
    <w:rsid w:val="00513657"/>
    <w:rsid w:val="005139C7"/>
    <w:rsid w:val="0051471D"/>
    <w:rsid w:val="00515530"/>
    <w:rsid w:val="005160E5"/>
    <w:rsid w:val="005160E6"/>
    <w:rsid w:val="00517599"/>
    <w:rsid w:val="0052067D"/>
    <w:rsid w:val="00520787"/>
    <w:rsid w:val="00520BE0"/>
    <w:rsid w:val="00521C26"/>
    <w:rsid w:val="005254A6"/>
    <w:rsid w:val="005255AD"/>
    <w:rsid w:val="00525B68"/>
    <w:rsid w:val="00526E19"/>
    <w:rsid w:val="00533D2F"/>
    <w:rsid w:val="00534507"/>
    <w:rsid w:val="005346F2"/>
    <w:rsid w:val="00535261"/>
    <w:rsid w:val="005358E1"/>
    <w:rsid w:val="00535E38"/>
    <w:rsid w:val="00536295"/>
    <w:rsid w:val="005367E0"/>
    <w:rsid w:val="005402D3"/>
    <w:rsid w:val="0054109D"/>
    <w:rsid w:val="005448E2"/>
    <w:rsid w:val="00545E70"/>
    <w:rsid w:val="00546464"/>
    <w:rsid w:val="0054664F"/>
    <w:rsid w:val="00552CDE"/>
    <w:rsid w:val="00553D21"/>
    <w:rsid w:val="00553E22"/>
    <w:rsid w:val="005542D9"/>
    <w:rsid w:val="00555DB1"/>
    <w:rsid w:val="00555FE4"/>
    <w:rsid w:val="00556F5F"/>
    <w:rsid w:val="0055769A"/>
    <w:rsid w:val="00562821"/>
    <w:rsid w:val="005631ED"/>
    <w:rsid w:val="00563942"/>
    <w:rsid w:val="005643A1"/>
    <w:rsid w:val="00564B84"/>
    <w:rsid w:val="00564BB6"/>
    <w:rsid w:val="00565B0B"/>
    <w:rsid w:val="00565EEF"/>
    <w:rsid w:val="00566D65"/>
    <w:rsid w:val="005703E0"/>
    <w:rsid w:val="00570F89"/>
    <w:rsid w:val="0057183D"/>
    <w:rsid w:val="00571C8B"/>
    <w:rsid w:val="00572EF0"/>
    <w:rsid w:val="0057371C"/>
    <w:rsid w:val="0057396F"/>
    <w:rsid w:val="0057519B"/>
    <w:rsid w:val="005761D2"/>
    <w:rsid w:val="00576DCA"/>
    <w:rsid w:val="00577AC5"/>
    <w:rsid w:val="00580892"/>
    <w:rsid w:val="0058328E"/>
    <w:rsid w:val="00585FB2"/>
    <w:rsid w:val="00586C62"/>
    <w:rsid w:val="00586D52"/>
    <w:rsid w:val="00590C07"/>
    <w:rsid w:val="00591C86"/>
    <w:rsid w:val="00593115"/>
    <w:rsid w:val="00594D17"/>
    <w:rsid w:val="005958FA"/>
    <w:rsid w:val="00596D11"/>
    <w:rsid w:val="005971AC"/>
    <w:rsid w:val="005A1137"/>
    <w:rsid w:val="005A21AA"/>
    <w:rsid w:val="005A22FA"/>
    <w:rsid w:val="005A25D2"/>
    <w:rsid w:val="005A2DBF"/>
    <w:rsid w:val="005A3DB3"/>
    <w:rsid w:val="005A470F"/>
    <w:rsid w:val="005A5501"/>
    <w:rsid w:val="005A69EF"/>
    <w:rsid w:val="005A74F8"/>
    <w:rsid w:val="005A7C03"/>
    <w:rsid w:val="005A7F89"/>
    <w:rsid w:val="005B014B"/>
    <w:rsid w:val="005B0B4A"/>
    <w:rsid w:val="005B2907"/>
    <w:rsid w:val="005B3BD1"/>
    <w:rsid w:val="005B4E92"/>
    <w:rsid w:val="005B5E4B"/>
    <w:rsid w:val="005B5E66"/>
    <w:rsid w:val="005B6BD1"/>
    <w:rsid w:val="005B6C21"/>
    <w:rsid w:val="005C1074"/>
    <w:rsid w:val="005C2167"/>
    <w:rsid w:val="005C2C4D"/>
    <w:rsid w:val="005C2DE2"/>
    <w:rsid w:val="005C41C8"/>
    <w:rsid w:val="005C5AD1"/>
    <w:rsid w:val="005C6A65"/>
    <w:rsid w:val="005C6FBC"/>
    <w:rsid w:val="005C7EB8"/>
    <w:rsid w:val="005D03BF"/>
    <w:rsid w:val="005D1F78"/>
    <w:rsid w:val="005D2161"/>
    <w:rsid w:val="005D22BB"/>
    <w:rsid w:val="005D35E8"/>
    <w:rsid w:val="005D480A"/>
    <w:rsid w:val="005D4ACA"/>
    <w:rsid w:val="005D5E8B"/>
    <w:rsid w:val="005D6A11"/>
    <w:rsid w:val="005D72B0"/>
    <w:rsid w:val="005D7909"/>
    <w:rsid w:val="005E1E87"/>
    <w:rsid w:val="005E234C"/>
    <w:rsid w:val="005E276C"/>
    <w:rsid w:val="005E4B76"/>
    <w:rsid w:val="005E4E1B"/>
    <w:rsid w:val="005E6163"/>
    <w:rsid w:val="005E6C09"/>
    <w:rsid w:val="005E6F55"/>
    <w:rsid w:val="005E79E0"/>
    <w:rsid w:val="005F0012"/>
    <w:rsid w:val="005F06E1"/>
    <w:rsid w:val="005F1037"/>
    <w:rsid w:val="005F1EE6"/>
    <w:rsid w:val="005F4206"/>
    <w:rsid w:val="005F4781"/>
    <w:rsid w:val="005F48F3"/>
    <w:rsid w:val="005F4D4B"/>
    <w:rsid w:val="005F683F"/>
    <w:rsid w:val="005F72F9"/>
    <w:rsid w:val="005F780F"/>
    <w:rsid w:val="006003F8"/>
    <w:rsid w:val="00602103"/>
    <w:rsid w:val="00602F11"/>
    <w:rsid w:val="00603B95"/>
    <w:rsid w:val="00604414"/>
    <w:rsid w:val="0060508E"/>
    <w:rsid w:val="00606B5D"/>
    <w:rsid w:val="00606EC1"/>
    <w:rsid w:val="00607883"/>
    <w:rsid w:val="006118DA"/>
    <w:rsid w:val="006135CA"/>
    <w:rsid w:val="006142E3"/>
    <w:rsid w:val="00614D1D"/>
    <w:rsid w:val="006159BC"/>
    <w:rsid w:val="006162C3"/>
    <w:rsid w:val="0061753A"/>
    <w:rsid w:val="00620629"/>
    <w:rsid w:val="00620988"/>
    <w:rsid w:val="00621859"/>
    <w:rsid w:val="006219B4"/>
    <w:rsid w:val="006219C1"/>
    <w:rsid w:val="00623072"/>
    <w:rsid w:val="00624132"/>
    <w:rsid w:val="00630533"/>
    <w:rsid w:val="006319AF"/>
    <w:rsid w:val="00631AB8"/>
    <w:rsid w:val="00632359"/>
    <w:rsid w:val="00633365"/>
    <w:rsid w:val="006338E3"/>
    <w:rsid w:val="00634002"/>
    <w:rsid w:val="00635238"/>
    <w:rsid w:val="00635D00"/>
    <w:rsid w:val="006362EA"/>
    <w:rsid w:val="00636504"/>
    <w:rsid w:val="006368C5"/>
    <w:rsid w:val="00636979"/>
    <w:rsid w:val="006371AC"/>
    <w:rsid w:val="006414AE"/>
    <w:rsid w:val="00641B19"/>
    <w:rsid w:val="00642565"/>
    <w:rsid w:val="00650433"/>
    <w:rsid w:val="00650B5A"/>
    <w:rsid w:val="006511B4"/>
    <w:rsid w:val="0065250F"/>
    <w:rsid w:val="00652860"/>
    <w:rsid w:val="00652BAD"/>
    <w:rsid w:val="006532B0"/>
    <w:rsid w:val="006565EB"/>
    <w:rsid w:val="00661043"/>
    <w:rsid w:val="00661CBE"/>
    <w:rsid w:val="00662710"/>
    <w:rsid w:val="0066331D"/>
    <w:rsid w:val="00663BCA"/>
    <w:rsid w:val="00663C54"/>
    <w:rsid w:val="00664AE0"/>
    <w:rsid w:val="00664F73"/>
    <w:rsid w:val="006659FE"/>
    <w:rsid w:val="00666DE5"/>
    <w:rsid w:val="00670C49"/>
    <w:rsid w:val="006721B2"/>
    <w:rsid w:val="00672315"/>
    <w:rsid w:val="00674F8A"/>
    <w:rsid w:val="00676376"/>
    <w:rsid w:val="00676910"/>
    <w:rsid w:val="006816D7"/>
    <w:rsid w:val="00681AD9"/>
    <w:rsid w:val="00683DC2"/>
    <w:rsid w:val="0069065F"/>
    <w:rsid w:val="00691362"/>
    <w:rsid w:val="006919DB"/>
    <w:rsid w:val="0069205E"/>
    <w:rsid w:val="0069395A"/>
    <w:rsid w:val="00693EC2"/>
    <w:rsid w:val="006950C7"/>
    <w:rsid w:val="006972A4"/>
    <w:rsid w:val="006A07F3"/>
    <w:rsid w:val="006A2350"/>
    <w:rsid w:val="006A290D"/>
    <w:rsid w:val="006A4BBA"/>
    <w:rsid w:val="006A4CC6"/>
    <w:rsid w:val="006A56FB"/>
    <w:rsid w:val="006A6646"/>
    <w:rsid w:val="006A7A23"/>
    <w:rsid w:val="006B0A09"/>
    <w:rsid w:val="006B1757"/>
    <w:rsid w:val="006B1A6A"/>
    <w:rsid w:val="006B2745"/>
    <w:rsid w:val="006B3488"/>
    <w:rsid w:val="006B5DEE"/>
    <w:rsid w:val="006B70D0"/>
    <w:rsid w:val="006B7F41"/>
    <w:rsid w:val="006C0865"/>
    <w:rsid w:val="006C1691"/>
    <w:rsid w:val="006C2880"/>
    <w:rsid w:val="006C28C7"/>
    <w:rsid w:val="006C3DB1"/>
    <w:rsid w:val="006C69BD"/>
    <w:rsid w:val="006D222A"/>
    <w:rsid w:val="006D398E"/>
    <w:rsid w:val="006D4603"/>
    <w:rsid w:val="006D5329"/>
    <w:rsid w:val="006D5A48"/>
    <w:rsid w:val="006D5C7E"/>
    <w:rsid w:val="006D6881"/>
    <w:rsid w:val="006D724C"/>
    <w:rsid w:val="006E03F0"/>
    <w:rsid w:val="006E081D"/>
    <w:rsid w:val="006E3824"/>
    <w:rsid w:val="006E3CED"/>
    <w:rsid w:val="006E66B1"/>
    <w:rsid w:val="006E6941"/>
    <w:rsid w:val="006E7651"/>
    <w:rsid w:val="006F03DA"/>
    <w:rsid w:val="006F3502"/>
    <w:rsid w:val="006F3AEE"/>
    <w:rsid w:val="006F4F3A"/>
    <w:rsid w:val="006F53EF"/>
    <w:rsid w:val="006F6C1F"/>
    <w:rsid w:val="006F7876"/>
    <w:rsid w:val="006F7B1C"/>
    <w:rsid w:val="0070049D"/>
    <w:rsid w:val="00700C9F"/>
    <w:rsid w:val="007017E0"/>
    <w:rsid w:val="00701ADA"/>
    <w:rsid w:val="00702288"/>
    <w:rsid w:val="00703B05"/>
    <w:rsid w:val="00703CC5"/>
    <w:rsid w:val="00704D5F"/>
    <w:rsid w:val="00705144"/>
    <w:rsid w:val="007055F3"/>
    <w:rsid w:val="00707ABF"/>
    <w:rsid w:val="00710C41"/>
    <w:rsid w:val="00715B1A"/>
    <w:rsid w:val="00716A2E"/>
    <w:rsid w:val="0072034B"/>
    <w:rsid w:val="00720648"/>
    <w:rsid w:val="00720B5F"/>
    <w:rsid w:val="007220FF"/>
    <w:rsid w:val="007224D6"/>
    <w:rsid w:val="0072259B"/>
    <w:rsid w:val="00723535"/>
    <w:rsid w:val="00723FF1"/>
    <w:rsid w:val="00724438"/>
    <w:rsid w:val="00725AE8"/>
    <w:rsid w:val="00726052"/>
    <w:rsid w:val="007273BF"/>
    <w:rsid w:val="00731BB4"/>
    <w:rsid w:val="00732B39"/>
    <w:rsid w:val="00736631"/>
    <w:rsid w:val="00737BFF"/>
    <w:rsid w:val="00740A9F"/>
    <w:rsid w:val="00740DA2"/>
    <w:rsid w:val="00741281"/>
    <w:rsid w:val="0074272D"/>
    <w:rsid w:val="00742BD6"/>
    <w:rsid w:val="00743D7F"/>
    <w:rsid w:val="00745484"/>
    <w:rsid w:val="0074574D"/>
    <w:rsid w:val="007459E2"/>
    <w:rsid w:val="00747868"/>
    <w:rsid w:val="00747AA2"/>
    <w:rsid w:val="00752269"/>
    <w:rsid w:val="0075228D"/>
    <w:rsid w:val="0075337F"/>
    <w:rsid w:val="007538A9"/>
    <w:rsid w:val="0075586F"/>
    <w:rsid w:val="0075626A"/>
    <w:rsid w:val="007565F4"/>
    <w:rsid w:val="007567F7"/>
    <w:rsid w:val="00757F21"/>
    <w:rsid w:val="007606E7"/>
    <w:rsid w:val="007646CA"/>
    <w:rsid w:val="00764BC8"/>
    <w:rsid w:val="00765C9A"/>
    <w:rsid w:val="00771C17"/>
    <w:rsid w:val="007738D4"/>
    <w:rsid w:val="00776FFC"/>
    <w:rsid w:val="00777A30"/>
    <w:rsid w:val="007804F0"/>
    <w:rsid w:val="0078050F"/>
    <w:rsid w:val="0078218B"/>
    <w:rsid w:val="00782C84"/>
    <w:rsid w:val="00782EAE"/>
    <w:rsid w:val="0078455E"/>
    <w:rsid w:val="007845DF"/>
    <w:rsid w:val="007855A1"/>
    <w:rsid w:val="007902D3"/>
    <w:rsid w:val="00791033"/>
    <w:rsid w:val="00792C8E"/>
    <w:rsid w:val="007952F7"/>
    <w:rsid w:val="00795940"/>
    <w:rsid w:val="0079630D"/>
    <w:rsid w:val="00797DF0"/>
    <w:rsid w:val="007A05D6"/>
    <w:rsid w:val="007A239C"/>
    <w:rsid w:val="007A2956"/>
    <w:rsid w:val="007A37B5"/>
    <w:rsid w:val="007A385E"/>
    <w:rsid w:val="007A3C29"/>
    <w:rsid w:val="007A5877"/>
    <w:rsid w:val="007A6B35"/>
    <w:rsid w:val="007B0106"/>
    <w:rsid w:val="007B03C0"/>
    <w:rsid w:val="007B108D"/>
    <w:rsid w:val="007B2E0E"/>
    <w:rsid w:val="007B3CED"/>
    <w:rsid w:val="007B49D5"/>
    <w:rsid w:val="007B4A5B"/>
    <w:rsid w:val="007B4C32"/>
    <w:rsid w:val="007B4FA6"/>
    <w:rsid w:val="007B5527"/>
    <w:rsid w:val="007B6080"/>
    <w:rsid w:val="007B77D1"/>
    <w:rsid w:val="007B7E11"/>
    <w:rsid w:val="007C0772"/>
    <w:rsid w:val="007C375F"/>
    <w:rsid w:val="007C3973"/>
    <w:rsid w:val="007C3989"/>
    <w:rsid w:val="007C3D83"/>
    <w:rsid w:val="007C494A"/>
    <w:rsid w:val="007C4BCB"/>
    <w:rsid w:val="007C4D1F"/>
    <w:rsid w:val="007C4D4A"/>
    <w:rsid w:val="007C651F"/>
    <w:rsid w:val="007C66F9"/>
    <w:rsid w:val="007C69FD"/>
    <w:rsid w:val="007C6D08"/>
    <w:rsid w:val="007C6E2B"/>
    <w:rsid w:val="007D068C"/>
    <w:rsid w:val="007D0FD5"/>
    <w:rsid w:val="007D19C8"/>
    <w:rsid w:val="007D2246"/>
    <w:rsid w:val="007D4294"/>
    <w:rsid w:val="007D4D86"/>
    <w:rsid w:val="007D5126"/>
    <w:rsid w:val="007D65B5"/>
    <w:rsid w:val="007D69CC"/>
    <w:rsid w:val="007D7174"/>
    <w:rsid w:val="007E02E2"/>
    <w:rsid w:val="007E107E"/>
    <w:rsid w:val="007E1906"/>
    <w:rsid w:val="007E3993"/>
    <w:rsid w:val="007E3F51"/>
    <w:rsid w:val="007E5427"/>
    <w:rsid w:val="007F0E98"/>
    <w:rsid w:val="007F1688"/>
    <w:rsid w:val="007F2CC9"/>
    <w:rsid w:val="007F3664"/>
    <w:rsid w:val="007F3964"/>
    <w:rsid w:val="007F3CC1"/>
    <w:rsid w:val="007F41A8"/>
    <w:rsid w:val="007F4E1A"/>
    <w:rsid w:val="007F5B2E"/>
    <w:rsid w:val="007F5E3E"/>
    <w:rsid w:val="007F5E70"/>
    <w:rsid w:val="007F6868"/>
    <w:rsid w:val="00800029"/>
    <w:rsid w:val="0080137E"/>
    <w:rsid w:val="008032D8"/>
    <w:rsid w:val="00803B73"/>
    <w:rsid w:val="00804197"/>
    <w:rsid w:val="00804731"/>
    <w:rsid w:val="00804D9F"/>
    <w:rsid w:val="00805657"/>
    <w:rsid w:val="00805ABD"/>
    <w:rsid w:val="00805D80"/>
    <w:rsid w:val="00806721"/>
    <w:rsid w:val="00807188"/>
    <w:rsid w:val="00812D16"/>
    <w:rsid w:val="008133B2"/>
    <w:rsid w:val="008136AF"/>
    <w:rsid w:val="00813EA6"/>
    <w:rsid w:val="00815BA9"/>
    <w:rsid w:val="00815C2E"/>
    <w:rsid w:val="0081707C"/>
    <w:rsid w:val="00820E67"/>
    <w:rsid w:val="00820E7B"/>
    <w:rsid w:val="008214FB"/>
    <w:rsid w:val="0082182F"/>
    <w:rsid w:val="0082443E"/>
    <w:rsid w:val="00824440"/>
    <w:rsid w:val="00824C7A"/>
    <w:rsid w:val="0082678A"/>
    <w:rsid w:val="00826B43"/>
    <w:rsid w:val="00826DA3"/>
    <w:rsid w:val="008274F1"/>
    <w:rsid w:val="00830A86"/>
    <w:rsid w:val="00833146"/>
    <w:rsid w:val="0083435A"/>
    <w:rsid w:val="008343F8"/>
    <w:rsid w:val="0083775B"/>
    <w:rsid w:val="008421B4"/>
    <w:rsid w:val="0084298D"/>
    <w:rsid w:val="00842C9B"/>
    <w:rsid w:val="0084556E"/>
    <w:rsid w:val="00845F02"/>
    <w:rsid w:val="00850D23"/>
    <w:rsid w:val="0085153E"/>
    <w:rsid w:val="0085193F"/>
    <w:rsid w:val="0085216A"/>
    <w:rsid w:val="008533D1"/>
    <w:rsid w:val="0085404E"/>
    <w:rsid w:val="00854DAE"/>
    <w:rsid w:val="008556C3"/>
    <w:rsid w:val="00855E52"/>
    <w:rsid w:val="0085706E"/>
    <w:rsid w:val="008574BE"/>
    <w:rsid w:val="00857D80"/>
    <w:rsid w:val="00861C07"/>
    <w:rsid w:val="00862899"/>
    <w:rsid w:val="00862EE4"/>
    <w:rsid w:val="00865876"/>
    <w:rsid w:val="00865ECD"/>
    <w:rsid w:val="008661F0"/>
    <w:rsid w:val="008667B2"/>
    <w:rsid w:val="00867990"/>
    <w:rsid w:val="00873BDC"/>
    <w:rsid w:val="00873D0D"/>
    <w:rsid w:val="00874A94"/>
    <w:rsid w:val="008754A5"/>
    <w:rsid w:val="00875B01"/>
    <w:rsid w:val="008769A2"/>
    <w:rsid w:val="00876F8B"/>
    <w:rsid w:val="00877A91"/>
    <w:rsid w:val="00880C62"/>
    <w:rsid w:val="00880F0F"/>
    <w:rsid w:val="00880F45"/>
    <w:rsid w:val="00881563"/>
    <w:rsid w:val="00882673"/>
    <w:rsid w:val="008831A6"/>
    <w:rsid w:val="00885CB7"/>
    <w:rsid w:val="00885CF6"/>
    <w:rsid w:val="008901C5"/>
    <w:rsid w:val="00891157"/>
    <w:rsid w:val="00891448"/>
    <w:rsid w:val="008915E8"/>
    <w:rsid w:val="00892FDC"/>
    <w:rsid w:val="00895667"/>
    <w:rsid w:val="008963EF"/>
    <w:rsid w:val="008967C1"/>
    <w:rsid w:val="0089730E"/>
    <w:rsid w:val="008973F2"/>
    <w:rsid w:val="0089792A"/>
    <w:rsid w:val="008A60D2"/>
    <w:rsid w:val="008A7CA7"/>
    <w:rsid w:val="008B0419"/>
    <w:rsid w:val="008B2660"/>
    <w:rsid w:val="008B27AD"/>
    <w:rsid w:val="008B5921"/>
    <w:rsid w:val="008B7B16"/>
    <w:rsid w:val="008C1689"/>
    <w:rsid w:val="008C1D05"/>
    <w:rsid w:val="008C2AE7"/>
    <w:rsid w:val="008C2F1B"/>
    <w:rsid w:val="008C385F"/>
    <w:rsid w:val="008C3B35"/>
    <w:rsid w:val="008C3FB8"/>
    <w:rsid w:val="008C582C"/>
    <w:rsid w:val="008C5ADA"/>
    <w:rsid w:val="008C5FE7"/>
    <w:rsid w:val="008C6169"/>
    <w:rsid w:val="008C62AF"/>
    <w:rsid w:val="008C67A2"/>
    <w:rsid w:val="008C6A22"/>
    <w:rsid w:val="008D11D8"/>
    <w:rsid w:val="008D13FC"/>
    <w:rsid w:val="008D2442"/>
    <w:rsid w:val="008D2458"/>
    <w:rsid w:val="008D326B"/>
    <w:rsid w:val="008D3EEC"/>
    <w:rsid w:val="008D5679"/>
    <w:rsid w:val="008D5FFA"/>
    <w:rsid w:val="008D6B2F"/>
    <w:rsid w:val="008D6D24"/>
    <w:rsid w:val="008E01C4"/>
    <w:rsid w:val="008E0F83"/>
    <w:rsid w:val="008E4420"/>
    <w:rsid w:val="008E6210"/>
    <w:rsid w:val="008E65FB"/>
    <w:rsid w:val="008E6F68"/>
    <w:rsid w:val="008F379C"/>
    <w:rsid w:val="008F41EB"/>
    <w:rsid w:val="008F45D5"/>
    <w:rsid w:val="008F59AB"/>
    <w:rsid w:val="008F6ADA"/>
    <w:rsid w:val="008F7C80"/>
    <w:rsid w:val="008F7FE7"/>
    <w:rsid w:val="009000EA"/>
    <w:rsid w:val="00900812"/>
    <w:rsid w:val="009025C8"/>
    <w:rsid w:val="009026CE"/>
    <w:rsid w:val="00903581"/>
    <w:rsid w:val="00904DA9"/>
    <w:rsid w:val="0090509B"/>
    <w:rsid w:val="009100E8"/>
    <w:rsid w:val="00910FA8"/>
    <w:rsid w:val="00911270"/>
    <w:rsid w:val="0091209B"/>
    <w:rsid w:val="00912B30"/>
    <w:rsid w:val="00913C0B"/>
    <w:rsid w:val="00915F81"/>
    <w:rsid w:val="00916D43"/>
    <w:rsid w:val="00920487"/>
    <w:rsid w:val="00921966"/>
    <w:rsid w:val="00923F03"/>
    <w:rsid w:val="009249F4"/>
    <w:rsid w:val="00925717"/>
    <w:rsid w:val="00925A58"/>
    <w:rsid w:val="009277AC"/>
    <w:rsid w:val="00927DCD"/>
    <w:rsid w:val="00930AAB"/>
    <w:rsid w:val="00931208"/>
    <w:rsid w:val="009324F5"/>
    <w:rsid w:val="00932DB0"/>
    <w:rsid w:val="00933C65"/>
    <w:rsid w:val="00933F71"/>
    <w:rsid w:val="00934818"/>
    <w:rsid w:val="0093529D"/>
    <w:rsid w:val="009355DF"/>
    <w:rsid w:val="00935D71"/>
    <w:rsid w:val="00936539"/>
    <w:rsid w:val="00936D3D"/>
    <w:rsid w:val="00937477"/>
    <w:rsid w:val="0094091F"/>
    <w:rsid w:val="00941156"/>
    <w:rsid w:val="009423F6"/>
    <w:rsid w:val="009436F4"/>
    <w:rsid w:val="009461A6"/>
    <w:rsid w:val="0094638C"/>
    <w:rsid w:val="00947B92"/>
    <w:rsid w:val="0095026D"/>
    <w:rsid w:val="0095031B"/>
    <w:rsid w:val="00951CD8"/>
    <w:rsid w:val="0095461A"/>
    <w:rsid w:val="00954629"/>
    <w:rsid w:val="00955172"/>
    <w:rsid w:val="009561B3"/>
    <w:rsid w:val="009575B6"/>
    <w:rsid w:val="00960ADC"/>
    <w:rsid w:val="00962948"/>
    <w:rsid w:val="00962F59"/>
    <w:rsid w:val="00964621"/>
    <w:rsid w:val="00964780"/>
    <w:rsid w:val="00964EDE"/>
    <w:rsid w:val="00965195"/>
    <w:rsid w:val="0096604B"/>
    <w:rsid w:val="00966D47"/>
    <w:rsid w:val="009709AA"/>
    <w:rsid w:val="00972F75"/>
    <w:rsid w:val="009736B1"/>
    <w:rsid w:val="0097676A"/>
    <w:rsid w:val="00976EAC"/>
    <w:rsid w:val="009772FB"/>
    <w:rsid w:val="009812B5"/>
    <w:rsid w:val="009826A7"/>
    <w:rsid w:val="0098307C"/>
    <w:rsid w:val="009833AB"/>
    <w:rsid w:val="00983E41"/>
    <w:rsid w:val="009842D5"/>
    <w:rsid w:val="00984DBE"/>
    <w:rsid w:val="0098544C"/>
    <w:rsid w:val="00986062"/>
    <w:rsid w:val="009862A0"/>
    <w:rsid w:val="00987980"/>
    <w:rsid w:val="009911C7"/>
    <w:rsid w:val="009925AA"/>
    <w:rsid w:val="009926F5"/>
    <w:rsid w:val="009938B4"/>
    <w:rsid w:val="00993C8D"/>
    <w:rsid w:val="00993EFD"/>
    <w:rsid w:val="0099665C"/>
    <w:rsid w:val="00996F5D"/>
    <w:rsid w:val="00996F90"/>
    <w:rsid w:val="009A1381"/>
    <w:rsid w:val="009A2E34"/>
    <w:rsid w:val="009A48BF"/>
    <w:rsid w:val="009A4CCD"/>
    <w:rsid w:val="009A5708"/>
    <w:rsid w:val="009B2031"/>
    <w:rsid w:val="009B315D"/>
    <w:rsid w:val="009B31CE"/>
    <w:rsid w:val="009B4718"/>
    <w:rsid w:val="009B489C"/>
    <w:rsid w:val="009B4E17"/>
    <w:rsid w:val="009B50A1"/>
    <w:rsid w:val="009B6A81"/>
    <w:rsid w:val="009C155B"/>
    <w:rsid w:val="009C2280"/>
    <w:rsid w:val="009C24ED"/>
    <w:rsid w:val="009C30CF"/>
    <w:rsid w:val="009C3741"/>
    <w:rsid w:val="009C548B"/>
    <w:rsid w:val="009C5EB3"/>
    <w:rsid w:val="009C5FAB"/>
    <w:rsid w:val="009C6D8C"/>
    <w:rsid w:val="009D06FF"/>
    <w:rsid w:val="009D2A6F"/>
    <w:rsid w:val="009D501C"/>
    <w:rsid w:val="009D54D9"/>
    <w:rsid w:val="009D56FD"/>
    <w:rsid w:val="009D5DFF"/>
    <w:rsid w:val="009D5E01"/>
    <w:rsid w:val="009D5F91"/>
    <w:rsid w:val="009E06DC"/>
    <w:rsid w:val="009E278F"/>
    <w:rsid w:val="009E2A1B"/>
    <w:rsid w:val="009E52C3"/>
    <w:rsid w:val="009E66E1"/>
    <w:rsid w:val="009E685F"/>
    <w:rsid w:val="009E6EBE"/>
    <w:rsid w:val="009E7749"/>
    <w:rsid w:val="009F46F8"/>
    <w:rsid w:val="009F485B"/>
    <w:rsid w:val="009F489E"/>
    <w:rsid w:val="009F4903"/>
    <w:rsid w:val="009F4B48"/>
    <w:rsid w:val="009F4CDC"/>
    <w:rsid w:val="009F567E"/>
    <w:rsid w:val="009F5C00"/>
    <w:rsid w:val="009F61C6"/>
    <w:rsid w:val="009F6404"/>
    <w:rsid w:val="009F6672"/>
    <w:rsid w:val="009F6D7B"/>
    <w:rsid w:val="009F6E3B"/>
    <w:rsid w:val="00A01066"/>
    <w:rsid w:val="00A01710"/>
    <w:rsid w:val="00A02E73"/>
    <w:rsid w:val="00A03DD4"/>
    <w:rsid w:val="00A04950"/>
    <w:rsid w:val="00A04A84"/>
    <w:rsid w:val="00A06A23"/>
    <w:rsid w:val="00A12C13"/>
    <w:rsid w:val="00A131D3"/>
    <w:rsid w:val="00A14710"/>
    <w:rsid w:val="00A14FFA"/>
    <w:rsid w:val="00A152F0"/>
    <w:rsid w:val="00A16A46"/>
    <w:rsid w:val="00A16DC0"/>
    <w:rsid w:val="00A173BF"/>
    <w:rsid w:val="00A17800"/>
    <w:rsid w:val="00A17959"/>
    <w:rsid w:val="00A20CE8"/>
    <w:rsid w:val="00A218D1"/>
    <w:rsid w:val="00A21C61"/>
    <w:rsid w:val="00A226B7"/>
    <w:rsid w:val="00A2348C"/>
    <w:rsid w:val="00A2425E"/>
    <w:rsid w:val="00A266F5"/>
    <w:rsid w:val="00A26CBB"/>
    <w:rsid w:val="00A300F3"/>
    <w:rsid w:val="00A312C5"/>
    <w:rsid w:val="00A31A1E"/>
    <w:rsid w:val="00A32200"/>
    <w:rsid w:val="00A32DAB"/>
    <w:rsid w:val="00A33B93"/>
    <w:rsid w:val="00A35630"/>
    <w:rsid w:val="00A360B3"/>
    <w:rsid w:val="00A375D4"/>
    <w:rsid w:val="00A3799C"/>
    <w:rsid w:val="00A40233"/>
    <w:rsid w:val="00A40E5B"/>
    <w:rsid w:val="00A41F3C"/>
    <w:rsid w:val="00A423A6"/>
    <w:rsid w:val="00A42A5F"/>
    <w:rsid w:val="00A438CC"/>
    <w:rsid w:val="00A4405D"/>
    <w:rsid w:val="00A46CC4"/>
    <w:rsid w:val="00A473B3"/>
    <w:rsid w:val="00A50180"/>
    <w:rsid w:val="00A5048A"/>
    <w:rsid w:val="00A526E8"/>
    <w:rsid w:val="00A52C33"/>
    <w:rsid w:val="00A55027"/>
    <w:rsid w:val="00A56E59"/>
    <w:rsid w:val="00A573F0"/>
    <w:rsid w:val="00A579E8"/>
    <w:rsid w:val="00A57D9D"/>
    <w:rsid w:val="00A60100"/>
    <w:rsid w:val="00A64FD6"/>
    <w:rsid w:val="00A66384"/>
    <w:rsid w:val="00A703D2"/>
    <w:rsid w:val="00A71F2A"/>
    <w:rsid w:val="00A7236A"/>
    <w:rsid w:val="00A80666"/>
    <w:rsid w:val="00A82117"/>
    <w:rsid w:val="00A8285F"/>
    <w:rsid w:val="00A82C94"/>
    <w:rsid w:val="00A83AD1"/>
    <w:rsid w:val="00A83BD0"/>
    <w:rsid w:val="00A83D53"/>
    <w:rsid w:val="00A84181"/>
    <w:rsid w:val="00A85782"/>
    <w:rsid w:val="00A866D7"/>
    <w:rsid w:val="00A86DFC"/>
    <w:rsid w:val="00A86E06"/>
    <w:rsid w:val="00A87138"/>
    <w:rsid w:val="00A873A2"/>
    <w:rsid w:val="00A87D03"/>
    <w:rsid w:val="00A90751"/>
    <w:rsid w:val="00A923EC"/>
    <w:rsid w:val="00A9365A"/>
    <w:rsid w:val="00A93C31"/>
    <w:rsid w:val="00A95987"/>
    <w:rsid w:val="00A95AD5"/>
    <w:rsid w:val="00A9673B"/>
    <w:rsid w:val="00A96A99"/>
    <w:rsid w:val="00AA016F"/>
    <w:rsid w:val="00AA100B"/>
    <w:rsid w:val="00AA1120"/>
    <w:rsid w:val="00AA1C4E"/>
    <w:rsid w:val="00AA265A"/>
    <w:rsid w:val="00AA29C3"/>
    <w:rsid w:val="00AA2C13"/>
    <w:rsid w:val="00AA707F"/>
    <w:rsid w:val="00AB0263"/>
    <w:rsid w:val="00AB07FA"/>
    <w:rsid w:val="00AB0835"/>
    <w:rsid w:val="00AB4E7E"/>
    <w:rsid w:val="00AB517F"/>
    <w:rsid w:val="00AB582C"/>
    <w:rsid w:val="00AB6DEB"/>
    <w:rsid w:val="00AB70CE"/>
    <w:rsid w:val="00AB7D9E"/>
    <w:rsid w:val="00AC0416"/>
    <w:rsid w:val="00AC3454"/>
    <w:rsid w:val="00AC5B3C"/>
    <w:rsid w:val="00AC61EC"/>
    <w:rsid w:val="00AC6F57"/>
    <w:rsid w:val="00AC6F59"/>
    <w:rsid w:val="00AD0144"/>
    <w:rsid w:val="00AD08FF"/>
    <w:rsid w:val="00AD0D9F"/>
    <w:rsid w:val="00AD2905"/>
    <w:rsid w:val="00AD3453"/>
    <w:rsid w:val="00AD39F8"/>
    <w:rsid w:val="00AD4EE8"/>
    <w:rsid w:val="00AD5295"/>
    <w:rsid w:val="00AD5D8D"/>
    <w:rsid w:val="00AE0D78"/>
    <w:rsid w:val="00AE0FFD"/>
    <w:rsid w:val="00AE119D"/>
    <w:rsid w:val="00AE1827"/>
    <w:rsid w:val="00AE2AE2"/>
    <w:rsid w:val="00AE4D92"/>
    <w:rsid w:val="00AE5C94"/>
    <w:rsid w:val="00AE5E2C"/>
    <w:rsid w:val="00AE66C8"/>
    <w:rsid w:val="00AE6728"/>
    <w:rsid w:val="00AE6783"/>
    <w:rsid w:val="00AE76F6"/>
    <w:rsid w:val="00AF059F"/>
    <w:rsid w:val="00AF07BE"/>
    <w:rsid w:val="00AF162D"/>
    <w:rsid w:val="00AF1A71"/>
    <w:rsid w:val="00AF1B6A"/>
    <w:rsid w:val="00AF2950"/>
    <w:rsid w:val="00AF3573"/>
    <w:rsid w:val="00AF477A"/>
    <w:rsid w:val="00AF47A7"/>
    <w:rsid w:val="00AF5ADD"/>
    <w:rsid w:val="00AF64A7"/>
    <w:rsid w:val="00AF6CF9"/>
    <w:rsid w:val="00B00926"/>
    <w:rsid w:val="00B01154"/>
    <w:rsid w:val="00B01A34"/>
    <w:rsid w:val="00B02EB9"/>
    <w:rsid w:val="00B0372B"/>
    <w:rsid w:val="00B04DBC"/>
    <w:rsid w:val="00B05502"/>
    <w:rsid w:val="00B0720F"/>
    <w:rsid w:val="00B07985"/>
    <w:rsid w:val="00B11226"/>
    <w:rsid w:val="00B114F9"/>
    <w:rsid w:val="00B11788"/>
    <w:rsid w:val="00B12303"/>
    <w:rsid w:val="00B12732"/>
    <w:rsid w:val="00B12E63"/>
    <w:rsid w:val="00B14592"/>
    <w:rsid w:val="00B16720"/>
    <w:rsid w:val="00B16A5D"/>
    <w:rsid w:val="00B16B52"/>
    <w:rsid w:val="00B17A05"/>
    <w:rsid w:val="00B17BA4"/>
    <w:rsid w:val="00B20E8B"/>
    <w:rsid w:val="00B21633"/>
    <w:rsid w:val="00B24E94"/>
    <w:rsid w:val="00B26E0E"/>
    <w:rsid w:val="00B27DED"/>
    <w:rsid w:val="00B30B1E"/>
    <w:rsid w:val="00B3127B"/>
    <w:rsid w:val="00B31785"/>
    <w:rsid w:val="00B3179B"/>
    <w:rsid w:val="00B363B9"/>
    <w:rsid w:val="00B37507"/>
    <w:rsid w:val="00B375B3"/>
    <w:rsid w:val="00B37BB7"/>
    <w:rsid w:val="00B423CE"/>
    <w:rsid w:val="00B4375F"/>
    <w:rsid w:val="00B441B1"/>
    <w:rsid w:val="00B45EA1"/>
    <w:rsid w:val="00B467C8"/>
    <w:rsid w:val="00B47498"/>
    <w:rsid w:val="00B476C3"/>
    <w:rsid w:val="00B47C9B"/>
    <w:rsid w:val="00B50D9C"/>
    <w:rsid w:val="00B51403"/>
    <w:rsid w:val="00B516E8"/>
    <w:rsid w:val="00B531E7"/>
    <w:rsid w:val="00B54B40"/>
    <w:rsid w:val="00B54C62"/>
    <w:rsid w:val="00B554B7"/>
    <w:rsid w:val="00B55899"/>
    <w:rsid w:val="00B55C35"/>
    <w:rsid w:val="00B561BD"/>
    <w:rsid w:val="00B5660D"/>
    <w:rsid w:val="00B579D7"/>
    <w:rsid w:val="00B63405"/>
    <w:rsid w:val="00B64B62"/>
    <w:rsid w:val="00B665BB"/>
    <w:rsid w:val="00B679D6"/>
    <w:rsid w:val="00B70822"/>
    <w:rsid w:val="00B709E1"/>
    <w:rsid w:val="00B7197F"/>
    <w:rsid w:val="00B71A13"/>
    <w:rsid w:val="00B76324"/>
    <w:rsid w:val="00B76AB4"/>
    <w:rsid w:val="00B7715B"/>
    <w:rsid w:val="00B80983"/>
    <w:rsid w:val="00B82A52"/>
    <w:rsid w:val="00B84311"/>
    <w:rsid w:val="00B85E7F"/>
    <w:rsid w:val="00B863F6"/>
    <w:rsid w:val="00B87696"/>
    <w:rsid w:val="00B87979"/>
    <w:rsid w:val="00B87F18"/>
    <w:rsid w:val="00B9071A"/>
    <w:rsid w:val="00B90A65"/>
    <w:rsid w:val="00B91623"/>
    <w:rsid w:val="00B91EA4"/>
    <w:rsid w:val="00B93B7E"/>
    <w:rsid w:val="00B941A6"/>
    <w:rsid w:val="00B944F4"/>
    <w:rsid w:val="00B94F2F"/>
    <w:rsid w:val="00B95620"/>
    <w:rsid w:val="00B965FE"/>
    <w:rsid w:val="00B974F2"/>
    <w:rsid w:val="00BA39EC"/>
    <w:rsid w:val="00BA3C03"/>
    <w:rsid w:val="00BA5B1B"/>
    <w:rsid w:val="00BA5DDA"/>
    <w:rsid w:val="00BA71E7"/>
    <w:rsid w:val="00BB0656"/>
    <w:rsid w:val="00BB1FC6"/>
    <w:rsid w:val="00BB2633"/>
    <w:rsid w:val="00BB363C"/>
    <w:rsid w:val="00BB4DDB"/>
    <w:rsid w:val="00BB6190"/>
    <w:rsid w:val="00BB64D1"/>
    <w:rsid w:val="00BB7588"/>
    <w:rsid w:val="00BB7CB2"/>
    <w:rsid w:val="00BB7D42"/>
    <w:rsid w:val="00BC0401"/>
    <w:rsid w:val="00BC0FE3"/>
    <w:rsid w:val="00BC2E25"/>
    <w:rsid w:val="00BC3581"/>
    <w:rsid w:val="00BC395F"/>
    <w:rsid w:val="00BC396B"/>
    <w:rsid w:val="00BC6DEA"/>
    <w:rsid w:val="00BC6E5C"/>
    <w:rsid w:val="00BC7CD4"/>
    <w:rsid w:val="00BD23DB"/>
    <w:rsid w:val="00BD2BA7"/>
    <w:rsid w:val="00BD2ECA"/>
    <w:rsid w:val="00BD365D"/>
    <w:rsid w:val="00BD3782"/>
    <w:rsid w:val="00BD418A"/>
    <w:rsid w:val="00BD4706"/>
    <w:rsid w:val="00BD4C3C"/>
    <w:rsid w:val="00BD512B"/>
    <w:rsid w:val="00BD528F"/>
    <w:rsid w:val="00BD56DE"/>
    <w:rsid w:val="00BE036C"/>
    <w:rsid w:val="00BE3F2B"/>
    <w:rsid w:val="00BE4B64"/>
    <w:rsid w:val="00BE7701"/>
    <w:rsid w:val="00BF1A81"/>
    <w:rsid w:val="00BF27F4"/>
    <w:rsid w:val="00BF29B1"/>
    <w:rsid w:val="00BF3B4B"/>
    <w:rsid w:val="00BF3CC7"/>
    <w:rsid w:val="00BF3E52"/>
    <w:rsid w:val="00BF4346"/>
    <w:rsid w:val="00BF5351"/>
    <w:rsid w:val="00BF5C55"/>
    <w:rsid w:val="00BF60FE"/>
    <w:rsid w:val="00BF689F"/>
    <w:rsid w:val="00BF6BF6"/>
    <w:rsid w:val="00BF6CEA"/>
    <w:rsid w:val="00C00E14"/>
    <w:rsid w:val="00C00F5D"/>
    <w:rsid w:val="00C01B5B"/>
    <w:rsid w:val="00C04E68"/>
    <w:rsid w:val="00C05A9D"/>
    <w:rsid w:val="00C05F8D"/>
    <w:rsid w:val="00C066A6"/>
    <w:rsid w:val="00C07A2E"/>
    <w:rsid w:val="00C11520"/>
    <w:rsid w:val="00C14C7F"/>
    <w:rsid w:val="00C14F23"/>
    <w:rsid w:val="00C1536D"/>
    <w:rsid w:val="00C15B2B"/>
    <w:rsid w:val="00C16049"/>
    <w:rsid w:val="00C168B8"/>
    <w:rsid w:val="00C20101"/>
    <w:rsid w:val="00C20858"/>
    <w:rsid w:val="00C213CE"/>
    <w:rsid w:val="00C21F0D"/>
    <w:rsid w:val="00C2530D"/>
    <w:rsid w:val="00C31FBD"/>
    <w:rsid w:val="00C34274"/>
    <w:rsid w:val="00C3559C"/>
    <w:rsid w:val="00C37843"/>
    <w:rsid w:val="00C37852"/>
    <w:rsid w:val="00C37B31"/>
    <w:rsid w:val="00C400C6"/>
    <w:rsid w:val="00C41C0E"/>
    <w:rsid w:val="00C41DFD"/>
    <w:rsid w:val="00C41E81"/>
    <w:rsid w:val="00C4240E"/>
    <w:rsid w:val="00C429D0"/>
    <w:rsid w:val="00C42D5D"/>
    <w:rsid w:val="00C4402A"/>
    <w:rsid w:val="00C44A61"/>
    <w:rsid w:val="00C46552"/>
    <w:rsid w:val="00C472D3"/>
    <w:rsid w:val="00C47829"/>
    <w:rsid w:val="00C50340"/>
    <w:rsid w:val="00C510C5"/>
    <w:rsid w:val="00C53A9D"/>
    <w:rsid w:val="00C53EDC"/>
    <w:rsid w:val="00C540E4"/>
    <w:rsid w:val="00C5485F"/>
    <w:rsid w:val="00C5536F"/>
    <w:rsid w:val="00C56148"/>
    <w:rsid w:val="00C56C3C"/>
    <w:rsid w:val="00C5750B"/>
    <w:rsid w:val="00C57BF1"/>
    <w:rsid w:val="00C601C0"/>
    <w:rsid w:val="00C605ED"/>
    <w:rsid w:val="00C61DD4"/>
    <w:rsid w:val="00C700FB"/>
    <w:rsid w:val="00C72BD9"/>
    <w:rsid w:val="00C7515F"/>
    <w:rsid w:val="00C75A83"/>
    <w:rsid w:val="00C80063"/>
    <w:rsid w:val="00C806E5"/>
    <w:rsid w:val="00C81D35"/>
    <w:rsid w:val="00C822F3"/>
    <w:rsid w:val="00C82391"/>
    <w:rsid w:val="00C823C0"/>
    <w:rsid w:val="00C83761"/>
    <w:rsid w:val="00C855BD"/>
    <w:rsid w:val="00C85869"/>
    <w:rsid w:val="00C87E33"/>
    <w:rsid w:val="00C91098"/>
    <w:rsid w:val="00C91B1B"/>
    <w:rsid w:val="00C91F93"/>
    <w:rsid w:val="00C9310F"/>
    <w:rsid w:val="00C93528"/>
    <w:rsid w:val="00C93F4C"/>
    <w:rsid w:val="00C941E7"/>
    <w:rsid w:val="00C94489"/>
    <w:rsid w:val="00C946E5"/>
    <w:rsid w:val="00C96500"/>
    <w:rsid w:val="00C96AF7"/>
    <w:rsid w:val="00C96EBA"/>
    <w:rsid w:val="00C97263"/>
    <w:rsid w:val="00C97BAE"/>
    <w:rsid w:val="00C97E42"/>
    <w:rsid w:val="00CA164B"/>
    <w:rsid w:val="00CA2558"/>
    <w:rsid w:val="00CA3248"/>
    <w:rsid w:val="00CA400A"/>
    <w:rsid w:val="00CA7FEF"/>
    <w:rsid w:val="00CB0BF0"/>
    <w:rsid w:val="00CB0E3D"/>
    <w:rsid w:val="00CB1794"/>
    <w:rsid w:val="00CB18B3"/>
    <w:rsid w:val="00CB23DA"/>
    <w:rsid w:val="00CB37DF"/>
    <w:rsid w:val="00CB399B"/>
    <w:rsid w:val="00CB4BFB"/>
    <w:rsid w:val="00CB5D93"/>
    <w:rsid w:val="00CB72F9"/>
    <w:rsid w:val="00CB73C5"/>
    <w:rsid w:val="00CB73DF"/>
    <w:rsid w:val="00CC0002"/>
    <w:rsid w:val="00CC090D"/>
    <w:rsid w:val="00CC28B0"/>
    <w:rsid w:val="00CC3ED4"/>
    <w:rsid w:val="00CC494D"/>
    <w:rsid w:val="00CC4A3A"/>
    <w:rsid w:val="00CC57ED"/>
    <w:rsid w:val="00CC61B2"/>
    <w:rsid w:val="00CC6843"/>
    <w:rsid w:val="00CC68F8"/>
    <w:rsid w:val="00CC6DD6"/>
    <w:rsid w:val="00CC7C5C"/>
    <w:rsid w:val="00CC7CE4"/>
    <w:rsid w:val="00CD0049"/>
    <w:rsid w:val="00CD2E44"/>
    <w:rsid w:val="00CD30B5"/>
    <w:rsid w:val="00CD4535"/>
    <w:rsid w:val="00CD6C4C"/>
    <w:rsid w:val="00CD75DC"/>
    <w:rsid w:val="00CD78C7"/>
    <w:rsid w:val="00CE0476"/>
    <w:rsid w:val="00CE07DE"/>
    <w:rsid w:val="00CE1CFF"/>
    <w:rsid w:val="00CE2BF7"/>
    <w:rsid w:val="00CE2D5D"/>
    <w:rsid w:val="00CE41A5"/>
    <w:rsid w:val="00CE4D14"/>
    <w:rsid w:val="00CE7E34"/>
    <w:rsid w:val="00CF0529"/>
    <w:rsid w:val="00CF094E"/>
    <w:rsid w:val="00CF0FCE"/>
    <w:rsid w:val="00CF2025"/>
    <w:rsid w:val="00CF240D"/>
    <w:rsid w:val="00CF4503"/>
    <w:rsid w:val="00CF4629"/>
    <w:rsid w:val="00CF6056"/>
    <w:rsid w:val="00D01F70"/>
    <w:rsid w:val="00D028AF"/>
    <w:rsid w:val="00D02A5A"/>
    <w:rsid w:val="00D02B26"/>
    <w:rsid w:val="00D02B48"/>
    <w:rsid w:val="00D03014"/>
    <w:rsid w:val="00D04D95"/>
    <w:rsid w:val="00D05598"/>
    <w:rsid w:val="00D069D3"/>
    <w:rsid w:val="00D06DCC"/>
    <w:rsid w:val="00D07A24"/>
    <w:rsid w:val="00D104E0"/>
    <w:rsid w:val="00D10916"/>
    <w:rsid w:val="00D11AE3"/>
    <w:rsid w:val="00D11D03"/>
    <w:rsid w:val="00D12C74"/>
    <w:rsid w:val="00D14508"/>
    <w:rsid w:val="00D14BEC"/>
    <w:rsid w:val="00D150D5"/>
    <w:rsid w:val="00D16D4D"/>
    <w:rsid w:val="00D170A4"/>
    <w:rsid w:val="00D17E8E"/>
    <w:rsid w:val="00D2054E"/>
    <w:rsid w:val="00D205C1"/>
    <w:rsid w:val="00D21F82"/>
    <w:rsid w:val="00D22BAA"/>
    <w:rsid w:val="00D24123"/>
    <w:rsid w:val="00D24FBD"/>
    <w:rsid w:val="00D25407"/>
    <w:rsid w:val="00D25A0C"/>
    <w:rsid w:val="00D25CF4"/>
    <w:rsid w:val="00D25F91"/>
    <w:rsid w:val="00D26B15"/>
    <w:rsid w:val="00D2763C"/>
    <w:rsid w:val="00D27975"/>
    <w:rsid w:val="00D304B4"/>
    <w:rsid w:val="00D329D8"/>
    <w:rsid w:val="00D333A2"/>
    <w:rsid w:val="00D33FF9"/>
    <w:rsid w:val="00D34FB9"/>
    <w:rsid w:val="00D3655C"/>
    <w:rsid w:val="00D3684D"/>
    <w:rsid w:val="00D37E82"/>
    <w:rsid w:val="00D4015C"/>
    <w:rsid w:val="00D405B1"/>
    <w:rsid w:val="00D41ACF"/>
    <w:rsid w:val="00D428F3"/>
    <w:rsid w:val="00D431A0"/>
    <w:rsid w:val="00D432D0"/>
    <w:rsid w:val="00D44A9D"/>
    <w:rsid w:val="00D46D20"/>
    <w:rsid w:val="00D504C1"/>
    <w:rsid w:val="00D50ED7"/>
    <w:rsid w:val="00D51B2D"/>
    <w:rsid w:val="00D51C02"/>
    <w:rsid w:val="00D51DAF"/>
    <w:rsid w:val="00D56665"/>
    <w:rsid w:val="00D6080E"/>
    <w:rsid w:val="00D608B3"/>
    <w:rsid w:val="00D61707"/>
    <w:rsid w:val="00D62A0A"/>
    <w:rsid w:val="00D62D3A"/>
    <w:rsid w:val="00D656F2"/>
    <w:rsid w:val="00D66380"/>
    <w:rsid w:val="00D66492"/>
    <w:rsid w:val="00D66DCA"/>
    <w:rsid w:val="00D67506"/>
    <w:rsid w:val="00D675F8"/>
    <w:rsid w:val="00D70269"/>
    <w:rsid w:val="00D70425"/>
    <w:rsid w:val="00D70AC9"/>
    <w:rsid w:val="00D71B64"/>
    <w:rsid w:val="00D73934"/>
    <w:rsid w:val="00D74044"/>
    <w:rsid w:val="00D740C8"/>
    <w:rsid w:val="00D7446B"/>
    <w:rsid w:val="00D74551"/>
    <w:rsid w:val="00D74ED3"/>
    <w:rsid w:val="00D755E1"/>
    <w:rsid w:val="00D75922"/>
    <w:rsid w:val="00D75D8F"/>
    <w:rsid w:val="00D76116"/>
    <w:rsid w:val="00D77ACC"/>
    <w:rsid w:val="00D8055A"/>
    <w:rsid w:val="00D808E8"/>
    <w:rsid w:val="00D8475A"/>
    <w:rsid w:val="00D86435"/>
    <w:rsid w:val="00D87690"/>
    <w:rsid w:val="00D91F9F"/>
    <w:rsid w:val="00D92B5C"/>
    <w:rsid w:val="00D940E2"/>
    <w:rsid w:val="00D95BA3"/>
    <w:rsid w:val="00D96464"/>
    <w:rsid w:val="00D96E08"/>
    <w:rsid w:val="00DA0543"/>
    <w:rsid w:val="00DA068C"/>
    <w:rsid w:val="00DA11BB"/>
    <w:rsid w:val="00DA13C4"/>
    <w:rsid w:val="00DA2238"/>
    <w:rsid w:val="00DA35A8"/>
    <w:rsid w:val="00DA4800"/>
    <w:rsid w:val="00DA5549"/>
    <w:rsid w:val="00DA5FE8"/>
    <w:rsid w:val="00DA6AE0"/>
    <w:rsid w:val="00DA75A2"/>
    <w:rsid w:val="00DB1277"/>
    <w:rsid w:val="00DB1ADD"/>
    <w:rsid w:val="00DB1B49"/>
    <w:rsid w:val="00DB46F3"/>
    <w:rsid w:val="00DB6558"/>
    <w:rsid w:val="00DC1E3B"/>
    <w:rsid w:val="00DC230B"/>
    <w:rsid w:val="00DC271F"/>
    <w:rsid w:val="00DC280F"/>
    <w:rsid w:val="00DC4142"/>
    <w:rsid w:val="00DC4412"/>
    <w:rsid w:val="00DC57FF"/>
    <w:rsid w:val="00DC5AA1"/>
    <w:rsid w:val="00DC5CD3"/>
    <w:rsid w:val="00DC6F83"/>
    <w:rsid w:val="00DC75C7"/>
    <w:rsid w:val="00DD374A"/>
    <w:rsid w:val="00DD51D9"/>
    <w:rsid w:val="00DD6495"/>
    <w:rsid w:val="00DD6567"/>
    <w:rsid w:val="00DD6610"/>
    <w:rsid w:val="00DD680B"/>
    <w:rsid w:val="00DD7975"/>
    <w:rsid w:val="00DE1920"/>
    <w:rsid w:val="00DE2016"/>
    <w:rsid w:val="00DE2342"/>
    <w:rsid w:val="00DE2354"/>
    <w:rsid w:val="00DE239D"/>
    <w:rsid w:val="00DE4141"/>
    <w:rsid w:val="00DE427C"/>
    <w:rsid w:val="00DE5586"/>
    <w:rsid w:val="00DE5703"/>
    <w:rsid w:val="00DE585A"/>
    <w:rsid w:val="00DE5901"/>
    <w:rsid w:val="00DE6863"/>
    <w:rsid w:val="00DF0A6A"/>
    <w:rsid w:val="00DF0B6F"/>
    <w:rsid w:val="00DF11DE"/>
    <w:rsid w:val="00DF35D6"/>
    <w:rsid w:val="00DF38B1"/>
    <w:rsid w:val="00DF3CE0"/>
    <w:rsid w:val="00DF55A0"/>
    <w:rsid w:val="00E00BF0"/>
    <w:rsid w:val="00E01D4F"/>
    <w:rsid w:val="00E03417"/>
    <w:rsid w:val="00E06206"/>
    <w:rsid w:val="00E0718E"/>
    <w:rsid w:val="00E1120B"/>
    <w:rsid w:val="00E12998"/>
    <w:rsid w:val="00E12D1C"/>
    <w:rsid w:val="00E132A0"/>
    <w:rsid w:val="00E15653"/>
    <w:rsid w:val="00E165B2"/>
    <w:rsid w:val="00E20526"/>
    <w:rsid w:val="00E210D5"/>
    <w:rsid w:val="00E22C72"/>
    <w:rsid w:val="00E23DBF"/>
    <w:rsid w:val="00E242B2"/>
    <w:rsid w:val="00E251A1"/>
    <w:rsid w:val="00E30709"/>
    <w:rsid w:val="00E31C3A"/>
    <w:rsid w:val="00E32023"/>
    <w:rsid w:val="00E330B5"/>
    <w:rsid w:val="00E3315A"/>
    <w:rsid w:val="00E344D8"/>
    <w:rsid w:val="00E357EB"/>
    <w:rsid w:val="00E359DA"/>
    <w:rsid w:val="00E36130"/>
    <w:rsid w:val="00E36F35"/>
    <w:rsid w:val="00E371FB"/>
    <w:rsid w:val="00E37437"/>
    <w:rsid w:val="00E4425A"/>
    <w:rsid w:val="00E44510"/>
    <w:rsid w:val="00E447DB"/>
    <w:rsid w:val="00E460F5"/>
    <w:rsid w:val="00E46B3F"/>
    <w:rsid w:val="00E473FE"/>
    <w:rsid w:val="00E52292"/>
    <w:rsid w:val="00E530FB"/>
    <w:rsid w:val="00E536A0"/>
    <w:rsid w:val="00E552D7"/>
    <w:rsid w:val="00E5545B"/>
    <w:rsid w:val="00E55490"/>
    <w:rsid w:val="00E5680E"/>
    <w:rsid w:val="00E56AFC"/>
    <w:rsid w:val="00E56EE4"/>
    <w:rsid w:val="00E577B6"/>
    <w:rsid w:val="00E578B7"/>
    <w:rsid w:val="00E60328"/>
    <w:rsid w:val="00E60868"/>
    <w:rsid w:val="00E6091A"/>
    <w:rsid w:val="00E613A7"/>
    <w:rsid w:val="00E61AD4"/>
    <w:rsid w:val="00E633F8"/>
    <w:rsid w:val="00E63C69"/>
    <w:rsid w:val="00E65044"/>
    <w:rsid w:val="00E65CE6"/>
    <w:rsid w:val="00E664FD"/>
    <w:rsid w:val="00E66809"/>
    <w:rsid w:val="00E66862"/>
    <w:rsid w:val="00E66F12"/>
    <w:rsid w:val="00E679B9"/>
    <w:rsid w:val="00E7026A"/>
    <w:rsid w:val="00E702B9"/>
    <w:rsid w:val="00E719B3"/>
    <w:rsid w:val="00E730E2"/>
    <w:rsid w:val="00E74839"/>
    <w:rsid w:val="00E754FA"/>
    <w:rsid w:val="00E766E2"/>
    <w:rsid w:val="00E81FDF"/>
    <w:rsid w:val="00E826EF"/>
    <w:rsid w:val="00E83B8C"/>
    <w:rsid w:val="00E85C52"/>
    <w:rsid w:val="00E87780"/>
    <w:rsid w:val="00E87942"/>
    <w:rsid w:val="00E90117"/>
    <w:rsid w:val="00E90A51"/>
    <w:rsid w:val="00E91ACD"/>
    <w:rsid w:val="00E91B20"/>
    <w:rsid w:val="00E91F28"/>
    <w:rsid w:val="00E936EA"/>
    <w:rsid w:val="00E93C44"/>
    <w:rsid w:val="00E9437B"/>
    <w:rsid w:val="00E94D48"/>
    <w:rsid w:val="00E97434"/>
    <w:rsid w:val="00E9775B"/>
    <w:rsid w:val="00E97A51"/>
    <w:rsid w:val="00E97A6D"/>
    <w:rsid w:val="00EA02A1"/>
    <w:rsid w:val="00EA1994"/>
    <w:rsid w:val="00EA19AA"/>
    <w:rsid w:val="00EA3B3D"/>
    <w:rsid w:val="00EA4191"/>
    <w:rsid w:val="00EA63C0"/>
    <w:rsid w:val="00EA7024"/>
    <w:rsid w:val="00EB066F"/>
    <w:rsid w:val="00EB28F4"/>
    <w:rsid w:val="00EB2E8D"/>
    <w:rsid w:val="00EB37E2"/>
    <w:rsid w:val="00EB3B87"/>
    <w:rsid w:val="00EB3E5A"/>
    <w:rsid w:val="00EB42BB"/>
    <w:rsid w:val="00EB4C7B"/>
    <w:rsid w:val="00EB5AC5"/>
    <w:rsid w:val="00EB61F8"/>
    <w:rsid w:val="00EB74A6"/>
    <w:rsid w:val="00EB78BD"/>
    <w:rsid w:val="00EC4CE0"/>
    <w:rsid w:val="00EC5377"/>
    <w:rsid w:val="00EC5ABC"/>
    <w:rsid w:val="00EC6132"/>
    <w:rsid w:val="00ED25C4"/>
    <w:rsid w:val="00ED32D3"/>
    <w:rsid w:val="00ED4C1F"/>
    <w:rsid w:val="00ED7B28"/>
    <w:rsid w:val="00EE0B55"/>
    <w:rsid w:val="00EE1C00"/>
    <w:rsid w:val="00EE1ED3"/>
    <w:rsid w:val="00EE1F15"/>
    <w:rsid w:val="00EE200A"/>
    <w:rsid w:val="00EE2676"/>
    <w:rsid w:val="00EE3975"/>
    <w:rsid w:val="00EE64BE"/>
    <w:rsid w:val="00EE6AAB"/>
    <w:rsid w:val="00EE7AE2"/>
    <w:rsid w:val="00EF08F0"/>
    <w:rsid w:val="00EF118B"/>
    <w:rsid w:val="00EF14AE"/>
    <w:rsid w:val="00EF27D2"/>
    <w:rsid w:val="00EF2D15"/>
    <w:rsid w:val="00EF2E44"/>
    <w:rsid w:val="00EF3361"/>
    <w:rsid w:val="00EF37BE"/>
    <w:rsid w:val="00EF3A91"/>
    <w:rsid w:val="00EF5340"/>
    <w:rsid w:val="00EF62FB"/>
    <w:rsid w:val="00EF787D"/>
    <w:rsid w:val="00F02ADD"/>
    <w:rsid w:val="00F038CB"/>
    <w:rsid w:val="00F051A3"/>
    <w:rsid w:val="00F0586E"/>
    <w:rsid w:val="00F067B6"/>
    <w:rsid w:val="00F06BEF"/>
    <w:rsid w:val="00F0773F"/>
    <w:rsid w:val="00F07A3A"/>
    <w:rsid w:val="00F110B6"/>
    <w:rsid w:val="00F12341"/>
    <w:rsid w:val="00F131DA"/>
    <w:rsid w:val="00F137CD"/>
    <w:rsid w:val="00F14524"/>
    <w:rsid w:val="00F1495B"/>
    <w:rsid w:val="00F15372"/>
    <w:rsid w:val="00F15A8A"/>
    <w:rsid w:val="00F16563"/>
    <w:rsid w:val="00F17006"/>
    <w:rsid w:val="00F200EC"/>
    <w:rsid w:val="00F2096F"/>
    <w:rsid w:val="00F21EAB"/>
    <w:rsid w:val="00F22176"/>
    <w:rsid w:val="00F22EBB"/>
    <w:rsid w:val="00F2485B"/>
    <w:rsid w:val="00F25839"/>
    <w:rsid w:val="00F25D8F"/>
    <w:rsid w:val="00F267D6"/>
    <w:rsid w:val="00F26EE7"/>
    <w:rsid w:val="00F27A04"/>
    <w:rsid w:val="00F27F31"/>
    <w:rsid w:val="00F3028A"/>
    <w:rsid w:val="00F3235A"/>
    <w:rsid w:val="00F32399"/>
    <w:rsid w:val="00F334FA"/>
    <w:rsid w:val="00F342B3"/>
    <w:rsid w:val="00F346C2"/>
    <w:rsid w:val="00F34873"/>
    <w:rsid w:val="00F34F1D"/>
    <w:rsid w:val="00F356CC"/>
    <w:rsid w:val="00F358E3"/>
    <w:rsid w:val="00F364B6"/>
    <w:rsid w:val="00F36C5F"/>
    <w:rsid w:val="00F37B3D"/>
    <w:rsid w:val="00F42560"/>
    <w:rsid w:val="00F42CCB"/>
    <w:rsid w:val="00F44EF1"/>
    <w:rsid w:val="00F451C9"/>
    <w:rsid w:val="00F45FD7"/>
    <w:rsid w:val="00F461E8"/>
    <w:rsid w:val="00F46875"/>
    <w:rsid w:val="00F46B90"/>
    <w:rsid w:val="00F50004"/>
    <w:rsid w:val="00F5102B"/>
    <w:rsid w:val="00F513B5"/>
    <w:rsid w:val="00F5184C"/>
    <w:rsid w:val="00F51AD0"/>
    <w:rsid w:val="00F53197"/>
    <w:rsid w:val="00F54456"/>
    <w:rsid w:val="00F5511B"/>
    <w:rsid w:val="00F557E0"/>
    <w:rsid w:val="00F55C28"/>
    <w:rsid w:val="00F565E9"/>
    <w:rsid w:val="00F6011C"/>
    <w:rsid w:val="00F60EA1"/>
    <w:rsid w:val="00F62285"/>
    <w:rsid w:val="00F6288E"/>
    <w:rsid w:val="00F64A82"/>
    <w:rsid w:val="00F64E4F"/>
    <w:rsid w:val="00F6536E"/>
    <w:rsid w:val="00F65DF3"/>
    <w:rsid w:val="00F669E0"/>
    <w:rsid w:val="00F71856"/>
    <w:rsid w:val="00F71C75"/>
    <w:rsid w:val="00F723AC"/>
    <w:rsid w:val="00F74133"/>
    <w:rsid w:val="00F75221"/>
    <w:rsid w:val="00F76D43"/>
    <w:rsid w:val="00F7702A"/>
    <w:rsid w:val="00F775D7"/>
    <w:rsid w:val="00F81130"/>
    <w:rsid w:val="00F83129"/>
    <w:rsid w:val="00F8363C"/>
    <w:rsid w:val="00F83E9A"/>
    <w:rsid w:val="00F84F9E"/>
    <w:rsid w:val="00F85AF5"/>
    <w:rsid w:val="00F86067"/>
    <w:rsid w:val="00F86EDA"/>
    <w:rsid w:val="00F8707E"/>
    <w:rsid w:val="00F87AE4"/>
    <w:rsid w:val="00F90925"/>
    <w:rsid w:val="00F9093A"/>
    <w:rsid w:val="00F9238F"/>
    <w:rsid w:val="00F92D6B"/>
    <w:rsid w:val="00F93371"/>
    <w:rsid w:val="00F95CF1"/>
    <w:rsid w:val="00F96762"/>
    <w:rsid w:val="00F96F78"/>
    <w:rsid w:val="00F975AD"/>
    <w:rsid w:val="00F9790B"/>
    <w:rsid w:val="00FA1C5B"/>
    <w:rsid w:val="00FA1E30"/>
    <w:rsid w:val="00FA2030"/>
    <w:rsid w:val="00FA23D5"/>
    <w:rsid w:val="00FA33B4"/>
    <w:rsid w:val="00FA3410"/>
    <w:rsid w:val="00FA700D"/>
    <w:rsid w:val="00FB21A0"/>
    <w:rsid w:val="00FB2C02"/>
    <w:rsid w:val="00FB34A0"/>
    <w:rsid w:val="00FB37DB"/>
    <w:rsid w:val="00FB3ED2"/>
    <w:rsid w:val="00FB404C"/>
    <w:rsid w:val="00FB4097"/>
    <w:rsid w:val="00FB66B4"/>
    <w:rsid w:val="00FC1313"/>
    <w:rsid w:val="00FC15FD"/>
    <w:rsid w:val="00FC1F5B"/>
    <w:rsid w:val="00FC4A25"/>
    <w:rsid w:val="00FC5292"/>
    <w:rsid w:val="00FC5A98"/>
    <w:rsid w:val="00FC603E"/>
    <w:rsid w:val="00FC6414"/>
    <w:rsid w:val="00FC70EC"/>
    <w:rsid w:val="00FD0A50"/>
    <w:rsid w:val="00FD1BBA"/>
    <w:rsid w:val="00FD21E3"/>
    <w:rsid w:val="00FD26B0"/>
    <w:rsid w:val="00FD2B2B"/>
    <w:rsid w:val="00FD52DD"/>
    <w:rsid w:val="00FD57CB"/>
    <w:rsid w:val="00FD5E5D"/>
    <w:rsid w:val="00FD611D"/>
    <w:rsid w:val="00FD61EF"/>
    <w:rsid w:val="00FD63B3"/>
    <w:rsid w:val="00FD6A9A"/>
    <w:rsid w:val="00FD7B18"/>
    <w:rsid w:val="00FD7B42"/>
    <w:rsid w:val="00FE03D9"/>
    <w:rsid w:val="00FE0549"/>
    <w:rsid w:val="00FE1277"/>
    <w:rsid w:val="00FE262A"/>
    <w:rsid w:val="00FE394D"/>
    <w:rsid w:val="00FE6EF3"/>
    <w:rsid w:val="00FE7DF5"/>
    <w:rsid w:val="00FF0E73"/>
    <w:rsid w:val="00FF1157"/>
    <w:rsid w:val="00FF187E"/>
    <w:rsid w:val="00FF2400"/>
    <w:rsid w:val="00FF317F"/>
    <w:rsid w:val="00FF447A"/>
    <w:rsid w:val="00FF56B5"/>
    <w:rsid w:val="00FF5C80"/>
    <w:rsid w:val="00FF668D"/>
    <w:rsid w:val="00FF6E0A"/>
    <w:rsid w:val="00FF6EF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5B3721"/>
  <w15:docId w15:val="{37E26645-08F1-734F-ABED-7F654BF80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28F"/>
    <w:rPr>
      <w:rFonts w:ascii="Times New Roman" w:hAnsi="Times New Roman" w:cs="Times New Roman"/>
    </w:rPr>
  </w:style>
  <w:style w:type="paragraph" w:styleId="Heading1">
    <w:name w:val="heading 1"/>
    <w:basedOn w:val="Normal"/>
    <w:next w:val="Normal"/>
    <w:link w:val="Heading1Char"/>
    <w:uiPriority w:val="9"/>
    <w:qFormat/>
    <w:rsid w:val="00741281"/>
    <w:pPr>
      <w:keepNext/>
      <w:keepLines/>
      <w:numPr>
        <w:numId w:val="1"/>
      </w:numPr>
      <w:pBdr>
        <w:bottom w:val="single" w:sz="4" w:space="1" w:color="595959" w:themeColor="text1" w:themeTint="A6"/>
      </w:pBdr>
      <w:spacing w:before="360"/>
      <w:outlineLvl w:val="0"/>
    </w:pPr>
    <w:rPr>
      <w:rFonts w:eastAsiaTheme="majorEastAsia"/>
      <w:b/>
      <w:bCs/>
      <w:smallCaps/>
      <w:color w:val="000000" w:themeColor="text1"/>
      <w:sz w:val="36"/>
      <w:szCs w:val="36"/>
    </w:rPr>
  </w:style>
  <w:style w:type="paragraph" w:styleId="Heading2">
    <w:name w:val="heading 2"/>
    <w:basedOn w:val="Normal"/>
    <w:next w:val="Normal"/>
    <w:link w:val="Heading2Char"/>
    <w:uiPriority w:val="9"/>
    <w:unhideWhenUsed/>
    <w:qFormat/>
    <w:rsid w:val="00857D80"/>
    <w:pPr>
      <w:keepNext/>
      <w:keepLines/>
      <w:numPr>
        <w:ilvl w:val="1"/>
        <w:numId w:val="1"/>
      </w:numPr>
      <w:spacing w:before="360" w:after="240"/>
      <w:outlineLvl w:val="1"/>
    </w:pPr>
    <w:rPr>
      <w:rFonts w:eastAsiaTheme="majorEastAsia"/>
      <w:b/>
      <w:bCs/>
      <w:smallCaps/>
      <w:color w:val="000000" w:themeColor="text1"/>
      <w:sz w:val="28"/>
      <w:szCs w:val="28"/>
    </w:rPr>
  </w:style>
  <w:style w:type="paragraph" w:styleId="Heading3">
    <w:name w:val="heading 3"/>
    <w:basedOn w:val="Normal"/>
    <w:next w:val="Normal"/>
    <w:link w:val="Heading3Char"/>
    <w:uiPriority w:val="9"/>
    <w:unhideWhenUsed/>
    <w:qFormat/>
    <w:rsid w:val="00857D80"/>
    <w:pPr>
      <w:keepNext/>
      <w:keepLines/>
      <w:numPr>
        <w:ilvl w:val="2"/>
        <w:numId w:val="1"/>
      </w:numPr>
      <w:spacing w:before="200" w:after="240"/>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18688E"/>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8688E"/>
    <w:pPr>
      <w:keepNext/>
      <w:keepLines/>
      <w:numPr>
        <w:ilvl w:val="4"/>
        <w:numId w:val="1"/>
      </w:numPr>
      <w:spacing w:before="200"/>
      <w:outlineLvl w:val="4"/>
    </w:pPr>
    <w:rPr>
      <w:rFonts w:asciiTheme="majorHAnsi" w:eastAsiaTheme="majorEastAsia" w:hAnsiTheme="majorHAnsi" w:cstheme="majorBidi"/>
      <w:color w:val="504027" w:themeColor="text2" w:themeShade="BF"/>
    </w:rPr>
  </w:style>
  <w:style w:type="paragraph" w:styleId="Heading6">
    <w:name w:val="heading 6"/>
    <w:basedOn w:val="Normal"/>
    <w:next w:val="Normal"/>
    <w:link w:val="Heading6Char"/>
    <w:uiPriority w:val="9"/>
    <w:semiHidden/>
    <w:unhideWhenUsed/>
    <w:qFormat/>
    <w:rsid w:val="0018688E"/>
    <w:pPr>
      <w:keepNext/>
      <w:keepLines/>
      <w:numPr>
        <w:ilvl w:val="5"/>
        <w:numId w:val="1"/>
      </w:numPr>
      <w:spacing w:before="200"/>
      <w:outlineLvl w:val="5"/>
    </w:pPr>
    <w:rPr>
      <w:rFonts w:asciiTheme="majorHAnsi" w:eastAsiaTheme="majorEastAsia" w:hAnsiTheme="majorHAnsi" w:cstheme="majorBidi"/>
      <w:i/>
      <w:iCs/>
      <w:color w:val="504027" w:themeColor="text2" w:themeShade="BF"/>
    </w:rPr>
  </w:style>
  <w:style w:type="paragraph" w:styleId="Heading7">
    <w:name w:val="heading 7"/>
    <w:basedOn w:val="Normal"/>
    <w:next w:val="Normal"/>
    <w:link w:val="Heading7Char"/>
    <w:uiPriority w:val="9"/>
    <w:semiHidden/>
    <w:unhideWhenUsed/>
    <w:qFormat/>
    <w:rsid w:val="0018688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688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8688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688E"/>
  </w:style>
  <w:style w:type="character" w:customStyle="1" w:styleId="NoSpacingChar">
    <w:name w:val="No Spacing Char"/>
    <w:basedOn w:val="DefaultParagraphFont"/>
    <w:link w:val="NoSpacing"/>
    <w:uiPriority w:val="1"/>
    <w:rsid w:val="00CE0476"/>
  </w:style>
  <w:style w:type="character" w:customStyle="1" w:styleId="Heading1Char">
    <w:name w:val="Heading 1 Char"/>
    <w:basedOn w:val="DefaultParagraphFont"/>
    <w:link w:val="Heading1"/>
    <w:uiPriority w:val="9"/>
    <w:rsid w:val="00741281"/>
    <w:rPr>
      <w:rFonts w:ascii="Times New Roman" w:eastAsiaTheme="majorEastAsia" w:hAnsi="Times New Roman" w:cs="Times New Roman"/>
      <w:b/>
      <w:bCs/>
      <w:smallCaps/>
      <w:color w:val="000000" w:themeColor="text1"/>
      <w:sz w:val="36"/>
      <w:szCs w:val="36"/>
    </w:rPr>
  </w:style>
  <w:style w:type="character" w:customStyle="1" w:styleId="Heading2Char">
    <w:name w:val="Heading 2 Char"/>
    <w:basedOn w:val="DefaultParagraphFont"/>
    <w:link w:val="Heading2"/>
    <w:uiPriority w:val="9"/>
    <w:rsid w:val="00857D80"/>
    <w:rPr>
      <w:rFonts w:ascii="Times New Roman" w:eastAsiaTheme="majorEastAsia" w:hAnsi="Times New Roman" w:cs="Times New Roman"/>
      <w:b/>
      <w:bCs/>
      <w:smallCaps/>
      <w:color w:val="000000" w:themeColor="text1"/>
      <w:sz w:val="28"/>
      <w:szCs w:val="28"/>
    </w:rPr>
  </w:style>
  <w:style w:type="character" w:customStyle="1" w:styleId="Heading3Char">
    <w:name w:val="Heading 3 Char"/>
    <w:basedOn w:val="DefaultParagraphFont"/>
    <w:link w:val="Heading3"/>
    <w:uiPriority w:val="9"/>
    <w:rsid w:val="00857D80"/>
    <w:rPr>
      <w:rFonts w:ascii="Times New Roman" w:eastAsiaTheme="majorEastAsia" w:hAnsi="Times New Roman" w:cs="Times New Roman"/>
      <w:b/>
      <w:bCs/>
      <w:color w:val="000000" w:themeColor="text1"/>
    </w:rPr>
  </w:style>
  <w:style w:type="character" w:customStyle="1" w:styleId="Heading4Char">
    <w:name w:val="Heading 4 Char"/>
    <w:basedOn w:val="DefaultParagraphFont"/>
    <w:link w:val="Heading4"/>
    <w:uiPriority w:val="9"/>
    <w:rsid w:val="0018688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8688E"/>
    <w:rPr>
      <w:rFonts w:asciiTheme="majorHAnsi" w:eastAsiaTheme="majorEastAsia" w:hAnsiTheme="majorHAnsi" w:cstheme="majorBidi"/>
      <w:color w:val="504027" w:themeColor="text2" w:themeShade="BF"/>
    </w:rPr>
  </w:style>
  <w:style w:type="character" w:customStyle="1" w:styleId="Heading6Char">
    <w:name w:val="Heading 6 Char"/>
    <w:basedOn w:val="DefaultParagraphFont"/>
    <w:link w:val="Heading6"/>
    <w:uiPriority w:val="9"/>
    <w:semiHidden/>
    <w:rsid w:val="0018688E"/>
    <w:rPr>
      <w:rFonts w:asciiTheme="majorHAnsi" w:eastAsiaTheme="majorEastAsia" w:hAnsiTheme="majorHAnsi" w:cstheme="majorBidi"/>
      <w:i/>
      <w:iCs/>
      <w:color w:val="504027" w:themeColor="text2" w:themeShade="BF"/>
    </w:rPr>
  </w:style>
  <w:style w:type="character" w:customStyle="1" w:styleId="Heading7Char">
    <w:name w:val="Heading 7 Char"/>
    <w:basedOn w:val="DefaultParagraphFont"/>
    <w:link w:val="Heading7"/>
    <w:uiPriority w:val="9"/>
    <w:semiHidden/>
    <w:rsid w:val="001868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868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868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76116"/>
    <w:pPr>
      <w:spacing w:after="200"/>
    </w:pPr>
    <w:rPr>
      <w:i/>
      <w:iCs/>
    </w:rPr>
  </w:style>
  <w:style w:type="paragraph" w:styleId="Title">
    <w:name w:val="Title"/>
    <w:basedOn w:val="Normal"/>
    <w:next w:val="Normal"/>
    <w:link w:val="TitleChar"/>
    <w:uiPriority w:val="10"/>
    <w:qFormat/>
    <w:rsid w:val="0018688E"/>
    <w:pPr>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8688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8688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8688E"/>
    <w:rPr>
      <w:color w:val="5A5A5A" w:themeColor="text1" w:themeTint="A5"/>
      <w:spacing w:val="10"/>
    </w:rPr>
  </w:style>
  <w:style w:type="character" w:styleId="Strong">
    <w:name w:val="Strong"/>
    <w:basedOn w:val="DefaultParagraphFont"/>
    <w:uiPriority w:val="22"/>
    <w:qFormat/>
    <w:rsid w:val="0018688E"/>
    <w:rPr>
      <w:b/>
      <w:bCs/>
      <w:color w:val="000000" w:themeColor="text1"/>
    </w:rPr>
  </w:style>
  <w:style w:type="character" w:styleId="Emphasis">
    <w:name w:val="Emphasis"/>
    <w:basedOn w:val="DefaultParagraphFont"/>
    <w:uiPriority w:val="20"/>
    <w:qFormat/>
    <w:rsid w:val="0018688E"/>
    <w:rPr>
      <w:i/>
      <w:iCs/>
      <w:color w:val="auto"/>
    </w:rPr>
  </w:style>
  <w:style w:type="paragraph" w:styleId="Quote">
    <w:name w:val="Quote"/>
    <w:basedOn w:val="Normal"/>
    <w:next w:val="Normal"/>
    <w:link w:val="QuoteChar"/>
    <w:uiPriority w:val="29"/>
    <w:qFormat/>
    <w:rsid w:val="0018688E"/>
    <w:pPr>
      <w:spacing w:before="160"/>
      <w:ind w:left="720" w:right="720"/>
    </w:pPr>
    <w:rPr>
      <w:i/>
      <w:iCs/>
      <w:color w:val="000000" w:themeColor="text1"/>
    </w:rPr>
  </w:style>
  <w:style w:type="character" w:customStyle="1" w:styleId="QuoteChar">
    <w:name w:val="Quote Char"/>
    <w:basedOn w:val="DefaultParagraphFont"/>
    <w:link w:val="Quote"/>
    <w:uiPriority w:val="29"/>
    <w:rsid w:val="0018688E"/>
    <w:rPr>
      <w:i/>
      <w:iCs/>
      <w:color w:val="000000" w:themeColor="text1"/>
    </w:rPr>
  </w:style>
  <w:style w:type="paragraph" w:styleId="IntenseQuote">
    <w:name w:val="Intense Quote"/>
    <w:basedOn w:val="Normal"/>
    <w:next w:val="Normal"/>
    <w:link w:val="IntenseQuoteChar"/>
    <w:uiPriority w:val="30"/>
    <w:qFormat/>
    <w:rsid w:val="0018688E"/>
    <w:pPr>
      <w:pBdr>
        <w:top w:val="single" w:sz="24" w:space="1" w:color="F2F2F2" w:themeColor="background1" w:themeShade="F2"/>
        <w:bottom w:val="single" w:sz="24" w:space="1" w:color="F2F2F2" w:themeColor="background1" w:themeShade="F2"/>
      </w:pBdr>
      <w:shd w:val="clear" w:color="auto" w:fill="F2F2F2" w:themeFill="background1" w:themeFillShade="F2"/>
      <w:spacing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8688E"/>
    <w:rPr>
      <w:color w:val="000000" w:themeColor="text1"/>
      <w:shd w:val="clear" w:color="auto" w:fill="F2F2F2" w:themeFill="background1" w:themeFillShade="F2"/>
    </w:rPr>
  </w:style>
  <w:style w:type="character" w:styleId="SubtleEmphasis">
    <w:name w:val="Subtle Emphasis"/>
    <w:basedOn w:val="DefaultParagraphFont"/>
    <w:uiPriority w:val="19"/>
    <w:qFormat/>
    <w:rsid w:val="0018688E"/>
    <w:rPr>
      <w:i/>
      <w:iCs/>
      <w:color w:val="404040" w:themeColor="text1" w:themeTint="BF"/>
    </w:rPr>
  </w:style>
  <w:style w:type="character" w:styleId="IntenseEmphasis">
    <w:name w:val="Intense Emphasis"/>
    <w:basedOn w:val="DefaultParagraphFont"/>
    <w:uiPriority w:val="21"/>
    <w:qFormat/>
    <w:rsid w:val="0018688E"/>
    <w:rPr>
      <w:b/>
      <w:bCs/>
      <w:i/>
      <w:iCs/>
      <w:caps/>
    </w:rPr>
  </w:style>
  <w:style w:type="character" w:styleId="SubtleReference">
    <w:name w:val="Subtle Reference"/>
    <w:basedOn w:val="DefaultParagraphFont"/>
    <w:uiPriority w:val="31"/>
    <w:qFormat/>
    <w:rsid w:val="001868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8688E"/>
    <w:rPr>
      <w:b/>
      <w:bCs/>
      <w:smallCaps/>
      <w:u w:val="single"/>
    </w:rPr>
  </w:style>
  <w:style w:type="character" w:styleId="BookTitle">
    <w:name w:val="Book Title"/>
    <w:basedOn w:val="DefaultParagraphFont"/>
    <w:uiPriority w:val="33"/>
    <w:qFormat/>
    <w:rsid w:val="0018688E"/>
    <w:rPr>
      <w:b w:val="0"/>
      <w:bCs w:val="0"/>
      <w:smallCaps/>
      <w:spacing w:val="5"/>
    </w:rPr>
  </w:style>
  <w:style w:type="paragraph" w:styleId="TOCHeading">
    <w:name w:val="TOC Heading"/>
    <w:basedOn w:val="Heading1"/>
    <w:next w:val="Normal"/>
    <w:uiPriority w:val="39"/>
    <w:unhideWhenUsed/>
    <w:qFormat/>
    <w:rsid w:val="0018688E"/>
    <w:pPr>
      <w:outlineLvl w:val="9"/>
    </w:pPr>
  </w:style>
  <w:style w:type="character" w:styleId="PlaceholderText">
    <w:name w:val="Placeholder Text"/>
    <w:basedOn w:val="DefaultParagraphFont"/>
    <w:uiPriority w:val="99"/>
    <w:semiHidden/>
    <w:rsid w:val="00CE0476"/>
    <w:rPr>
      <w:color w:val="808080"/>
    </w:rPr>
  </w:style>
  <w:style w:type="paragraph" w:styleId="Header">
    <w:name w:val="header"/>
    <w:basedOn w:val="Normal"/>
    <w:link w:val="HeaderChar"/>
    <w:uiPriority w:val="99"/>
    <w:unhideWhenUsed/>
    <w:rsid w:val="00A87138"/>
    <w:pPr>
      <w:tabs>
        <w:tab w:val="center" w:pos="4680"/>
        <w:tab w:val="right" w:pos="9360"/>
      </w:tabs>
    </w:pPr>
  </w:style>
  <w:style w:type="character" w:customStyle="1" w:styleId="HeaderChar">
    <w:name w:val="Header Char"/>
    <w:basedOn w:val="DefaultParagraphFont"/>
    <w:link w:val="Header"/>
    <w:uiPriority w:val="99"/>
    <w:rsid w:val="00A87138"/>
  </w:style>
  <w:style w:type="paragraph" w:styleId="Footer">
    <w:name w:val="footer"/>
    <w:basedOn w:val="Normal"/>
    <w:link w:val="FooterChar"/>
    <w:uiPriority w:val="99"/>
    <w:unhideWhenUsed/>
    <w:rsid w:val="00A87138"/>
    <w:pPr>
      <w:tabs>
        <w:tab w:val="center" w:pos="4680"/>
        <w:tab w:val="right" w:pos="9360"/>
      </w:tabs>
    </w:pPr>
  </w:style>
  <w:style w:type="character" w:customStyle="1" w:styleId="FooterChar">
    <w:name w:val="Footer Char"/>
    <w:basedOn w:val="DefaultParagraphFont"/>
    <w:link w:val="Footer"/>
    <w:uiPriority w:val="99"/>
    <w:rsid w:val="00A87138"/>
  </w:style>
  <w:style w:type="paragraph" w:styleId="TOC1">
    <w:name w:val="toc 1"/>
    <w:basedOn w:val="Normal"/>
    <w:next w:val="Normal"/>
    <w:autoRedefine/>
    <w:uiPriority w:val="39"/>
    <w:unhideWhenUsed/>
    <w:rsid w:val="008754A5"/>
    <w:pPr>
      <w:tabs>
        <w:tab w:val="left" w:pos="420"/>
        <w:tab w:val="right" w:leader="dot" w:pos="10070"/>
      </w:tabs>
    </w:pPr>
  </w:style>
  <w:style w:type="character" w:styleId="Hyperlink">
    <w:name w:val="Hyperlink"/>
    <w:basedOn w:val="DefaultParagraphFont"/>
    <w:uiPriority w:val="99"/>
    <w:unhideWhenUsed/>
    <w:rsid w:val="00FA700D"/>
    <w:rPr>
      <w:color w:val="00ADEF" w:themeColor="hyperlink"/>
      <w:u w:val="single"/>
    </w:rPr>
  </w:style>
  <w:style w:type="paragraph" w:styleId="TOC2">
    <w:name w:val="toc 2"/>
    <w:basedOn w:val="Normal"/>
    <w:next w:val="Normal"/>
    <w:autoRedefine/>
    <w:uiPriority w:val="39"/>
    <w:unhideWhenUsed/>
    <w:rsid w:val="00E65044"/>
    <w:pPr>
      <w:spacing w:after="100"/>
      <w:ind w:left="210"/>
    </w:pPr>
  </w:style>
  <w:style w:type="paragraph" w:styleId="TOC3">
    <w:name w:val="toc 3"/>
    <w:basedOn w:val="Normal"/>
    <w:next w:val="Normal"/>
    <w:autoRedefine/>
    <w:uiPriority w:val="39"/>
    <w:unhideWhenUsed/>
    <w:rsid w:val="00E65044"/>
    <w:pPr>
      <w:spacing w:after="100"/>
      <w:ind w:left="420"/>
    </w:pPr>
  </w:style>
  <w:style w:type="paragraph" w:styleId="ListParagraph">
    <w:name w:val="List Paragraph"/>
    <w:basedOn w:val="Normal"/>
    <w:uiPriority w:val="34"/>
    <w:qFormat/>
    <w:rsid w:val="001E63CE"/>
    <w:pPr>
      <w:ind w:left="720"/>
      <w:contextualSpacing/>
    </w:pPr>
  </w:style>
  <w:style w:type="table" w:styleId="TableGrid">
    <w:name w:val="Table Grid"/>
    <w:basedOn w:val="TableNormal"/>
    <w:uiPriority w:val="39"/>
    <w:rsid w:val="004E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6F7B1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F364B6"/>
    <w:rPr>
      <w:sz w:val="16"/>
      <w:szCs w:val="16"/>
    </w:rPr>
  </w:style>
  <w:style w:type="paragraph" w:styleId="CommentText">
    <w:name w:val="annotation text"/>
    <w:basedOn w:val="Normal"/>
    <w:link w:val="CommentTextChar"/>
    <w:uiPriority w:val="99"/>
    <w:unhideWhenUsed/>
    <w:rsid w:val="00F364B6"/>
    <w:rPr>
      <w:sz w:val="20"/>
      <w:szCs w:val="20"/>
    </w:rPr>
  </w:style>
  <w:style w:type="character" w:customStyle="1" w:styleId="CommentTextChar">
    <w:name w:val="Comment Text Char"/>
    <w:basedOn w:val="DefaultParagraphFont"/>
    <w:link w:val="CommentText"/>
    <w:uiPriority w:val="99"/>
    <w:rsid w:val="00F364B6"/>
    <w:rPr>
      <w:sz w:val="20"/>
      <w:szCs w:val="20"/>
    </w:rPr>
  </w:style>
  <w:style w:type="paragraph" w:styleId="CommentSubject">
    <w:name w:val="annotation subject"/>
    <w:basedOn w:val="CommentText"/>
    <w:next w:val="CommentText"/>
    <w:link w:val="CommentSubjectChar"/>
    <w:uiPriority w:val="99"/>
    <w:semiHidden/>
    <w:unhideWhenUsed/>
    <w:rsid w:val="00F364B6"/>
    <w:rPr>
      <w:b/>
      <w:bCs/>
    </w:rPr>
  </w:style>
  <w:style w:type="character" w:customStyle="1" w:styleId="CommentSubjectChar">
    <w:name w:val="Comment Subject Char"/>
    <w:basedOn w:val="CommentTextChar"/>
    <w:link w:val="CommentSubject"/>
    <w:uiPriority w:val="99"/>
    <w:semiHidden/>
    <w:rsid w:val="00F364B6"/>
    <w:rPr>
      <w:b/>
      <w:bCs/>
      <w:sz w:val="20"/>
      <w:szCs w:val="20"/>
    </w:rPr>
  </w:style>
  <w:style w:type="paragraph" w:styleId="BalloonText">
    <w:name w:val="Balloon Text"/>
    <w:basedOn w:val="Normal"/>
    <w:link w:val="BalloonTextChar"/>
    <w:uiPriority w:val="99"/>
    <w:semiHidden/>
    <w:unhideWhenUsed/>
    <w:rsid w:val="00F3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4B6"/>
    <w:rPr>
      <w:rFonts w:ascii="Segoe UI" w:hAnsi="Segoe UI" w:cs="Segoe UI"/>
      <w:sz w:val="18"/>
      <w:szCs w:val="18"/>
    </w:rPr>
  </w:style>
  <w:style w:type="table" w:customStyle="1" w:styleId="PlainTable11">
    <w:name w:val="Plain Table 11"/>
    <w:basedOn w:val="TableNormal"/>
    <w:uiPriority w:val="41"/>
    <w:rsid w:val="00A923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83D53"/>
    <w:pPr>
      <w:autoSpaceDE w:val="0"/>
      <w:autoSpaceDN w:val="0"/>
      <w:adjustRightInd w:val="0"/>
    </w:pPr>
    <w:rPr>
      <w:rFonts w:ascii="Calibri" w:eastAsiaTheme="minorHAnsi" w:hAnsi="Calibri" w:cs="Calibri"/>
      <w:color w:val="000000"/>
      <w:sz w:val="24"/>
      <w:szCs w:val="24"/>
    </w:rPr>
  </w:style>
  <w:style w:type="table" w:customStyle="1" w:styleId="TableGridLight1">
    <w:name w:val="Table Grid Light1"/>
    <w:basedOn w:val="TableNormal"/>
    <w:uiPriority w:val="40"/>
    <w:rsid w:val="00977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link w:val="NormalWebChar"/>
    <w:uiPriority w:val="99"/>
    <w:unhideWhenUsed/>
    <w:rsid w:val="00933F71"/>
    <w:rPr>
      <w:rFonts w:eastAsiaTheme="majorEastAsia"/>
      <w:sz w:val="24"/>
      <w:szCs w:val="24"/>
      <w:lang w:eastAsia="en-CA"/>
    </w:rPr>
  </w:style>
  <w:style w:type="character" w:customStyle="1" w:styleId="NormalWebChar">
    <w:name w:val="Normal (Web) Char"/>
    <w:basedOn w:val="DefaultParagraphFont"/>
    <w:link w:val="NormalWeb"/>
    <w:uiPriority w:val="99"/>
    <w:rsid w:val="00933F71"/>
    <w:rPr>
      <w:rFonts w:ascii="Times New Roman" w:eastAsiaTheme="majorEastAsia" w:hAnsi="Times New Roman" w:cs="Times New Roman"/>
      <w:sz w:val="24"/>
      <w:szCs w:val="24"/>
      <w:lang w:eastAsia="en-CA"/>
    </w:rPr>
  </w:style>
  <w:style w:type="paragraph" w:styleId="Bibliography">
    <w:name w:val="Bibliography"/>
    <w:basedOn w:val="Normal"/>
    <w:next w:val="Normal"/>
    <w:uiPriority w:val="37"/>
    <w:unhideWhenUsed/>
    <w:rsid w:val="0029630E"/>
  </w:style>
  <w:style w:type="paragraph" w:customStyle="1" w:styleId="m5696343987598556698msolistparagraph">
    <w:name w:val="m_5696343987598556698msolistparagraph"/>
    <w:basedOn w:val="Normal"/>
    <w:rsid w:val="00AC3454"/>
    <w:pPr>
      <w:spacing w:before="100" w:beforeAutospacing="1" w:after="100" w:afterAutospacing="1"/>
    </w:pPr>
    <w:rPr>
      <w:rFonts w:eastAsia="Times New Roman"/>
      <w:sz w:val="24"/>
      <w:szCs w:val="24"/>
      <w:lang w:eastAsia="en-CA"/>
    </w:rPr>
  </w:style>
  <w:style w:type="character" w:styleId="FollowedHyperlink">
    <w:name w:val="FollowedHyperlink"/>
    <w:basedOn w:val="DefaultParagraphFont"/>
    <w:uiPriority w:val="99"/>
    <w:semiHidden/>
    <w:unhideWhenUsed/>
    <w:rsid w:val="00FB37DB"/>
    <w:rPr>
      <w:color w:val="954F72"/>
      <w:u w:val="single"/>
    </w:rPr>
  </w:style>
  <w:style w:type="paragraph" w:customStyle="1" w:styleId="msonormal0">
    <w:name w:val="msonormal"/>
    <w:basedOn w:val="Normal"/>
    <w:rsid w:val="00FB37DB"/>
    <w:pPr>
      <w:spacing w:before="100" w:beforeAutospacing="1" w:after="100" w:afterAutospacing="1"/>
    </w:pPr>
    <w:rPr>
      <w:rFonts w:eastAsia="Times New Roman"/>
      <w:sz w:val="24"/>
      <w:szCs w:val="24"/>
      <w:lang w:eastAsia="en-CA"/>
    </w:rPr>
  </w:style>
  <w:style w:type="paragraph" w:customStyle="1" w:styleId="xl65">
    <w:name w:val="xl65"/>
    <w:basedOn w:val="Normal"/>
    <w:rsid w:val="00FB37DB"/>
    <w:pPr>
      <w:spacing w:before="100" w:beforeAutospacing="1" w:after="100" w:afterAutospacing="1"/>
    </w:pPr>
    <w:rPr>
      <w:rFonts w:eastAsia="Times New Roman"/>
      <w:sz w:val="24"/>
      <w:szCs w:val="24"/>
      <w:lang w:eastAsia="en-CA"/>
    </w:rPr>
  </w:style>
  <w:style w:type="paragraph" w:customStyle="1" w:styleId="xl66">
    <w:name w:val="xl66"/>
    <w:basedOn w:val="Normal"/>
    <w:rsid w:val="00FB37DB"/>
    <w:pPr>
      <w:spacing w:before="100" w:beforeAutospacing="1" w:after="100" w:afterAutospacing="1"/>
    </w:pPr>
    <w:rPr>
      <w:rFonts w:ascii="Calibri" w:eastAsia="Times New Roman" w:hAnsi="Calibri" w:cs="Calibri"/>
      <w:i/>
      <w:iCs/>
      <w:sz w:val="24"/>
      <w:szCs w:val="24"/>
      <w:lang w:eastAsia="en-CA"/>
    </w:rPr>
  </w:style>
  <w:style w:type="paragraph" w:customStyle="1" w:styleId="xl67">
    <w:name w:val="xl67"/>
    <w:basedOn w:val="Normal"/>
    <w:rsid w:val="00FB37DB"/>
    <w:pPr>
      <w:shd w:val="clear" w:color="000000" w:fill="FFFF00"/>
      <w:spacing w:before="100" w:beforeAutospacing="1" w:after="100" w:afterAutospacing="1"/>
    </w:pPr>
    <w:rPr>
      <w:rFonts w:eastAsia="Times New Roman"/>
      <w:sz w:val="24"/>
      <w:szCs w:val="24"/>
      <w:lang w:eastAsia="en-CA"/>
    </w:rPr>
  </w:style>
  <w:style w:type="paragraph" w:customStyle="1" w:styleId="xl68">
    <w:name w:val="xl68"/>
    <w:basedOn w:val="Normal"/>
    <w:rsid w:val="00FB37DB"/>
    <w:pPr>
      <w:spacing w:before="100" w:beforeAutospacing="1" w:after="100" w:afterAutospacing="1"/>
    </w:pPr>
    <w:rPr>
      <w:rFonts w:ascii="Calibri" w:eastAsia="Times New Roman" w:hAnsi="Calibri" w:cs="Calibri"/>
      <w:sz w:val="24"/>
      <w:szCs w:val="24"/>
      <w:lang w:eastAsia="en-CA"/>
    </w:rPr>
  </w:style>
  <w:style w:type="paragraph" w:customStyle="1" w:styleId="xl69">
    <w:name w:val="xl69"/>
    <w:basedOn w:val="Normal"/>
    <w:rsid w:val="00FB37DB"/>
    <w:pPr>
      <w:spacing w:before="100" w:beforeAutospacing="1" w:after="100" w:afterAutospacing="1"/>
    </w:pPr>
    <w:rPr>
      <w:rFonts w:ascii="Calibri" w:eastAsia="Times New Roman" w:hAnsi="Calibri" w:cs="Calibri"/>
      <w:i/>
      <w:iCs/>
      <w:lang w:eastAsia="en-CA"/>
    </w:rPr>
  </w:style>
  <w:style w:type="paragraph" w:customStyle="1" w:styleId="xl70">
    <w:name w:val="xl70"/>
    <w:basedOn w:val="Normal"/>
    <w:rsid w:val="00FB37DB"/>
    <w:pPr>
      <w:spacing w:before="100" w:beforeAutospacing="1" w:after="100" w:afterAutospacing="1"/>
    </w:pPr>
    <w:rPr>
      <w:rFonts w:ascii="Calibri" w:eastAsia="Times New Roman" w:hAnsi="Calibri" w:cs="Calibri"/>
      <w:i/>
      <w:iCs/>
      <w:color w:val="202124"/>
      <w:sz w:val="24"/>
      <w:szCs w:val="24"/>
      <w:lang w:eastAsia="en-CA"/>
    </w:rPr>
  </w:style>
  <w:style w:type="paragraph" w:customStyle="1" w:styleId="xl71">
    <w:name w:val="xl71"/>
    <w:basedOn w:val="Normal"/>
    <w:rsid w:val="00FB37DB"/>
    <w:pPr>
      <w:shd w:val="clear" w:color="000000" w:fill="FFC000"/>
      <w:spacing w:before="100" w:beforeAutospacing="1" w:after="100" w:afterAutospacing="1"/>
    </w:pPr>
    <w:rPr>
      <w:rFonts w:eastAsia="Times New Roman"/>
      <w:sz w:val="24"/>
      <w:szCs w:val="24"/>
      <w:lang w:eastAsia="en-CA"/>
    </w:rPr>
  </w:style>
  <w:style w:type="paragraph" w:customStyle="1" w:styleId="xl72">
    <w:name w:val="xl72"/>
    <w:basedOn w:val="Normal"/>
    <w:rsid w:val="00FB37DB"/>
    <w:pPr>
      <w:shd w:val="clear" w:color="000000" w:fill="FF0000"/>
      <w:spacing w:before="100" w:beforeAutospacing="1" w:after="100" w:afterAutospacing="1"/>
    </w:pPr>
    <w:rPr>
      <w:rFonts w:eastAsia="Times New Roman"/>
      <w:sz w:val="24"/>
      <w:szCs w:val="24"/>
      <w:lang w:eastAsia="en-CA"/>
    </w:rPr>
  </w:style>
  <w:style w:type="paragraph" w:customStyle="1" w:styleId="xl73">
    <w:name w:val="xl73"/>
    <w:basedOn w:val="Normal"/>
    <w:rsid w:val="00FB37DB"/>
    <w:pPr>
      <w:pBdr>
        <w:top w:val="single" w:sz="4" w:space="0" w:color="8EA9DB"/>
        <w:left w:val="single" w:sz="4" w:space="0" w:color="8EA9DB"/>
        <w:bottom w:val="single" w:sz="4" w:space="0" w:color="8EA9DB"/>
      </w:pBdr>
      <w:spacing w:before="100" w:beforeAutospacing="1" w:after="100" w:afterAutospacing="1"/>
    </w:pPr>
    <w:rPr>
      <w:rFonts w:ascii="Calibri" w:eastAsia="Times New Roman" w:hAnsi="Calibri" w:cs="Calibri"/>
      <w:i/>
      <w:iCs/>
      <w:sz w:val="24"/>
      <w:szCs w:val="24"/>
      <w:lang w:eastAsia="en-CA"/>
    </w:rPr>
  </w:style>
  <w:style w:type="paragraph" w:customStyle="1" w:styleId="xl74">
    <w:name w:val="xl74"/>
    <w:basedOn w:val="Normal"/>
    <w:rsid w:val="00FB37DB"/>
    <w:pPr>
      <w:spacing w:before="100" w:beforeAutospacing="1" w:after="100" w:afterAutospacing="1"/>
    </w:pPr>
    <w:rPr>
      <w:rFonts w:ascii="Calibri" w:eastAsia="Times New Roman" w:hAnsi="Calibri" w:cs="Calibri"/>
      <w:i/>
      <w:iCs/>
      <w:sz w:val="24"/>
      <w:szCs w:val="24"/>
      <w:lang w:eastAsia="en-CA"/>
    </w:rPr>
  </w:style>
  <w:style w:type="paragraph" w:customStyle="1" w:styleId="xl75">
    <w:name w:val="xl75"/>
    <w:basedOn w:val="Normal"/>
    <w:rsid w:val="00FB37DB"/>
    <w:pPr>
      <w:pBdr>
        <w:top w:val="single" w:sz="4" w:space="0" w:color="8EA9DB"/>
        <w:left w:val="single" w:sz="4" w:space="0" w:color="8EA9DB"/>
        <w:bottom w:val="single" w:sz="4" w:space="0" w:color="8EA9DB"/>
      </w:pBdr>
      <w:spacing w:before="100" w:beforeAutospacing="1" w:after="100" w:afterAutospacing="1"/>
    </w:pPr>
    <w:rPr>
      <w:rFonts w:ascii="Calibri" w:eastAsia="Times New Roman" w:hAnsi="Calibri" w:cs="Calibri"/>
      <w:i/>
      <w:iCs/>
      <w:sz w:val="24"/>
      <w:szCs w:val="24"/>
      <w:lang w:eastAsia="en-CA"/>
    </w:rPr>
  </w:style>
  <w:style w:type="paragraph" w:customStyle="1" w:styleId="xl76">
    <w:name w:val="xl76"/>
    <w:basedOn w:val="Normal"/>
    <w:rsid w:val="00FB37DB"/>
    <w:pPr>
      <w:spacing w:before="100" w:beforeAutospacing="1" w:after="100" w:afterAutospacing="1"/>
    </w:pPr>
    <w:rPr>
      <w:rFonts w:ascii="Calibri" w:eastAsia="Times New Roman" w:hAnsi="Calibri" w:cs="Calibri"/>
      <w:i/>
      <w:iCs/>
      <w:color w:val="4D5156"/>
      <w:sz w:val="24"/>
      <w:szCs w:val="24"/>
      <w:lang w:eastAsia="en-CA"/>
    </w:rPr>
  </w:style>
  <w:style w:type="paragraph" w:customStyle="1" w:styleId="xl77">
    <w:name w:val="xl77"/>
    <w:basedOn w:val="Normal"/>
    <w:rsid w:val="00FB37DB"/>
    <w:pPr>
      <w:spacing w:before="100" w:beforeAutospacing="1" w:after="100" w:afterAutospacing="1"/>
    </w:pPr>
    <w:rPr>
      <w:rFonts w:ascii="Calibri" w:eastAsia="Times New Roman" w:hAnsi="Calibri" w:cs="Calibri"/>
      <w:i/>
      <w:iCs/>
      <w:color w:val="1A1A1A"/>
      <w:sz w:val="24"/>
      <w:szCs w:val="24"/>
      <w:lang w:eastAsia="en-CA"/>
    </w:rPr>
  </w:style>
  <w:style w:type="table" w:customStyle="1" w:styleId="PlainTable51">
    <w:name w:val="Plain Table 51"/>
    <w:basedOn w:val="TableNormal"/>
    <w:uiPriority w:val="45"/>
    <w:rsid w:val="00521C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295315"/>
    <w:pPr>
      <w:ind w:left="440" w:hanging="440"/>
    </w:pPr>
    <w:rPr>
      <w:rFonts w:asciiTheme="minorHAnsi" w:hAnsiTheme="minorHAnsi" w:cstheme="minorHAnsi"/>
      <w:b/>
      <w:bCs/>
      <w:sz w:val="20"/>
      <w:szCs w:val="20"/>
    </w:rPr>
  </w:style>
  <w:style w:type="paragraph" w:customStyle="1" w:styleId="Tables">
    <w:name w:val="Tables"/>
    <w:basedOn w:val="Normal"/>
    <w:link w:val="TablesChar"/>
    <w:qFormat/>
    <w:rsid w:val="009C3741"/>
    <w:pPr>
      <w:spacing w:line="276" w:lineRule="auto"/>
    </w:pPr>
  </w:style>
  <w:style w:type="character" w:customStyle="1" w:styleId="TablesChar">
    <w:name w:val="Tables Char"/>
    <w:basedOn w:val="DefaultParagraphFont"/>
    <w:link w:val="Tables"/>
    <w:rsid w:val="009C3741"/>
    <w:rPr>
      <w:rFonts w:ascii="Times New Roman" w:hAnsi="Times New Roman" w:cs="Times New Roman"/>
    </w:rPr>
  </w:style>
  <w:style w:type="character" w:customStyle="1" w:styleId="UnresolvedMention1">
    <w:name w:val="Unresolved Mention1"/>
    <w:basedOn w:val="DefaultParagraphFont"/>
    <w:uiPriority w:val="99"/>
    <w:semiHidden/>
    <w:unhideWhenUsed/>
    <w:rsid w:val="006142E3"/>
    <w:rPr>
      <w:color w:val="605E5C"/>
      <w:shd w:val="clear" w:color="auto" w:fill="E1DFDD"/>
    </w:rPr>
  </w:style>
  <w:style w:type="character" w:customStyle="1" w:styleId="il">
    <w:name w:val="il"/>
    <w:basedOn w:val="DefaultParagraphFont"/>
    <w:rsid w:val="0082443E"/>
  </w:style>
  <w:style w:type="paragraph" w:customStyle="1" w:styleId="OLTAHeading2">
    <w:name w:val="OLTA Heading 2"/>
    <w:basedOn w:val="Normal"/>
    <w:link w:val="OLTAHeading2Char"/>
    <w:qFormat/>
    <w:rsid w:val="00095108"/>
    <w:pPr>
      <w:widowControl w:val="0"/>
      <w:spacing w:after="120" w:line="240" w:lineRule="atLeast"/>
    </w:pPr>
    <w:rPr>
      <w:rFonts w:ascii="Arial Narrow" w:eastAsiaTheme="majorEastAsia" w:hAnsi="Arial Narrow" w:cs="Arial"/>
      <w:color w:val="6BA42C"/>
      <w:sz w:val="28"/>
      <w:szCs w:val="24"/>
      <w:lang w:eastAsia="en-CA"/>
    </w:rPr>
  </w:style>
  <w:style w:type="character" w:customStyle="1" w:styleId="OLTAHeading2Char">
    <w:name w:val="OLTA Heading 2 Char"/>
    <w:basedOn w:val="DefaultParagraphFont"/>
    <w:link w:val="OLTAHeading2"/>
    <w:rsid w:val="00095108"/>
    <w:rPr>
      <w:rFonts w:ascii="Arial Narrow" w:eastAsiaTheme="majorEastAsia" w:hAnsi="Arial Narrow" w:cs="Arial"/>
      <w:color w:val="6BA42C"/>
      <w:sz w:val="28"/>
      <w:szCs w:val="24"/>
      <w:lang w:eastAsia="en-CA"/>
    </w:rPr>
  </w:style>
  <w:style w:type="table" w:customStyle="1" w:styleId="GridTable6Colorful1">
    <w:name w:val="Grid Table 6 Colorful1"/>
    <w:basedOn w:val="TableNormal"/>
    <w:uiPriority w:val="51"/>
    <w:rsid w:val="005B6C21"/>
    <w:rPr>
      <w:rFonts w:asciiTheme="majorHAnsi" w:eastAsiaTheme="majorEastAsia" w:hAnsiTheme="majorHAnsi" w:cstheme="majorBidi"/>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8807">
      <w:bodyDiv w:val="1"/>
      <w:marLeft w:val="0"/>
      <w:marRight w:val="0"/>
      <w:marTop w:val="0"/>
      <w:marBottom w:val="0"/>
      <w:divBdr>
        <w:top w:val="none" w:sz="0" w:space="0" w:color="auto"/>
        <w:left w:val="none" w:sz="0" w:space="0" w:color="auto"/>
        <w:bottom w:val="none" w:sz="0" w:space="0" w:color="auto"/>
        <w:right w:val="none" w:sz="0" w:space="0" w:color="auto"/>
      </w:divBdr>
    </w:div>
    <w:div w:id="19741024">
      <w:bodyDiv w:val="1"/>
      <w:marLeft w:val="0"/>
      <w:marRight w:val="0"/>
      <w:marTop w:val="0"/>
      <w:marBottom w:val="0"/>
      <w:divBdr>
        <w:top w:val="none" w:sz="0" w:space="0" w:color="auto"/>
        <w:left w:val="none" w:sz="0" w:space="0" w:color="auto"/>
        <w:bottom w:val="none" w:sz="0" w:space="0" w:color="auto"/>
        <w:right w:val="none" w:sz="0" w:space="0" w:color="auto"/>
      </w:divBdr>
    </w:div>
    <w:div w:id="20253599">
      <w:bodyDiv w:val="1"/>
      <w:marLeft w:val="0"/>
      <w:marRight w:val="0"/>
      <w:marTop w:val="0"/>
      <w:marBottom w:val="0"/>
      <w:divBdr>
        <w:top w:val="none" w:sz="0" w:space="0" w:color="auto"/>
        <w:left w:val="none" w:sz="0" w:space="0" w:color="auto"/>
        <w:bottom w:val="none" w:sz="0" w:space="0" w:color="auto"/>
        <w:right w:val="none" w:sz="0" w:space="0" w:color="auto"/>
      </w:divBdr>
    </w:div>
    <w:div w:id="38360379">
      <w:bodyDiv w:val="1"/>
      <w:marLeft w:val="0"/>
      <w:marRight w:val="0"/>
      <w:marTop w:val="0"/>
      <w:marBottom w:val="0"/>
      <w:divBdr>
        <w:top w:val="none" w:sz="0" w:space="0" w:color="auto"/>
        <w:left w:val="none" w:sz="0" w:space="0" w:color="auto"/>
        <w:bottom w:val="none" w:sz="0" w:space="0" w:color="auto"/>
        <w:right w:val="none" w:sz="0" w:space="0" w:color="auto"/>
      </w:divBdr>
    </w:div>
    <w:div w:id="51007958">
      <w:bodyDiv w:val="1"/>
      <w:marLeft w:val="0"/>
      <w:marRight w:val="0"/>
      <w:marTop w:val="0"/>
      <w:marBottom w:val="0"/>
      <w:divBdr>
        <w:top w:val="none" w:sz="0" w:space="0" w:color="auto"/>
        <w:left w:val="none" w:sz="0" w:space="0" w:color="auto"/>
        <w:bottom w:val="none" w:sz="0" w:space="0" w:color="auto"/>
        <w:right w:val="none" w:sz="0" w:space="0" w:color="auto"/>
      </w:divBdr>
    </w:div>
    <w:div w:id="57285085">
      <w:bodyDiv w:val="1"/>
      <w:marLeft w:val="0"/>
      <w:marRight w:val="0"/>
      <w:marTop w:val="0"/>
      <w:marBottom w:val="0"/>
      <w:divBdr>
        <w:top w:val="none" w:sz="0" w:space="0" w:color="auto"/>
        <w:left w:val="none" w:sz="0" w:space="0" w:color="auto"/>
        <w:bottom w:val="none" w:sz="0" w:space="0" w:color="auto"/>
        <w:right w:val="none" w:sz="0" w:space="0" w:color="auto"/>
      </w:divBdr>
    </w:div>
    <w:div w:id="60371123">
      <w:bodyDiv w:val="1"/>
      <w:marLeft w:val="0"/>
      <w:marRight w:val="0"/>
      <w:marTop w:val="0"/>
      <w:marBottom w:val="0"/>
      <w:divBdr>
        <w:top w:val="none" w:sz="0" w:space="0" w:color="auto"/>
        <w:left w:val="none" w:sz="0" w:space="0" w:color="auto"/>
        <w:bottom w:val="none" w:sz="0" w:space="0" w:color="auto"/>
        <w:right w:val="none" w:sz="0" w:space="0" w:color="auto"/>
      </w:divBdr>
    </w:div>
    <w:div w:id="99490110">
      <w:bodyDiv w:val="1"/>
      <w:marLeft w:val="0"/>
      <w:marRight w:val="0"/>
      <w:marTop w:val="0"/>
      <w:marBottom w:val="0"/>
      <w:divBdr>
        <w:top w:val="none" w:sz="0" w:space="0" w:color="auto"/>
        <w:left w:val="none" w:sz="0" w:space="0" w:color="auto"/>
        <w:bottom w:val="none" w:sz="0" w:space="0" w:color="auto"/>
        <w:right w:val="none" w:sz="0" w:space="0" w:color="auto"/>
      </w:divBdr>
    </w:div>
    <w:div w:id="113603236">
      <w:bodyDiv w:val="1"/>
      <w:marLeft w:val="0"/>
      <w:marRight w:val="0"/>
      <w:marTop w:val="0"/>
      <w:marBottom w:val="0"/>
      <w:divBdr>
        <w:top w:val="none" w:sz="0" w:space="0" w:color="auto"/>
        <w:left w:val="none" w:sz="0" w:space="0" w:color="auto"/>
        <w:bottom w:val="none" w:sz="0" w:space="0" w:color="auto"/>
        <w:right w:val="none" w:sz="0" w:space="0" w:color="auto"/>
      </w:divBdr>
    </w:div>
    <w:div w:id="114755822">
      <w:bodyDiv w:val="1"/>
      <w:marLeft w:val="0"/>
      <w:marRight w:val="0"/>
      <w:marTop w:val="0"/>
      <w:marBottom w:val="0"/>
      <w:divBdr>
        <w:top w:val="none" w:sz="0" w:space="0" w:color="auto"/>
        <w:left w:val="none" w:sz="0" w:space="0" w:color="auto"/>
        <w:bottom w:val="none" w:sz="0" w:space="0" w:color="auto"/>
        <w:right w:val="none" w:sz="0" w:space="0" w:color="auto"/>
      </w:divBdr>
    </w:div>
    <w:div w:id="125634051">
      <w:bodyDiv w:val="1"/>
      <w:marLeft w:val="0"/>
      <w:marRight w:val="0"/>
      <w:marTop w:val="0"/>
      <w:marBottom w:val="0"/>
      <w:divBdr>
        <w:top w:val="none" w:sz="0" w:space="0" w:color="auto"/>
        <w:left w:val="none" w:sz="0" w:space="0" w:color="auto"/>
        <w:bottom w:val="none" w:sz="0" w:space="0" w:color="auto"/>
        <w:right w:val="none" w:sz="0" w:space="0" w:color="auto"/>
      </w:divBdr>
    </w:div>
    <w:div w:id="141584034">
      <w:bodyDiv w:val="1"/>
      <w:marLeft w:val="0"/>
      <w:marRight w:val="0"/>
      <w:marTop w:val="0"/>
      <w:marBottom w:val="0"/>
      <w:divBdr>
        <w:top w:val="none" w:sz="0" w:space="0" w:color="auto"/>
        <w:left w:val="none" w:sz="0" w:space="0" w:color="auto"/>
        <w:bottom w:val="none" w:sz="0" w:space="0" w:color="auto"/>
        <w:right w:val="none" w:sz="0" w:space="0" w:color="auto"/>
      </w:divBdr>
    </w:div>
    <w:div w:id="146243270">
      <w:bodyDiv w:val="1"/>
      <w:marLeft w:val="0"/>
      <w:marRight w:val="0"/>
      <w:marTop w:val="0"/>
      <w:marBottom w:val="0"/>
      <w:divBdr>
        <w:top w:val="none" w:sz="0" w:space="0" w:color="auto"/>
        <w:left w:val="none" w:sz="0" w:space="0" w:color="auto"/>
        <w:bottom w:val="none" w:sz="0" w:space="0" w:color="auto"/>
        <w:right w:val="none" w:sz="0" w:space="0" w:color="auto"/>
      </w:divBdr>
    </w:div>
    <w:div w:id="150606401">
      <w:bodyDiv w:val="1"/>
      <w:marLeft w:val="0"/>
      <w:marRight w:val="0"/>
      <w:marTop w:val="0"/>
      <w:marBottom w:val="0"/>
      <w:divBdr>
        <w:top w:val="none" w:sz="0" w:space="0" w:color="auto"/>
        <w:left w:val="none" w:sz="0" w:space="0" w:color="auto"/>
        <w:bottom w:val="none" w:sz="0" w:space="0" w:color="auto"/>
        <w:right w:val="none" w:sz="0" w:space="0" w:color="auto"/>
      </w:divBdr>
    </w:div>
    <w:div w:id="156851055">
      <w:bodyDiv w:val="1"/>
      <w:marLeft w:val="0"/>
      <w:marRight w:val="0"/>
      <w:marTop w:val="0"/>
      <w:marBottom w:val="0"/>
      <w:divBdr>
        <w:top w:val="none" w:sz="0" w:space="0" w:color="auto"/>
        <w:left w:val="none" w:sz="0" w:space="0" w:color="auto"/>
        <w:bottom w:val="none" w:sz="0" w:space="0" w:color="auto"/>
        <w:right w:val="none" w:sz="0" w:space="0" w:color="auto"/>
      </w:divBdr>
    </w:div>
    <w:div w:id="158471336">
      <w:bodyDiv w:val="1"/>
      <w:marLeft w:val="0"/>
      <w:marRight w:val="0"/>
      <w:marTop w:val="0"/>
      <w:marBottom w:val="0"/>
      <w:divBdr>
        <w:top w:val="none" w:sz="0" w:space="0" w:color="auto"/>
        <w:left w:val="none" w:sz="0" w:space="0" w:color="auto"/>
        <w:bottom w:val="none" w:sz="0" w:space="0" w:color="auto"/>
        <w:right w:val="none" w:sz="0" w:space="0" w:color="auto"/>
      </w:divBdr>
    </w:div>
    <w:div w:id="181407264">
      <w:bodyDiv w:val="1"/>
      <w:marLeft w:val="0"/>
      <w:marRight w:val="0"/>
      <w:marTop w:val="0"/>
      <w:marBottom w:val="0"/>
      <w:divBdr>
        <w:top w:val="none" w:sz="0" w:space="0" w:color="auto"/>
        <w:left w:val="none" w:sz="0" w:space="0" w:color="auto"/>
        <w:bottom w:val="none" w:sz="0" w:space="0" w:color="auto"/>
        <w:right w:val="none" w:sz="0" w:space="0" w:color="auto"/>
      </w:divBdr>
    </w:div>
    <w:div w:id="191110386">
      <w:bodyDiv w:val="1"/>
      <w:marLeft w:val="0"/>
      <w:marRight w:val="0"/>
      <w:marTop w:val="0"/>
      <w:marBottom w:val="0"/>
      <w:divBdr>
        <w:top w:val="none" w:sz="0" w:space="0" w:color="auto"/>
        <w:left w:val="none" w:sz="0" w:space="0" w:color="auto"/>
        <w:bottom w:val="none" w:sz="0" w:space="0" w:color="auto"/>
        <w:right w:val="none" w:sz="0" w:space="0" w:color="auto"/>
      </w:divBdr>
    </w:div>
    <w:div w:id="198057303">
      <w:bodyDiv w:val="1"/>
      <w:marLeft w:val="0"/>
      <w:marRight w:val="0"/>
      <w:marTop w:val="0"/>
      <w:marBottom w:val="0"/>
      <w:divBdr>
        <w:top w:val="none" w:sz="0" w:space="0" w:color="auto"/>
        <w:left w:val="none" w:sz="0" w:space="0" w:color="auto"/>
        <w:bottom w:val="none" w:sz="0" w:space="0" w:color="auto"/>
        <w:right w:val="none" w:sz="0" w:space="0" w:color="auto"/>
      </w:divBdr>
    </w:div>
    <w:div w:id="200946753">
      <w:bodyDiv w:val="1"/>
      <w:marLeft w:val="0"/>
      <w:marRight w:val="0"/>
      <w:marTop w:val="0"/>
      <w:marBottom w:val="0"/>
      <w:divBdr>
        <w:top w:val="none" w:sz="0" w:space="0" w:color="auto"/>
        <w:left w:val="none" w:sz="0" w:space="0" w:color="auto"/>
        <w:bottom w:val="none" w:sz="0" w:space="0" w:color="auto"/>
        <w:right w:val="none" w:sz="0" w:space="0" w:color="auto"/>
      </w:divBdr>
    </w:div>
    <w:div w:id="259484448">
      <w:bodyDiv w:val="1"/>
      <w:marLeft w:val="0"/>
      <w:marRight w:val="0"/>
      <w:marTop w:val="0"/>
      <w:marBottom w:val="0"/>
      <w:divBdr>
        <w:top w:val="none" w:sz="0" w:space="0" w:color="auto"/>
        <w:left w:val="none" w:sz="0" w:space="0" w:color="auto"/>
        <w:bottom w:val="none" w:sz="0" w:space="0" w:color="auto"/>
        <w:right w:val="none" w:sz="0" w:space="0" w:color="auto"/>
      </w:divBdr>
    </w:div>
    <w:div w:id="271716654">
      <w:bodyDiv w:val="1"/>
      <w:marLeft w:val="0"/>
      <w:marRight w:val="0"/>
      <w:marTop w:val="0"/>
      <w:marBottom w:val="0"/>
      <w:divBdr>
        <w:top w:val="none" w:sz="0" w:space="0" w:color="auto"/>
        <w:left w:val="none" w:sz="0" w:space="0" w:color="auto"/>
        <w:bottom w:val="none" w:sz="0" w:space="0" w:color="auto"/>
        <w:right w:val="none" w:sz="0" w:space="0" w:color="auto"/>
      </w:divBdr>
    </w:div>
    <w:div w:id="273710080">
      <w:bodyDiv w:val="1"/>
      <w:marLeft w:val="0"/>
      <w:marRight w:val="0"/>
      <w:marTop w:val="0"/>
      <w:marBottom w:val="0"/>
      <w:divBdr>
        <w:top w:val="none" w:sz="0" w:space="0" w:color="auto"/>
        <w:left w:val="none" w:sz="0" w:space="0" w:color="auto"/>
        <w:bottom w:val="none" w:sz="0" w:space="0" w:color="auto"/>
        <w:right w:val="none" w:sz="0" w:space="0" w:color="auto"/>
      </w:divBdr>
    </w:div>
    <w:div w:id="306663381">
      <w:bodyDiv w:val="1"/>
      <w:marLeft w:val="0"/>
      <w:marRight w:val="0"/>
      <w:marTop w:val="0"/>
      <w:marBottom w:val="0"/>
      <w:divBdr>
        <w:top w:val="none" w:sz="0" w:space="0" w:color="auto"/>
        <w:left w:val="none" w:sz="0" w:space="0" w:color="auto"/>
        <w:bottom w:val="none" w:sz="0" w:space="0" w:color="auto"/>
        <w:right w:val="none" w:sz="0" w:space="0" w:color="auto"/>
      </w:divBdr>
    </w:div>
    <w:div w:id="329067087">
      <w:bodyDiv w:val="1"/>
      <w:marLeft w:val="0"/>
      <w:marRight w:val="0"/>
      <w:marTop w:val="0"/>
      <w:marBottom w:val="0"/>
      <w:divBdr>
        <w:top w:val="none" w:sz="0" w:space="0" w:color="auto"/>
        <w:left w:val="none" w:sz="0" w:space="0" w:color="auto"/>
        <w:bottom w:val="none" w:sz="0" w:space="0" w:color="auto"/>
        <w:right w:val="none" w:sz="0" w:space="0" w:color="auto"/>
      </w:divBdr>
    </w:div>
    <w:div w:id="348682991">
      <w:bodyDiv w:val="1"/>
      <w:marLeft w:val="0"/>
      <w:marRight w:val="0"/>
      <w:marTop w:val="0"/>
      <w:marBottom w:val="0"/>
      <w:divBdr>
        <w:top w:val="none" w:sz="0" w:space="0" w:color="auto"/>
        <w:left w:val="none" w:sz="0" w:space="0" w:color="auto"/>
        <w:bottom w:val="none" w:sz="0" w:space="0" w:color="auto"/>
        <w:right w:val="none" w:sz="0" w:space="0" w:color="auto"/>
      </w:divBdr>
    </w:div>
    <w:div w:id="351422239">
      <w:bodyDiv w:val="1"/>
      <w:marLeft w:val="0"/>
      <w:marRight w:val="0"/>
      <w:marTop w:val="0"/>
      <w:marBottom w:val="0"/>
      <w:divBdr>
        <w:top w:val="none" w:sz="0" w:space="0" w:color="auto"/>
        <w:left w:val="none" w:sz="0" w:space="0" w:color="auto"/>
        <w:bottom w:val="none" w:sz="0" w:space="0" w:color="auto"/>
        <w:right w:val="none" w:sz="0" w:space="0" w:color="auto"/>
      </w:divBdr>
    </w:div>
    <w:div w:id="367679845">
      <w:bodyDiv w:val="1"/>
      <w:marLeft w:val="0"/>
      <w:marRight w:val="0"/>
      <w:marTop w:val="0"/>
      <w:marBottom w:val="0"/>
      <w:divBdr>
        <w:top w:val="none" w:sz="0" w:space="0" w:color="auto"/>
        <w:left w:val="none" w:sz="0" w:space="0" w:color="auto"/>
        <w:bottom w:val="none" w:sz="0" w:space="0" w:color="auto"/>
        <w:right w:val="none" w:sz="0" w:space="0" w:color="auto"/>
      </w:divBdr>
    </w:div>
    <w:div w:id="406268563">
      <w:bodyDiv w:val="1"/>
      <w:marLeft w:val="0"/>
      <w:marRight w:val="0"/>
      <w:marTop w:val="0"/>
      <w:marBottom w:val="0"/>
      <w:divBdr>
        <w:top w:val="none" w:sz="0" w:space="0" w:color="auto"/>
        <w:left w:val="none" w:sz="0" w:space="0" w:color="auto"/>
        <w:bottom w:val="none" w:sz="0" w:space="0" w:color="auto"/>
        <w:right w:val="none" w:sz="0" w:space="0" w:color="auto"/>
      </w:divBdr>
    </w:div>
    <w:div w:id="413627484">
      <w:bodyDiv w:val="1"/>
      <w:marLeft w:val="0"/>
      <w:marRight w:val="0"/>
      <w:marTop w:val="0"/>
      <w:marBottom w:val="0"/>
      <w:divBdr>
        <w:top w:val="none" w:sz="0" w:space="0" w:color="auto"/>
        <w:left w:val="none" w:sz="0" w:space="0" w:color="auto"/>
        <w:bottom w:val="none" w:sz="0" w:space="0" w:color="auto"/>
        <w:right w:val="none" w:sz="0" w:space="0" w:color="auto"/>
      </w:divBdr>
    </w:div>
    <w:div w:id="432482666">
      <w:bodyDiv w:val="1"/>
      <w:marLeft w:val="0"/>
      <w:marRight w:val="0"/>
      <w:marTop w:val="0"/>
      <w:marBottom w:val="0"/>
      <w:divBdr>
        <w:top w:val="none" w:sz="0" w:space="0" w:color="auto"/>
        <w:left w:val="none" w:sz="0" w:space="0" w:color="auto"/>
        <w:bottom w:val="none" w:sz="0" w:space="0" w:color="auto"/>
        <w:right w:val="none" w:sz="0" w:space="0" w:color="auto"/>
      </w:divBdr>
    </w:div>
    <w:div w:id="435946238">
      <w:bodyDiv w:val="1"/>
      <w:marLeft w:val="0"/>
      <w:marRight w:val="0"/>
      <w:marTop w:val="0"/>
      <w:marBottom w:val="0"/>
      <w:divBdr>
        <w:top w:val="none" w:sz="0" w:space="0" w:color="auto"/>
        <w:left w:val="none" w:sz="0" w:space="0" w:color="auto"/>
        <w:bottom w:val="none" w:sz="0" w:space="0" w:color="auto"/>
        <w:right w:val="none" w:sz="0" w:space="0" w:color="auto"/>
      </w:divBdr>
    </w:div>
    <w:div w:id="443621812">
      <w:bodyDiv w:val="1"/>
      <w:marLeft w:val="0"/>
      <w:marRight w:val="0"/>
      <w:marTop w:val="0"/>
      <w:marBottom w:val="0"/>
      <w:divBdr>
        <w:top w:val="none" w:sz="0" w:space="0" w:color="auto"/>
        <w:left w:val="none" w:sz="0" w:space="0" w:color="auto"/>
        <w:bottom w:val="none" w:sz="0" w:space="0" w:color="auto"/>
        <w:right w:val="none" w:sz="0" w:space="0" w:color="auto"/>
      </w:divBdr>
    </w:div>
    <w:div w:id="456149253">
      <w:bodyDiv w:val="1"/>
      <w:marLeft w:val="0"/>
      <w:marRight w:val="0"/>
      <w:marTop w:val="0"/>
      <w:marBottom w:val="0"/>
      <w:divBdr>
        <w:top w:val="none" w:sz="0" w:space="0" w:color="auto"/>
        <w:left w:val="none" w:sz="0" w:space="0" w:color="auto"/>
        <w:bottom w:val="none" w:sz="0" w:space="0" w:color="auto"/>
        <w:right w:val="none" w:sz="0" w:space="0" w:color="auto"/>
      </w:divBdr>
    </w:div>
    <w:div w:id="459222936">
      <w:bodyDiv w:val="1"/>
      <w:marLeft w:val="0"/>
      <w:marRight w:val="0"/>
      <w:marTop w:val="0"/>
      <w:marBottom w:val="0"/>
      <w:divBdr>
        <w:top w:val="none" w:sz="0" w:space="0" w:color="auto"/>
        <w:left w:val="none" w:sz="0" w:space="0" w:color="auto"/>
        <w:bottom w:val="none" w:sz="0" w:space="0" w:color="auto"/>
        <w:right w:val="none" w:sz="0" w:space="0" w:color="auto"/>
      </w:divBdr>
    </w:div>
    <w:div w:id="493762188">
      <w:bodyDiv w:val="1"/>
      <w:marLeft w:val="0"/>
      <w:marRight w:val="0"/>
      <w:marTop w:val="0"/>
      <w:marBottom w:val="0"/>
      <w:divBdr>
        <w:top w:val="none" w:sz="0" w:space="0" w:color="auto"/>
        <w:left w:val="none" w:sz="0" w:space="0" w:color="auto"/>
        <w:bottom w:val="none" w:sz="0" w:space="0" w:color="auto"/>
        <w:right w:val="none" w:sz="0" w:space="0" w:color="auto"/>
      </w:divBdr>
    </w:div>
    <w:div w:id="510265175">
      <w:bodyDiv w:val="1"/>
      <w:marLeft w:val="0"/>
      <w:marRight w:val="0"/>
      <w:marTop w:val="0"/>
      <w:marBottom w:val="0"/>
      <w:divBdr>
        <w:top w:val="none" w:sz="0" w:space="0" w:color="auto"/>
        <w:left w:val="none" w:sz="0" w:space="0" w:color="auto"/>
        <w:bottom w:val="none" w:sz="0" w:space="0" w:color="auto"/>
        <w:right w:val="none" w:sz="0" w:space="0" w:color="auto"/>
      </w:divBdr>
    </w:div>
    <w:div w:id="534469681">
      <w:bodyDiv w:val="1"/>
      <w:marLeft w:val="0"/>
      <w:marRight w:val="0"/>
      <w:marTop w:val="0"/>
      <w:marBottom w:val="0"/>
      <w:divBdr>
        <w:top w:val="none" w:sz="0" w:space="0" w:color="auto"/>
        <w:left w:val="none" w:sz="0" w:space="0" w:color="auto"/>
        <w:bottom w:val="none" w:sz="0" w:space="0" w:color="auto"/>
        <w:right w:val="none" w:sz="0" w:space="0" w:color="auto"/>
      </w:divBdr>
    </w:div>
    <w:div w:id="562102995">
      <w:bodyDiv w:val="1"/>
      <w:marLeft w:val="0"/>
      <w:marRight w:val="0"/>
      <w:marTop w:val="0"/>
      <w:marBottom w:val="0"/>
      <w:divBdr>
        <w:top w:val="none" w:sz="0" w:space="0" w:color="auto"/>
        <w:left w:val="none" w:sz="0" w:space="0" w:color="auto"/>
        <w:bottom w:val="none" w:sz="0" w:space="0" w:color="auto"/>
        <w:right w:val="none" w:sz="0" w:space="0" w:color="auto"/>
      </w:divBdr>
    </w:div>
    <w:div w:id="571238177">
      <w:bodyDiv w:val="1"/>
      <w:marLeft w:val="0"/>
      <w:marRight w:val="0"/>
      <w:marTop w:val="0"/>
      <w:marBottom w:val="0"/>
      <w:divBdr>
        <w:top w:val="none" w:sz="0" w:space="0" w:color="auto"/>
        <w:left w:val="none" w:sz="0" w:space="0" w:color="auto"/>
        <w:bottom w:val="none" w:sz="0" w:space="0" w:color="auto"/>
        <w:right w:val="none" w:sz="0" w:space="0" w:color="auto"/>
      </w:divBdr>
    </w:div>
    <w:div w:id="580913095">
      <w:bodyDiv w:val="1"/>
      <w:marLeft w:val="0"/>
      <w:marRight w:val="0"/>
      <w:marTop w:val="0"/>
      <w:marBottom w:val="0"/>
      <w:divBdr>
        <w:top w:val="none" w:sz="0" w:space="0" w:color="auto"/>
        <w:left w:val="none" w:sz="0" w:space="0" w:color="auto"/>
        <w:bottom w:val="none" w:sz="0" w:space="0" w:color="auto"/>
        <w:right w:val="none" w:sz="0" w:space="0" w:color="auto"/>
      </w:divBdr>
    </w:div>
    <w:div w:id="583220436">
      <w:bodyDiv w:val="1"/>
      <w:marLeft w:val="0"/>
      <w:marRight w:val="0"/>
      <w:marTop w:val="0"/>
      <w:marBottom w:val="0"/>
      <w:divBdr>
        <w:top w:val="none" w:sz="0" w:space="0" w:color="auto"/>
        <w:left w:val="none" w:sz="0" w:space="0" w:color="auto"/>
        <w:bottom w:val="none" w:sz="0" w:space="0" w:color="auto"/>
        <w:right w:val="none" w:sz="0" w:space="0" w:color="auto"/>
      </w:divBdr>
    </w:div>
    <w:div w:id="590550713">
      <w:bodyDiv w:val="1"/>
      <w:marLeft w:val="0"/>
      <w:marRight w:val="0"/>
      <w:marTop w:val="0"/>
      <w:marBottom w:val="0"/>
      <w:divBdr>
        <w:top w:val="none" w:sz="0" w:space="0" w:color="auto"/>
        <w:left w:val="none" w:sz="0" w:space="0" w:color="auto"/>
        <w:bottom w:val="none" w:sz="0" w:space="0" w:color="auto"/>
        <w:right w:val="none" w:sz="0" w:space="0" w:color="auto"/>
      </w:divBdr>
    </w:div>
    <w:div w:id="625160723">
      <w:bodyDiv w:val="1"/>
      <w:marLeft w:val="0"/>
      <w:marRight w:val="0"/>
      <w:marTop w:val="0"/>
      <w:marBottom w:val="0"/>
      <w:divBdr>
        <w:top w:val="none" w:sz="0" w:space="0" w:color="auto"/>
        <w:left w:val="none" w:sz="0" w:space="0" w:color="auto"/>
        <w:bottom w:val="none" w:sz="0" w:space="0" w:color="auto"/>
        <w:right w:val="none" w:sz="0" w:space="0" w:color="auto"/>
      </w:divBdr>
      <w:divsChild>
        <w:div w:id="1512647788">
          <w:marLeft w:val="0"/>
          <w:marRight w:val="0"/>
          <w:marTop w:val="0"/>
          <w:marBottom w:val="120"/>
          <w:divBdr>
            <w:top w:val="none" w:sz="0" w:space="0" w:color="auto"/>
            <w:left w:val="none" w:sz="0" w:space="0" w:color="auto"/>
            <w:bottom w:val="none" w:sz="0" w:space="0" w:color="auto"/>
            <w:right w:val="none" w:sz="0" w:space="0" w:color="auto"/>
          </w:divBdr>
          <w:divsChild>
            <w:div w:id="1243444468">
              <w:marLeft w:val="0"/>
              <w:marRight w:val="120"/>
              <w:marTop w:val="0"/>
              <w:marBottom w:val="0"/>
              <w:divBdr>
                <w:top w:val="none" w:sz="0" w:space="0" w:color="auto"/>
                <w:left w:val="none" w:sz="0" w:space="0" w:color="auto"/>
                <w:bottom w:val="none" w:sz="0" w:space="0" w:color="auto"/>
                <w:right w:val="none" w:sz="0" w:space="0" w:color="auto"/>
              </w:divBdr>
              <w:divsChild>
                <w:div w:id="3367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7059">
          <w:marLeft w:val="0"/>
          <w:marRight w:val="0"/>
          <w:marTop w:val="0"/>
          <w:marBottom w:val="0"/>
          <w:divBdr>
            <w:top w:val="none" w:sz="0" w:space="0" w:color="auto"/>
            <w:left w:val="none" w:sz="0" w:space="0" w:color="auto"/>
            <w:bottom w:val="none" w:sz="0" w:space="0" w:color="auto"/>
            <w:right w:val="none" w:sz="0" w:space="0" w:color="auto"/>
          </w:divBdr>
        </w:div>
      </w:divsChild>
    </w:div>
    <w:div w:id="625625919">
      <w:bodyDiv w:val="1"/>
      <w:marLeft w:val="0"/>
      <w:marRight w:val="0"/>
      <w:marTop w:val="0"/>
      <w:marBottom w:val="0"/>
      <w:divBdr>
        <w:top w:val="none" w:sz="0" w:space="0" w:color="auto"/>
        <w:left w:val="none" w:sz="0" w:space="0" w:color="auto"/>
        <w:bottom w:val="none" w:sz="0" w:space="0" w:color="auto"/>
        <w:right w:val="none" w:sz="0" w:space="0" w:color="auto"/>
      </w:divBdr>
      <w:divsChild>
        <w:div w:id="565532570">
          <w:marLeft w:val="-108"/>
          <w:marRight w:val="0"/>
          <w:marTop w:val="0"/>
          <w:marBottom w:val="0"/>
          <w:divBdr>
            <w:top w:val="none" w:sz="0" w:space="0" w:color="auto"/>
            <w:left w:val="none" w:sz="0" w:space="0" w:color="auto"/>
            <w:bottom w:val="none" w:sz="0" w:space="0" w:color="auto"/>
            <w:right w:val="none" w:sz="0" w:space="0" w:color="auto"/>
          </w:divBdr>
        </w:div>
        <w:div w:id="305285479">
          <w:marLeft w:val="-108"/>
          <w:marRight w:val="0"/>
          <w:marTop w:val="0"/>
          <w:marBottom w:val="0"/>
          <w:divBdr>
            <w:top w:val="none" w:sz="0" w:space="0" w:color="auto"/>
            <w:left w:val="none" w:sz="0" w:space="0" w:color="auto"/>
            <w:bottom w:val="none" w:sz="0" w:space="0" w:color="auto"/>
            <w:right w:val="none" w:sz="0" w:space="0" w:color="auto"/>
          </w:divBdr>
        </w:div>
      </w:divsChild>
    </w:div>
    <w:div w:id="630945670">
      <w:bodyDiv w:val="1"/>
      <w:marLeft w:val="0"/>
      <w:marRight w:val="0"/>
      <w:marTop w:val="0"/>
      <w:marBottom w:val="0"/>
      <w:divBdr>
        <w:top w:val="none" w:sz="0" w:space="0" w:color="auto"/>
        <w:left w:val="none" w:sz="0" w:space="0" w:color="auto"/>
        <w:bottom w:val="none" w:sz="0" w:space="0" w:color="auto"/>
        <w:right w:val="none" w:sz="0" w:space="0" w:color="auto"/>
      </w:divBdr>
    </w:div>
    <w:div w:id="634071203">
      <w:bodyDiv w:val="1"/>
      <w:marLeft w:val="0"/>
      <w:marRight w:val="0"/>
      <w:marTop w:val="0"/>
      <w:marBottom w:val="0"/>
      <w:divBdr>
        <w:top w:val="none" w:sz="0" w:space="0" w:color="auto"/>
        <w:left w:val="none" w:sz="0" w:space="0" w:color="auto"/>
        <w:bottom w:val="none" w:sz="0" w:space="0" w:color="auto"/>
        <w:right w:val="none" w:sz="0" w:space="0" w:color="auto"/>
      </w:divBdr>
    </w:div>
    <w:div w:id="641498374">
      <w:bodyDiv w:val="1"/>
      <w:marLeft w:val="0"/>
      <w:marRight w:val="0"/>
      <w:marTop w:val="0"/>
      <w:marBottom w:val="0"/>
      <w:divBdr>
        <w:top w:val="none" w:sz="0" w:space="0" w:color="auto"/>
        <w:left w:val="none" w:sz="0" w:space="0" w:color="auto"/>
        <w:bottom w:val="none" w:sz="0" w:space="0" w:color="auto"/>
        <w:right w:val="none" w:sz="0" w:space="0" w:color="auto"/>
      </w:divBdr>
    </w:div>
    <w:div w:id="647249214">
      <w:bodyDiv w:val="1"/>
      <w:marLeft w:val="0"/>
      <w:marRight w:val="0"/>
      <w:marTop w:val="0"/>
      <w:marBottom w:val="0"/>
      <w:divBdr>
        <w:top w:val="none" w:sz="0" w:space="0" w:color="auto"/>
        <w:left w:val="none" w:sz="0" w:space="0" w:color="auto"/>
        <w:bottom w:val="none" w:sz="0" w:space="0" w:color="auto"/>
        <w:right w:val="none" w:sz="0" w:space="0" w:color="auto"/>
      </w:divBdr>
    </w:div>
    <w:div w:id="688723495">
      <w:bodyDiv w:val="1"/>
      <w:marLeft w:val="0"/>
      <w:marRight w:val="0"/>
      <w:marTop w:val="0"/>
      <w:marBottom w:val="0"/>
      <w:divBdr>
        <w:top w:val="none" w:sz="0" w:space="0" w:color="auto"/>
        <w:left w:val="none" w:sz="0" w:space="0" w:color="auto"/>
        <w:bottom w:val="none" w:sz="0" w:space="0" w:color="auto"/>
        <w:right w:val="none" w:sz="0" w:space="0" w:color="auto"/>
      </w:divBdr>
    </w:div>
    <w:div w:id="718213233">
      <w:bodyDiv w:val="1"/>
      <w:marLeft w:val="0"/>
      <w:marRight w:val="0"/>
      <w:marTop w:val="0"/>
      <w:marBottom w:val="0"/>
      <w:divBdr>
        <w:top w:val="none" w:sz="0" w:space="0" w:color="auto"/>
        <w:left w:val="none" w:sz="0" w:space="0" w:color="auto"/>
        <w:bottom w:val="none" w:sz="0" w:space="0" w:color="auto"/>
        <w:right w:val="none" w:sz="0" w:space="0" w:color="auto"/>
      </w:divBdr>
    </w:div>
    <w:div w:id="720058527">
      <w:bodyDiv w:val="1"/>
      <w:marLeft w:val="0"/>
      <w:marRight w:val="0"/>
      <w:marTop w:val="0"/>
      <w:marBottom w:val="0"/>
      <w:divBdr>
        <w:top w:val="none" w:sz="0" w:space="0" w:color="auto"/>
        <w:left w:val="none" w:sz="0" w:space="0" w:color="auto"/>
        <w:bottom w:val="none" w:sz="0" w:space="0" w:color="auto"/>
        <w:right w:val="none" w:sz="0" w:space="0" w:color="auto"/>
      </w:divBdr>
    </w:div>
    <w:div w:id="721514532">
      <w:bodyDiv w:val="1"/>
      <w:marLeft w:val="0"/>
      <w:marRight w:val="0"/>
      <w:marTop w:val="0"/>
      <w:marBottom w:val="0"/>
      <w:divBdr>
        <w:top w:val="none" w:sz="0" w:space="0" w:color="auto"/>
        <w:left w:val="none" w:sz="0" w:space="0" w:color="auto"/>
        <w:bottom w:val="none" w:sz="0" w:space="0" w:color="auto"/>
        <w:right w:val="none" w:sz="0" w:space="0" w:color="auto"/>
      </w:divBdr>
    </w:div>
    <w:div w:id="721756064">
      <w:bodyDiv w:val="1"/>
      <w:marLeft w:val="0"/>
      <w:marRight w:val="0"/>
      <w:marTop w:val="0"/>
      <w:marBottom w:val="0"/>
      <w:divBdr>
        <w:top w:val="none" w:sz="0" w:space="0" w:color="auto"/>
        <w:left w:val="none" w:sz="0" w:space="0" w:color="auto"/>
        <w:bottom w:val="none" w:sz="0" w:space="0" w:color="auto"/>
        <w:right w:val="none" w:sz="0" w:space="0" w:color="auto"/>
      </w:divBdr>
    </w:div>
    <w:div w:id="732629889">
      <w:bodyDiv w:val="1"/>
      <w:marLeft w:val="0"/>
      <w:marRight w:val="0"/>
      <w:marTop w:val="0"/>
      <w:marBottom w:val="0"/>
      <w:divBdr>
        <w:top w:val="none" w:sz="0" w:space="0" w:color="auto"/>
        <w:left w:val="none" w:sz="0" w:space="0" w:color="auto"/>
        <w:bottom w:val="none" w:sz="0" w:space="0" w:color="auto"/>
        <w:right w:val="none" w:sz="0" w:space="0" w:color="auto"/>
      </w:divBdr>
    </w:div>
    <w:div w:id="772626919">
      <w:bodyDiv w:val="1"/>
      <w:marLeft w:val="0"/>
      <w:marRight w:val="0"/>
      <w:marTop w:val="0"/>
      <w:marBottom w:val="0"/>
      <w:divBdr>
        <w:top w:val="none" w:sz="0" w:space="0" w:color="auto"/>
        <w:left w:val="none" w:sz="0" w:space="0" w:color="auto"/>
        <w:bottom w:val="none" w:sz="0" w:space="0" w:color="auto"/>
        <w:right w:val="none" w:sz="0" w:space="0" w:color="auto"/>
      </w:divBdr>
    </w:div>
    <w:div w:id="772674644">
      <w:bodyDiv w:val="1"/>
      <w:marLeft w:val="0"/>
      <w:marRight w:val="0"/>
      <w:marTop w:val="0"/>
      <w:marBottom w:val="0"/>
      <w:divBdr>
        <w:top w:val="none" w:sz="0" w:space="0" w:color="auto"/>
        <w:left w:val="none" w:sz="0" w:space="0" w:color="auto"/>
        <w:bottom w:val="none" w:sz="0" w:space="0" w:color="auto"/>
        <w:right w:val="none" w:sz="0" w:space="0" w:color="auto"/>
      </w:divBdr>
    </w:div>
    <w:div w:id="799540678">
      <w:bodyDiv w:val="1"/>
      <w:marLeft w:val="0"/>
      <w:marRight w:val="0"/>
      <w:marTop w:val="0"/>
      <w:marBottom w:val="0"/>
      <w:divBdr>
        <w:top w:val="none" w:sz="0" w:space="0" w:color="auto"/>
        <w:left w:val="none" w:sz="0" w:space="0" w:color="auto"/>
        <w:bottom w:val="none" w:sz="0" w:space="0" w:color="auto"/>
        <w:right w:val="none" w:sz="0" w:space="0" w:color="auto"/>
      </w:divBdr>
    </w:div>
    <w:div w:id="814033131">
      <w:bodyDiv w:val="1"/>
      <w:marLeft w:val="0"/>
      <w:marRight w:val="0"/>
      <w:marTop w:val="0"/>
      <w:marBottom w:val="0"/>
      <w:divBdr>
        <w:top w:val="none" w:sz="0" w:space="0" w:color="auto"/>
        <w:left w:val="none" w:sz="0" w:space="0" w:color="auto"/>
        <w:bottom w:val="none" w:sz="0" w:space="0" w:color="auto"/>
        <w:right w:val="none" w:sz="0" w:space="0" w:color="auto"/>
      </w:divBdr>
    </w:div>
    <w:div w:id="831332037">
      <w:bodyDiv w:val="1"/>
      <w:marLeft w:val="0"/>
      <w:marRight w:val="0"/>
      <w:marTop w:val="0"/>
      <w:marBottom w:val="0"/>
      <w:divBdr>
        <w:top w:val="none" w:sz="0" w:space="0" w:color="auto"/>
        <w:left w:val="none" w:sz="0" w:space="0" w:color="auto"/>
        <w:bottom w:val="none" w:sz="0" w:space="0" w:color="auto"/>
        <w:right w:val="none" w:sz="0" w:space="0" w:color="auto"/>
      </w:divBdr>
    </w:div>
    <w:div w:id="834146267">
      <w:bodyDiv w:val="1"/>
      <w:marLeft w:val="0"/>
      <w:marRight w:val="0"/>
      <w:marTop w:val="0"/>
      <w:marBottom w:val="0"/>
      <w:divBdr>
        <w:top w:val="none" w:sz="0" w:space="0" w:color="auto"/>
        <w:left w:val="none" w:sz="0" w:space="0" w:color="auto"/>
        <w:bottom w:val="none" w:sz="0" w:space="0" w:color="auto"/>
        <w:right w:val="none" w:sz="0" w:space="0" w:color="auto"/>
      </w:divBdr>
    </w:div>
    <w:div w:id="837692218">
      <w:bodyDiv w:val="1"/>
      <w:marLeft w:val="0"/>
      <w:marRight w:val="0"/>
      <w:marTop w:val="0"/>
      <w:marBottom w:val="0"/>
      <w:divBdr>
        <w:top w:val="none" w:sz="0" w:space="0" w:color="auto"/>
        <w:left w:val="none" w:sz="0" w:space="0" w:color="auto"/>
        <w:bottom w:val="none" w:sz="0" w:space="0" w:color="auto"/>
        <w:right w:val="none" w:sz="0" w:space="0" w:color="auto"/>
      </w:divBdr>
    </w:div>
    <w:div w:id="865992789">
      <w:bodyDiv w:val="1"/>
      <w:marLeft w:val="0"/>
      <w:marRight w:val="0"/>
      <w:marTop w:val="0"/>
      <w:marBottom w:val="0"/>
      <w:divBdr>
        <w:top w:val="none" w:sz="0" w:space="0" w:color="auto"/>
        <w:left w:val="none" w:sz="0" w:space="0" w:color="auto"/>
        <w:bottom w:val="none" w:sz="0" w:space="0" w:color="auto"/>
        <w:right w:val="none" w:sz="0" w:space="0" w:color="auto"/>
      </w:divBdr>
    </w:div>
    <w:div w:id="892156466">
      <w:bodyDiv w:val="1"/>
      <w:marLeft w:val="0"/>
      <w:marRight w:val="0"/>
      <w:marTop w:val="0"/>
      <w:marBottom w:val="0"/>
      <w:divBdr>
        <w:top w:val="none" w:sz="0" w:space="0" w:color="auto"/>
        <w:left w:val="none" w:sz="0" w:space="0" w:color="auto"/>
        <w:bottom w:val="none" w:sz="0" w:space="0" w:color="auto"/>
        <w:right w:val="none" w:sz="0" w:space="0" w:color="auto"/>
      </w:divBdr>
    </w:div>
    <w:div w:id="900487261">
      <w:bodyDiv w:val="1"/>
      <w:marLeft w:val="0"/>
      <w:marRight w:val="0"/>
      <w:marTop w:val="0"/>
      <w:marBottom w:val="0"/>
      <w:divBdr>
        <w:top w:val="none" w:sz="0" w:space="0" w:color="auto"/>
        <w:left w:val="none" w:sz="0" w:space="0" w:color="auto"/>
        <w:bottom w:val="none" w:sz="0" w:space="0" w:color="auto"/>
        <w:right w:val="none" w:sz="0" w:space="0" w:color="auto"/>
      </w:divBdr>
    </w:div>
    <w:div w:id="906495112">
      <w:bodyDiv w:val="1"/>
      <w:marLeft w:val="0"/>
      <w:marRight w:val="0"/>
      <w:marTop w:val="0"/>
      <w:marBottom w:val="0"/>
      <w:divBdr>
        <w:top w:val="none" w:sz="0" w:space="0" w:color="auto"/>
        <w:left w:val="none" w:sz="0" w:space="0" w:color="auto"/>
        <w:bottom w:val="none" w:sz="0" w:space="0" w:color="auto"/>
        <w:right w:val="none" w:sz="0" w:space="0" w:color="auto"/>
      </w:divBdr>
    </w:div>
    <w:div w:id="907229939">
      <w:bodyDiv w:val="1"/>
      <w:marLeft w:val="0"/>
      <w:marRight w:val="0"/>
      <w:marTop w:val="0"/>
      <w:marBottom w:val="0"/>
      <w:divBdr>
        <w:top w:val="none" w:sz="0" w:space="0" w:color="auto"/>
        <w:left w:val="none" w:sz="0" w:space="0" w:color="auto"/>
        <w:bottom w:val="none" w:sz="0" w:space="0" w:color="auto"/>
        <w:right w:val="none" w:sz="0" w:space="0" w:color="auto"/>
      </w:divBdr>
    </w:div>
    <w:div w:id="910041777">
      <w:bodyDiv w:val="1"/>
      <w:marLeft w:val="0"/>
      <w:marRight w:val="0"/>
      <w:marTop w:val="0"/>
      <w:marBottom w:val="0"/>
      <w:divBdr>
        <w:top w:val="none" w:sz="0" w:space="0" w:color="auto"/>
        <w:left w:val="none" w:sz="0" w:space="0" w:color="auto"/>
        <w:bottom w:val="none" w:sz="0" w:space="0" w:color="auto"/>
        <w:right w:val="none" w:sz="0" w:space="0" w:color="auto"/>
      </w:divBdr>
    </w:div>
    <w:div w:id="917055399">
      <w:bodyDiv w:val="1"/>
      <w:marLeft w:val="0"/>
      <w:marRight w:val="0"/>
      <w:marTop w:val="0"/>
      <w:marBottom w:val="0"/>
      <w:divBdr>
        <w:top w:val="none" w:sz="0" w:space="0" w:color="auto"/>
        <w:left w:val="none" w:sz="0" w:space="0" w:color="auto"/>
        <w:bottom w:val="none" w:sz="0" w:space="0" w:color="auto"/>
        <w:right w:val="none" w:sz="0" w:space="0" w:color="auto"/>
      </w:divBdr>
    </w:div>
    <w:div w:id="927619616">
      <w:bodyDiv w:val="1"/>
      <w:marLeft w:val="0"/>
      <w:marRight w:val="0"/>
      <w:marTop w:val="0"/>
      <w:marBottom w:val="0"/>
      <w:divBdr>
        <w:top w:val="none" w:sz="0" w:space="0" w:color="auto"/>
        <w:left w:val="none" w:sz="0" w:space="0" w:color="auto"/>
        <w:bottom w:val="none" w:sz="0" w:space="0" w:color="auto"/>
        <w:right w:val="none" w:sz="0" w:space="0" w:color="auto"/>
      </w:divBdr>
    </w:div>
    <w:div w:id="932319633">
      <w:bodyDiv w:val="1"/>
      <w:marLeft w:val="0"/>
      <w:marRight w:val="0"/>
      <w:marTop w:val="0"/>
      <w:marBottom w:val="0"/>
      <w:divBdr>
        <w:top w:val="none" w:sz="0" w:space="0" w:color="auto"/>
        <w:left w:val="none" w:sz="0" w:space="0" w:color="auto"/>
        <w:bottom w:val="none" w:sz="0" w:space="0" w:color="auto"/>
        <w:right w:val="none" w:sz="0" w:space="0" w:color="auto"/>
      </w:divBdr>
    </w:div>
    <w:div w:id="938803589">
      <w:bodyDiv w:val="1"/>
      <w:marLeft w:val="0"/>
      <w:marRight w:val="0"/>
      <w:marTop w:val="0"/>
      <w:marBottom w:val="0"/>
      <w:divBdr>
        <w:top w:val="none" w:sz="0" w:space="0" w:color="auto"/>
        <w:left w:val="none" w:sz="0" w:space="0" w:color="auto"/>
        <w:bottom w:val="none" w:sz="0" w:space="0" w:color="auto"/>
        <w:right w:val="none" w:sz="0" w:space="0" w:color="auto"/>
      </w:divBdr>
    </w:div>
    <w:div w:id="947588938">
      <w:bodyDiv w:val="1"/>
      <w:marLeft w:val="0"/>
      <w:marRight w:val="0"/>
      <w:marTop w:val="0"/>
      <w:marBottom w:val="0"/>
      <w:divBdr>
        <w:top w:val="none" w:sz="0" w:space="0" w:color="auto"/>
        <w:left w:val="none" w:sz="0" w:space="0" w:color="auto"/>
        <w:bottom w:val="none" w:sz="0" w:space="0" w:color="auto"/>
        <w:right w:val="none" w:sz="0" w:space="0" w:color="auto"/>
      </w:divBdr>
    </w:div>
    <w:div w:id="970744844">
      <w:bodyDiv w:val="1"/>
      <w:marLeft w:val="0"/>
      <w:marRight w:val="0"/>
      <w:marTop w:val="0"/>
      <w:marBottom w:val="0"/>
      <w:divBdr>
        <w:top w:val="none" w:sz="0" w:space="0" w:color="auto"/>
        <w:left w:val="none" w:sz="0" w:space="0" w:color="auto"/>
        <w:bottom w:val="none" w:sz="0" w:space="0" w:color="auto"/>
        <w:right w:val="none" w:sz="0" w:space="0" w:color="auto"/>
      </w:divBdr>
    </w:div>
    <w:div w:id="982584971">
      <w:bodyDiv w:val="1"/>
      <w:marLeft w:val="0"/>
      <w:marRight w:val="0"/>
      <w:marTop w:val="0"/>
      <w:marBottom w:val="0"/>
      <w:divBdr>
        <w:top w:val="none" w:sz="0" w:space="0" w:color="auto"/>
        <w:left w:val="none" w:sz="0" w:space="0" w:color="auto"/>
        <w:bottom w:val="none" w:sz="0" w:space="0" w:color="auto"/>
        <w:right w:val="none" w:sz="0" w:space="0" w:color="auto"/>
      </w:divBdr>
    </w:div>
    <w:div w:id="985209323">
      <w:bodyDiv w:val="1"/>
      <w:marLeft w:val="0"/>
      <w:marRight w:val="0"/>
      <w:marTop w:val="0"/>
      <w:marBottom w:val="0"/>
      <w:divBdr>
        <w:top w:val="none" w:sz="0" w:space="0" w:color="auto"/>
        <w:left w:val="none" w:sz="0" w:space="0" w:color="auto"/>
        <w:bottom w:val="none" w:sz="0" w:space="0" w:color="auto"/>
        <w:right w:val="none" w:sz="0" w:space="0" w:color="auto"/>
      </w:divBdr>
    </w:div>
    <w:div w:id="985359191">
      <w:bodyDiv w:val="1"/>
      <w:marLeft w:val="0"/>
      <w:marRight w:val="0"/>
      <w:marTop w:val="0"/>
      <w:marBottom w:val="0"/>
      <w:divBdr>
        <w:top w:val="none" w:sz="0" w:space="0" w:color="auto"/>
        <w:left w:val="none" w:sz="0" w:space="0" w:color="auto"/>
        <w:bottom w:val="none" w:sz="0" w:space="0" w:color="auto"/>
        <w:right w:val="none" w:sz="0" w:space="0" w:color="auto"/>
      </w:divBdr>
    </w:div>
    <w:div w:id="991442845">
      <w:bodyDiv w:val="1"/>
      <w:marLeft w:val="0"/>
      <w:marRight w:val="0"/>
      <w:marTop w:val="0"/>
      <w:marBottom w:val="0"/>
      <w:divBdr>
        <w:top w:val="none" w:sz="0" w:space="0" w:color="auto"/>
        <w:left w:val="none" w:sz="0" w:space="0" w:color="auto"/>
        <w:bottom w:val="none" w:sz="0" w:space="0" w:color="auto"/>
        <w:right w:val="none" w:sz="0" w:space="0" w:color="auto"/>
      </w:divBdr>
    </w:div>
    <w:div w:id="995690645">
      <w:bodyDiv w:val="1"/>
      <w:marLeft w:val="0"/>
      <w:marRight w:val="0"/>
      <w:marTop w:val="0"/>
      <w:marBottom w:val="0"/>
      <w:divBdr>
        <w:top w:val="none" w:sz="0" w:space="0" w:color="auto"/>
        <w:left w:val="none" w:sz="0" w:space="0" w:color="auto"/>
        <w:bottom w:val="none" w:sz="0" w:space="0" w:color="auto"/>
        <w:right w:val="none" w:sz="0" w:space="0" w:color="auto"/>
      </w:divBdr>
    </w:div>
    <w:div w:id="1011956779">
      <w:bodyDiv w:val="1"/>
      <w:marLeft w:val="0"/>
      <w:marRight w:val="0"/>
      <w:marTop w:val="0"/>
      <w:marBottom w:val="0"/>
      <w:divBdr>
        <w:top w:val="none" w:sz="0" w:space="0" w:color="auto"/>
        <w:left w:val="none" w:sz="0" w:space="0" w:color="auto"/>
        <w:bottom w:val="none" w:sz="0" w:space="0" w:color="auto"/>
        <w:right w:val="none" w:sz="0" w:space="0" w:color="auto"/>
      </w:divBdr>
    </w:div>
    <w:div w:id="1035665490">
      <w:bodyDiv w:val="1"/>
      <w:marLeft w:val="0"/>
      <w:marRight w:val="0"/>
      <w:marTop w:val="0"/>
      <w:marBottom w:val="0"/>
      <w:divBdr>
        <w:top w:val="none" w:sz="0" w:space="0" w:color="auto"/>
        <w:left w:val="none" w:sz="0" w:space="0" w:color="auto"/>
        <w:bottom w:val="none" w:sz="0" w:space="0" w:color="auto"/>
        <w:right w:val="none" w:sz="0" w:space="0" w:color="auto"/>
      </w:divBdr>
    </w:div>
    <w:div w:id="1039208073">
      <w:bodyDiv w:val="1"/>
      <w:marLeft w:val="0"/>
      <w:marRight w:val="0"/>
      <w:marTop w:val="0"/>
      <w:marBottom w:val="0"/>
      <w:divBdr>
        <w:top w:val="none" w:sz="0" w:space="0" w:color="auto"/>
        <w:left w:val="none" w:sz="0" w:space="0" w:color="auto"/>
        <w:bottom w:val="none" w:sz="0" w:space="0" w:color="auto"/>
        <w:right w:val="none" w:sz="0" w:space="0" w:color="auto"/>
      </w:divBdr>
    </w:div>
    <w:div w:id="1064639977">
      <w:bodyDiv w:val="1"/>
      <w:marLeft w:val="0"/>
      <w:marRight w:val="0"/>
      <w:marTop w:val="0"/>
      <w:marBottom w:val="0"/>
      <w:divBdr>
        <w:top w:val="none" w:sz="0" w:space="0" w:color="auto"/>
        <w:left w:val="none" w:sz="0" w:space="0" w:color="auto"/>
        <w:bottom w:val="none" w:sz="0" w:space="0" w:color="auto"/>
        <w:right w:val="none" w:sz="0" w:space="0" w:color="auto"/>
      </w:divBdr>
    </w:div>
    <w:div w:id="1074668101">
      <w:bodyDiv w:val="1"/>
      <w:marLeft w:val="0"/>
      <w:marRight w:val="0"/>
      <w:marTop w:val="0"/>
      <w:marBottom w:val="0"/>
      <w:divBdr>
        <w:top w:val="none" w:sz="0" w:space="0" w:color="auto"/>
        <w:left w:val="none" w:sz="0" w:space="0" w:color="auto"/>
        <w:bottom w:val="none" w:sz="0" w:space="0" w:color="auto"/>
        <w:right w:val="none" w:sz="0" w:space="0" w:color="auto"/>
      </w:divBdr>
    </w:div>
    <w:div w:id="1080521812">
      <w:bodyDiv w:val="1"/>
      <w:marLeft w:val="0"/>
      <w:marRight w:val="0"/>
      <w:marTop w:val="0"/>
      <w:marBottom w:val="0"/>
      <w:divBdr>
        <w:top w:val="none" w:sz="0" w:space="0" w:color="auto"/>
        <w:left w:val="none" w:sz="0" w:space="0" w:color="auto"/>
        <w:bottom w:val="none" w:sz="0" w:space="0" w:color="auto"/>
        <w:right w:val="none" w:sz="0" w:space="0" w:color="auto"/>
      </w:divBdr>
    </w:div>
    <w:div w:id="1090853976">
      <w:bodyDiv w:val="1"/>
      <w:marLeft w:val="0"/>
      <w:marRight w:val="0"/>
      <w:marTop w:val="0"/>
      <w:marBottom w:val="0"/>
      <w:divBdr>
        <w:top w:val="none" w:sz="0" w:space="0" w:color="auto"/>
        <w:left w:val="none" w:sz="0" w:space="0" w:color="auto"/>
        <w:bottom w:val="none" w:sz="0" w:space="0" w:color="auto"/>
        <w:right w:val="none" w:sz="0" w:space="0" w:color="auto"/>
      </w:divBdr>
    </w:div>
    <w:div w:id="1098988326">
      <w:bodyDiv w:val="1"/>
      <w:marLeft w:val="0"/>
      <w:marRight w:val="0"/>
      <w:marTop w:val="0"/>
      <w:marBottom w:val="0"/>
      <w:divBdr>
        <w:top w:val="none" w:sz="0" w:space="0" w:color="auto"/>
        <w:left w:val="none" w:sz="0" w:space="0" w:color="auto"/>
        <w:bottom w:val="none" w:sz="0" w:space="0" w:color="auto"/>
        <w:right w:val="none" w:sz="0" w:space="0" w:color="auto"/>
      </w:divBdr>
    </w:div>
    <w:div w:id="1105689353">
      <w:bodyDiv w:val="1"/>
      <w:marLeft w:val="0"/>
      <w:marRight w:val="0"/>
      <w:marTop w:val="0"/>
      <w:marBottom w:val="0"/>
      <w:divBdr>
        <w:top w:val="none" w:sz="0" w:space="0" w:color="auto"/>
        <w:left w:val="none" w:sz="0" w:space="0" w:color="auto"/>
        <w:bottom w:val="none" w:sz="0" w:space="0" w:color="auto"/>
        <w:right w:val="none" w:sz="0" w:space="0" w:color="auto"/>
      </w:divBdr>
    </w:div>
    <w:div w:id="1140152997">
      <w:bodyDiv w:val="1"/>
      <w:marLeft w:val="0"/>
      <w:marRight w:val="0"/>
      <w:marTop w:val="0"/>
      <w:marBottom w:val="0"/>
      <w:divBdr>
        <w:top w:val="none" w:sz="0" w:space="0" w:color="auto"/>
        <w:left w:val="none" w:sz="0" w:space="0" w:color="auto"/>
        <w:bottom w:val="none" w:sz="0" w:space="0" w:color="auto"/>
        <w:right w:val="none" w:sz="0" w:space="0" w:color="auto"/>
      </w:divBdr>
    </w:div>
    <w:div w:id="1144156038">
      <w:bodyDiv w:val="1"/>
      <w:marLeft w:val="0"/>
      <w:marRight w:val="0"/>
      <w:marTop w:val="0"/>
      <w:marBottom w:val="0"/>
      <w:divBdr>
        <w:top w:val="none" w:sz="0" w:space="0" w:color="auto"/>
        <w:left w:val="none" w:sz="0" w:space="0" w:color="auto"/>
        <w:bottom w:val="none" w:sz="0" w:space="0" w:color="auto"/>
        <w:right w:val="none" w:sz="0" w:space="0" w:color="auto"/>
      </w:divBdr>
    </w:div>
    <w:div w:id="1152017621">
      <w:bodyDiv w:val="1"/>
      <w:marLeft w:val="0"/>
      <w:marRight w:val="0"/>
      <w:marTop w:val="0"/>
      <w:marBottom w:val="0"/>
      <w:divBdr>
        <w:top w:val="none" w:sz="0" w:space="0" w:color="auto"/>
        <w:left w:val="none" w:sz="0" w:space="0" w:color="auto"/>
        <w:bottom w:val="none" w:sz="0" w:space="0" w:color="auto"/>
        <w:right w:val="none" w:sz="0" w:space="0" w:color="auto"/>
      </w:divBdr>
    </w:div>
    <w:div w:id="1171482403">
      <w:bodyDiv w:val="1"/>
      <w:marLeft w:val="0"/>
      <w:marRight w:val="0"/>
      <w:marTop w:val="0"/>
      <w:marBottom w:val="0"/>
      <w:divBdr>
        <w:top w:val="none" w:sz="0" w:space="0" w:color="auto"/>
        <w:left w:val="none" w:sz="0" w:space="0" w:color="auto"/>
        <w:bottom w:val="none" w:sz="0" w:space="0" w:color="auto"/>
        <w:right w:val="none" w:sz="0" w:space="0" w:color="auto"/>
      </w:divBdr>
    </w:div>
    <w:div w:id="1177309823">
      <w:bodyDiv w:val="1"/>
      <w:marLeft w:val="0"/>
      <w:marRight w:val="0"/>
      <w:marTop w:val="0"/>
      <w:marBottom w:val="0"/>
      <w:divBdr>
        <w:top w:val="none" w:sz="0" w:space="0" w:color="auto"/>
        <w:left w:val="none" w:sz="0" w:space="0" w:color="auto"/>
        <w:bottom w:val="none" w:sz="0" w:space="0" w:color="auto"/>
        <w:right w:val="none" w:sz="0" w:space="0" w:color="auto"/>
      </w:divBdr>
    </w:div>
    <w:div w:id="1199708835">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904367">
      <w:bodyDiv w:val="1"/>
      <w:marLeft w:val="0"/>
      <w:marRight w:val="0"/>
      <w:marTop w:val="0"/>
      <w:marBottom w:val="0"/>
      <w:divBdr>
        <w:top w:val="none" w:sz="0" w:space="0" w:color="auto"/>
        <w:left w:val="none" w:sz="0" w:space="0" w:color="auto"/>
        <w:bottom w:val="none" w:sz="0" w:space="0" w:color="auto"/>
        <w:right w:val="none" w:sz="0" w:space="0" w:color="auto"/>
      </w:divBdr>
    </w:div>
    <w:div w:id="1224560656">
      <w:bodyDiv w:val="1"/>
      <w:marLeft w:val="0"/>
      <w:marRight w:val="0"/>
      <w:marTop w:val="0"/>
      <w:marBottom w:val="0"/>
      <w:divBdr>
        <w:top w:val="none" w:sz="0" w:space="0" w:color="auto"/>
        <w:left w:val="none" w:sz="0" w:space="0" w:color="auto"/>
        <w:bottom w:val="none" w:sz="0" w:space="0" w:color="auto"/>
        <w:right w:val="none" w:sz="0" w:space="0" w:color="auto"/>
      </w:divBdr>
    </w:div>
    <w:div w:id="1252425349">
      <w:bodyDiv w:val="1"/>
      <w:marLeft w:val="0"/>
      <w:marRight w:val="0"/>
      <w:marTop w:val="0"/>
      <w:marBottom w:val="0"/>
      <w:divBdr>
        <w:top w:val="none" w:sz="0" w:space="0" w:color="auto"/>
        <w:left w:val="none" w:sz="0" w:space="0" w:color="auto"/>
        <w:bottom w:val="none" w:sz="0" w:space="0" w:color="auto"/>
        <w:right w:val="none" w:sz="0" w:space="0" w:color="auto"/>
      </w:divBdr>
    </w:div>
    <w:div w:id="1255627307">
      <w:bodyDiv w:val="1"/>
      <w:marLeft w:val="0"/>
      <w:marRight w:val="0"/>
      <w:marTop w:val="0"/>
      <w:marBottom w:val="0"/>
      <w:divBdr>
        <w:top w:val="none" w:sz="0" w:space="0" w:color="auto"/>
        <w:left w:val="none" w:sz="0" w:space="0" w:color="auto"/>
        <w:bottom w:val="none" w:sz="0" w:space="0" w:color="auto"/>
        <w:right w:val="none" w:sz="0" w:space="0" w:color="auto"/>
      </w:divBdr>
    </w:div>
    <w:div w:id="1268539456">
      <w:bodyDiv w:val="1"/>
      <w:marLeft w:val="0"/>
      <w:marRight w:val="0"/>
      <w:marTop w:val="0"/>
      <w:marBottom w:val="0"/>
      <w:divBdr>
        <w:top w:val="none" w:sz="0" w:space="0" w:color="auto"/>
        <w:left w:val="none" w:sz="0" w:space="0" w:color="auto"/>
        <w:bottom w:val="none" w:sz="0" w:space="0" w:color="auto"/>
        <w:right w:val="none" w:sz="0" w:space="0" w:color="auto"/>
      </w:divBdr>
    </w:div>
    <w:div w:id="1269392089">
      <w:bodyDiv w:val="1"/>
      <w:marLeft w:val="0"/>
      <w:marRight w:val="0"/>
      <w:marTop w:val="0"/>
      <w:marBottom w:val="0"/>
      <w:divBdr>
        <w:top w:val="none" w:sz="0" w:space="0" w:color="auto"/>
        <w:left w:val="none" w:sz="0" w:space="0" w:color="auto"/>
        <w:bottom w:val="none" w:sz="0" w:space="0" w:color="auto"/>
        <w:right w:val="none" w:sz="0" w:space="0" w:color="auto"/>
      </w:divBdr>
    </w:div>
    <w:div w:id="1270816000">
      <w:bodyDiv w:val="1"/>
      <w:marLeft w:val="0"/>
      <w:marRight w:val="0"/>
      <w:marTop w:val="0"/>
      <w:marBottom w:val="0"/>
      <w:divBdr>
        <w:top w:val="none" w:sz="0" w:space="0" w:color="auto"/>
        <w:left w:val="none" w:sz="0" w:space="0" w:color="auto"/>
        <w:bottom w:val="none" w:sz="0" w:space="0" w:color="auto"/>
        <w:right w:val="none" w:sz="0" w:space="0" w:color="auto"/>
      </w:divBdr>
    </w:div>
    <w:div w:id="1332372477">
      <w:bodyDiv w:val="1"/>
      <w:marLeft w:val="0"/>
      <w:marRight w:val="0"/>
      <w:marTop w:val="0"/>
      <w:marBottom w:val="0"/>
      <w:divBdr>
        <w:top w:val="none" w:sz="0" w:space="0" w:color="auto"/>
        <w:left w:val="none" w:sz="0" w:space="0" w:color="auto"/>
        <w:bottom w:val="none" w:sz="0" w:space="0" w:color="auto"/>
        <w:right w:val="none" w:sz="0" w:space="0" w:color="auto"/>
      </w:divBdr>
    </w:div>
    <w:div w:id="1373380970">
      <w:bodyDiv w:val="1"/>
      <w:marLeft w:val="0"/>
      <w:marRight w:val="0"/>
      <w:marTop w:val="0"/>
      <w:marBottom w:val="0"/>
      <w:divBdr>
        <w:top w:val="none" w:sz="0" w:space="0" w:color="auto"/>
        <w:left w:val="none" w:sz="0" w:space="0" w:color="auto"/>
        <w:bottom w:val="none" w:sz="0" w:space="0" w:color="auto"/>
        <w:right w:val="none" w:sz="0" w:space="0" w:color="auto"/>
      </w:divBdr>
    </w:div>
    <w:div w:id="1382442998">
      <w:bodyDiv w:val="1"/>
      <w:marLeft w:val="0"/>
      <w:marRight w:val="0"/>
      <w:marTop w:val="0"/>
      <w:marBottom w:val="0"/>
      <w:divBdr>
        <w:top w:val="none" w:sz="0" w:space="0" w:color="auto"/>
        <w:left w:val="none" w:sz="0" w:space="0" w:color="auto"/>
        <w:bottom w:val="none" w:sz="0" w:space="0" w:color="auto"/>
        <w:right w:val="none" w:sz="0" w:space="0" w:color="auto"/>
      </w:divBdr>
    </w:div>
    <w:div w:id="1392458654">
      <w:bodyDiv w:val="1"/>
      <w:marLeft w:val="0"/>
      <w:marRight w:val="0"/>
      <w:marTop w:val="0"/>
      <w:marBottom w:val="0"/>
      <w:divBdr>
        <w:top w:val="none" w:sz="0" w:space="0" w:color="auto"/>
        <w:left w:val="none" w:sz="0" w:space="0" w:color="auto"/>
        <w:bottom w:val="none" w:sz="0" w:space="0" w:color="auto"/>
        <w:right w:val="none" w:sz="0" w:space="0" w:color="auto"/>
      </w:divBdr>
    </w:div>
    <w:div w:id="1398943196">
      <w:bodyDiv w:val="1"/>
      <w:marLeft w:val="0"/>
      <w:marRight w:val="0"/>
      <w:marTop w:val="0"/>
      <w:marBottom w:val="0"/>
      <w:divBdr>
        <w:top w:val="none" w:sz="0" w:space="0" w:color="auto"/>
        <w:left w:val="none" w:sz="0" w:space="0" w:color="auto"/>
        <w:bottom w:val="none" w:sz="0" w:space="0" w:color="auto"/>
        <w:right w:val="none" w:sz="0" w:space="0" w:color="auto"/>
      </w:divBdr>
    </w:div>
    <w:div w:id="1409032349">
      <w:bodyDiv w:val="1"/>
      <w:marLeft w:val="0"/>
      <w:marRight w:val="0"/>
      <w:marTop w:val="0"/>
      <w:marBottom w:val="0"/>
      <w:divBdr>
        <w:top w:val="none" w:sz="0" w:space="0" w:color="auto"/>
        <w:left w:val="none" w:sz="0" w:space="0" w:color="auto"/>
        <w:bottom w:val="none" w:sz="0" w:space="0" w:color="auto"/>
        <w:right w:val="none" w:sz="0" w:space="0" w:color="auto"/>
      </w:divBdr>
    </w:div>
    <w:div w:id="1425303617">
      <w:bodyDiv w:val="1"/>
      <w:marLeft w:val="0"/>
      <w:marRight w:val="0"/>
      <w:marTop w:val="0"/>
      <w:marBottom w:val="0"/>
      <w:divBdr>
        <w:top w:val="none" w:sz="0" w:space="0" w:color="auto"/>
        <w:left w:val="none" w:sz="0" w:space="0" w:color="auto"/>
        <w:bottom w:val="none" w:sz="0" w:space="0" w:color="auto"/>
        <w:right w:val="none" w:sz="0" w:space="0" w:color="auto"/>
      </w:divBdr>
    </w:div>
    <w:div w:id="1457988499">
      <w:bodyDiv w:val="1"/>
      <w:marLeft w:val="0"/>
      <w:marRight w:val="0"/>
      <w:marTop w:val="0"/>
      <w:marBottom w:val="0"/>
      <w:divBdr>
        <w:top w:val="none" w:sz="0" w:space="0" w:color="auto"/>
        <w:left w:val="none" w:sz="0" w:space="0" w:color="auto"/>
        <w:bottom w:val="none" w:sz="0" w:space="0" w:color="auto"/>
        <w:right w:val="none" w:sz="0" w:space="0" w:color="auto"/>
      </w:divBdr>
    </w:div>
    <w:div w:id="1458378488">
      <w:bodyDiv w:val="1"/>
      <w:marLeft w:val="0"/>
      <w:marRight w:val="0"/>
      <w:marTop w:val="0"/>
      <w:marBottom w:val="0"/>
      <w:divBdr>
        <w:top w:val="none" w:sz="0" w:space="0" w:color="auto"/>
        <w:left w:val="none" w:sz="0" w:space="0" w:color="auto"/>
        <w:bottom w:val="none" w:sz="0" w:space="0" w:color="auto"/>
        <w:right w:val="none" w:sz="0" w:space="0" w:color="auto"/>
      </w:divBdr>
    </w:div>
    <w:div w:id="1473134514">
      <w:bodyDiv w:val="1"/>
      <w:marLeft w:val="0"/>
      <w:marRight w:val="0"/>
      <w:marTop w:val="0"/>
      <w:marBottom w:val="0"/>
      <w:divBdr>
        <w:top w:val="none" w:sz="0" w:space="0" w:color="auto"/>
        <w:left w:val="none" w:sz="0" w:space="0" w:color="auto"/>
        <w:bottom w:val="none" w:sz="0" w:space="0" w:color="auto"/>
        <w:right w:val="none" w:sz="0" w:space="0" w:color="auto"/>
      </w:divBdr>
    </w:div>
    <w:div w:id="1483542386">
      <w:bodyDiv w:val="1"/>
      <w:marLeft w:val="0"/>
      <w:marRight w:val="0"/>
      <w:marTop w:val="0"/>
      <w:marBottom w:val="0"/>
      <w:divBdr>
        <w:top w:val="none" w:sz="0" w:space="0" w:color="auto"/>
        <w:left w:val="none" w:sz="0" w:space="0" w:color="auto"/>
        <w:bottom w:val="none" w:sz="0" w:space="0" w:color="auto"/>
        <w:right w:val="none" w:sz="0" w:space="0" w:color="auto"/>
      </w:divBdr>
    </w:div>
    <w:div w:id="1490753153">
      <w:bodyDiv w:val="1"/>
      <w:marLeft w:val="0"/>
      <w:marRight w:val="0"/>
      <w:marTop w:val="0"/>
      <w:marBottom w:val="0"/>
      <w:divBdr>
        <w:top w:val="none" w:sz="0" w:space="0" w:color="auto"/>
        <w:left w:val="none" w:sz="0" w:space="0" w:color="auto"/>
        <w:bottom w:val="none" w:sz="0" w:space="0" w:color="auto"/>
        <w:right w:val="none" w:sz="0" w:space="0" w:color="auto"/>
      </w:divBdr>
    </w:div>
    <w:div w:id="1504004303">
      <w:bodyDiv w:val="1"/>
      <w:marLeft w:val="0"/>
      <w:marRight w:val="0"/>
      <w:marTop w:val="0"/>
      <w:marBottom w:val="0"/>
      <w:divBdr>
        <w:top w:val="none" w:sz="0" w:space="0" w:color="auto"/>
        <w:left w:val="none" w:sz="0" w:space="0" w:color="auto"/>
        <w:bottom w:val="none" w:sz="0" w:space="0" w:color="auto"/>
        <w:right w:val="none" w:sz="0" w:space="0" w:color="auto"/>
      </w:divBdr>
    </w:div>
    <w:div w:id="1510751107">
      <w:bodyDiv w:val="1"/>
      <w:marLeft w:val="0"/>
      <w:marRight w:val="0"/>
      <w:marTop w:val="0"/>
      <w:marBottom w:val="0"/>
      <w:divBdr>
        <w:top w:val="none" w:sz="0" w:space="0" w:color="auto"/>
        <w:left w:val="none" w:sz="0" w:space="0" w:color="auto"/>
        <w:bottom w:val="none" w:sz="0" w:space="0" w:color="auto"/>
        <w:right w:val="none" w:sz="0" w:space="0" w:color="auto"/>
      </w:divBdr>
    </w:div>
    <w:div w:id="1516842758">
      <w:bodyDiv w:val="1"/>
      <w:marLeft w:val="0"/>
      <w:marRight w:val="0"/>
      <w:marTop w:val="0"/>
      <w:marBottom w:val="0"/>
      <w:divBdr>
        <w:top w:val="none" w:sz="0" w:space="0" w:color="auto"/>
        <w:left w:val="none" w:sz="0" w:space="0" w:color="auto"/>
        <w:bottom w:val="none" w:sz="0" w:space="0" w:color="auto"/>
        <w:right w:val="none" w:sz="0" w:space="0" w:color="auto"/>
      </w:divBdr>
    </w:div>
    <w:div w:id="1524973076">
      <w:bodyDiv w:val="1"/>
      <w:marLeft w:val="0"/>
      <w:marRight w:val="0"/>
      <w:marTop w:val="0"/>
      <w:marBottom w:val="0"/>
      <w:divBdr>
        <w:top w:val="none" w:sz="0" w:space="0" w:color="auto"/>
        <w:left w:val="none" w:sz="0" w:space="0" w:color="auto"/>
        <w:bottom w:val="none" w:sz="0" w:space="0" w:color="auto"/>
        <w:right w:val="none" w:sz="0" w:space="0" w:color="auto"/>
      </w:divBdr>
    </w:div>
    <w:div w:id="1535264006">
      <w:bodyDiv w:val="1"/>
      <w:marLeft w:val="0"/>
      <w:marRight w:val="0"/>
      <w:marTop w:val="0"/>
      <w:marBottom w:val="0"/>
      <w:divBdr>
        <w:top w:val="none" w:sz="0" w:space="0" w:color="auto"/>
        <w:left w:val="none" w:sz="0" w:space="0" w:color="auto"/>
        <w:bottom w:val="none" w:sz="0" w:space="0" w:color="auto"/>
        <w:right w:val="none" w:sz="0" w:space="0" w:color="auto"/>
      </w:divBdr>
    </w:div>
    <w:div w:id="1584870080">
      <w:bodyDiv w:val="1"/>
      <w:marLeft w:val="0"/>
      <w:marRight w:val="0"/>
      <w:marTop w:val="0"/>
      <w:marBottom w:val="0"/>
      <w:divBdr>
        <w:top w:val="none" w:sz="0" w:space="0" w:color="auto"/>
        <w:left w:val="none" w:sz="0" w:space="0" w:color="auto"/>
        <w:bottom w:val="none" w:sz="0" w:space="0" w:color="auto"/>
        <w:right w:val="none" w:sz="0" w:space="0" w:color="auto"/>
      </w:divBdr>
    </w:div>
    <w:div w:id="1587420955">
      <w:bodyDiv w:val="1"/>
      <w:marLeft w:val="0"/>
      <w:marRight w:val="0"/>
      <w:marTop w:val="0"/>
      <w:marBottom w:val="0"/>
      <w:divBdr>
        <w:top w:val="none" w:sz="0" w:space="0" w:color="auto"/>
        <w:left w:val="none" w:sz="0" w:space="0" w:color="auto"/>
        <w:bottom w:val="none" w:sz="0" w:space="0" w:color="auto"/>
        <w:right w:val="none" w:sz="0" w:space="0" w:color="auto"/>
      </w:divBdr>
    </w:div>
    <w:div w:id="1594125492">
      <w:bodyDiv w:val="1"/>
      <w:marLeft w:val="0"/>
      <w:marRight w:val="0"/>
      <w:marTop w:val="0"/>
      <w:marBottom w:val="0"/>
      <w:divBdr>
        <w:top w:val="none" w:sz="0" w:space="0" w:color="auto"/>
        <w:left w:val="none" w:sz="0" w:space="0" w:color="auto"/>
        <w:bottom w:val="none" w:sz="0" w:space="0" w:color="auto"/>
        <w:right w:val="none" w:sz="0" w:space="0" w:color="auto"/>
      </w:divBdr>
    </w:div>
    <w:div w:id="1617786253">
      <w:bodyDiv w:val="1"/>
      <w:marLeft w:val="0"/>
      <w:marRight w:val="0"/>
      <w:marTop w:val="0"/>
      <w:marBottom w:val="0"/>
      <w:divBdr>
        <w:top w:val="none" w:sz="0" w:space="0" w:color="auto"/>
        <w:left w:val="none" w:sz="0" w:space="0" w:color="auto"/>
        <w:bottom w:val="none" w:sz="0" w:space="0" w:color="auto"/>
        <w:right w:val="none" w:sz="0" w:space="0" w:color="auto"/>
      </w:divBdr>
    </w:div>
    <w:div w:id="1619531537">
      <w:bodyDiv w:val="1"/>
      <w:marLeft w:val="0"/>
      <w:marRight w:val="0"/>
      <w:marTop w:val="0"/>
      <w:marBottom w:val="0"/>
      <w:divBdr>
        <w:top w:val="none" w:sz="0" w:space="0" w:color="auto"/>
        <w:left w:val="none" w:sz="0" w:space="0" w:color="auto"/>
        <w:bottom w:val="none" w:sz="0" w:space="0" w:color="auto"/>
        <w:right w:val="none" w:sz="0" w:space="0" w:color="auto"/>
      </w:divBdr>
    </w:div>
    <w:div w:id="1628775356">
      <w:bodyDiv w:val="1"/>
      <w:marLeft w:val="0"/>
      <w:marRight w:val="0"/>
      <w:marTop w:val="0"/>
      <w:marBottom w:val="0"/>
      <w:divBdr>
        <w:top w:val="none" w:sz="0" w:space="0" w:color="auto"/>
        <w:left w:val="none" w:sz="0" w:space="0" w:color="auto"/>
        <w:bottom w:val="none" w:sz="0" w:space="0" w:color="auto"/>
        <w:right w:val="none" w:sz="0" w:space="0" w:color="auto"/>
      </w:divBdr>
    </w:div>
    <w:div w:id="1659337073">
      <w:bodyDiv w:val="1"/>
      <w:marLeft w:val="0"/>
      <w:marRight w:val="0"/>
      <w:marTop w:val="0"/>
      <w:marBottom w:val="0"/>
      <w:divBdr>
        <w:top w:val="none" w:sz="0" w:space="0" w:color="auto"/>
        <w:left w:val="none" w:sz="0" w:space="0" w:color="auto"/>
        <w:bottom w:val="none" w:sz="0" w:space="0" w:color="auto"/>
        <w:right w:val="none" w:sz="0" w:space="0" w:color="auto"/>
      </w:divBdr>
    </w:div>
    <w:div w:id="1660621273">
      <w:bodyDiv w:val="1"/>
      <w:marLeft w:val="0"/>
      <w:marRight w:val="0"/>
      <w:marTop w:val="0"/>
      <w:marBottom w:val="0"/>
      <w:divBdr>
        <w:top w:val="none" w:sz="0" w:space="0" w:color="auto"/>
        <w:left w:val="none" w:sz="0" w:space="0" w:color="auto"/>
        <w:bottom w:val="none" w:sz="0" w:space="0" w:color="auto"/>
        <w:right w:val="none" w:sz="0" w:space="0" w:color="auto"/>
      </w:divBdr>
    </w:div>
    <w:div w:id="1662615292">
      <w:bodyDiv w:val="1"/>
      <w:marLeft w:val="0"/>
      <w:marRight w:val="0"/>
      <w:marTop w:val="0"/>
      <w:marBottom w:val="0"/>
      <w:divBdr>
        <w:top w:val="none" w:sz="0" w:space="0" w:color="auto"/>
        <w:left w:val="none" w:sz="0" w:space="0" w:color="auto"/>
        <w:bottom w:val="none" w:sz="0" w:space="0" w:color="auto"/>
        <w:right w:val="none" w:sz="0" w:space="0" w:color="auto"/>
      </w:divBdr>
    </w:div>
    <w:div w:id="1663922385">
      <w:bodyDiv w:val="1"/>
      <w:marLeft w:val="0"/>
      <w:marRight w:val="0"/>
      <w:marTop w:val="0"/>
      <w:marBottom w:val="0"/>
      <w:divBdr>
        <w:top w:val="none" w:sz="0" w:space="0" w:color="auto"/>
        <w:left w:val="none" w:sz="0" w:space="0" w:color="auto"/>
        <w:bottom w:val="none" w:sz="0" w:space="0" w:color="auto"/>
        <w:right w:val="none" w:sz="0" w:space="0" w:color="auto"/>
      </w:divBdr>
    </w:div>
    <w:div w:id="1666014449">
      <w:bodyDiv w:val="1"/>
      <w:marLeft w:val="0"/>
      <w:marRight w:val="0"/>
      <w:marTop w:val="0"/>
      <w:marBottom w:val="0"/>
      <w:divBdr>
        <w:top w:val="none" w:sz="0" w:space="0" w:color="auto"/>
        <w:left w:val="none" w:sz="0" w:space="0" w:color="auto"/>
        <w:bottom w:val="none" w:sz="0" w:space="0" w:color="auto"/>
        <w:right w:val="none" w:sz="0" w:space="0" w:color="auto"/>
      </w:divBdr>
    </w:div>
    <w:div w:id="1694189408">
      <w:bodyDiv w:val="1"/>
      <w:marLeft w:val="0"/>
      <w:marRight w:val="0"/>
      <w:marTop w:val="0"/>
      <w:marBottom w:val="0"/>
      <w:divBdr>
        <w:top w:val="none" w:sz="0" w:space="0" w:color="auto"/>
        <w:left w:val="none" w:sz="0" w:space="0" w:color="auto"/>
        <w:bottom w:val="none" w:sz="0" w:space="0" w:color="auto"/>
        <w:right w:val="none" w:sz="0" w:space="0" w:color="auto"/>
      </w:divBdr>
    </w:div>
    <w:div w:id="1695350794">
      <w:bodyDiv w:val="1"/>
      <w:marLeft w:val="0"/>
      <w:marRight w:val="0"/>
      <w:marTop w:val="0"/>
      <w:marBottom w:val="0"/>
      <w:divBdr>
        <w:top w:val="none" w:sz="0" w:space="0" w:color="auto"/>
        <w:left w:val="none" w:sz="0" w:space="0" w:color="auto"/>
        <w:bottom w:val="none" w:sz="0" w:space="0" w:color="auto"/>
        <w:right w:val="none" w:sz="0" w:space="0" w:color="auto"/>
      </w:divBdr>
    </w:div>
    <w:div w:id="1714384612">
      <w:bodyDiv w:val="1"/>
      <w:marLeft w:val="0"/>
      <w:marRight w:val="0"/>
      <w:marTop w:val="0"/>
      <w:marBottom w:val="0"/>
      <w:divBdr>
        <w:top w:val="none" w:sz="0" w:space="0" w:color="auto"/>
        <w:left w:val="none" w:sz="0" w:space="0" w:color="auto"/>
        <w:bottom w:val="none" w:sz="0" w:space="0" w:color="auto"/>
        <w:right w:val="none" w:sz="0" w:space="0" w:color="auto"/>
      </w:divBdr>
    </w:div>
    <w:div w:id="1737895349">
      <w:bodyDiv w:val="1"/>
      <w:marLeft w:val="0"/>
      <w:marRight w:val="0"/>
      <w:marTop w:val="0"/>
      <w:marBottom w:val="0"/>
      <w:divBdr>
        <w:top w:val="none" w:sz="0" w:space="0" w:color="auto"/>
        <w:left w:val="none" w:sz="0" w:space="0" w:color="auto"/>
        <w:bottom w:val="none" w:sz="0" w:space="0" w:color="auto"/>
        <w:right w:val="none" w:sz="0" w:space="0" w:color="auto"/>
      </w:divBdr>
    </w:div>
    <w:div w:id="1741756492">
      <w:bodyDiv w:val="1"/>
      <w:marLeft w:val="0"/>
      <w:marRight w:val="0"/>
      <w:marTop w:val="0"/>
      <w:marBottom w:val="0"/>
      <w:divBdr>
        <w:top w:val="none" w:sz="0" w:space="0" w:color="auto"/>
        <w:left w:val="none" w:sz="0" w:space="0" w:color="auto"/>
        <w:bottom w:val="none" w:sz="0" w:space="0" w:color="auto"/>
        <w:right w:val="none" w:sz="0" w:space="0" w:color="auto"/>
      </w:divBdr>
    </w:div>
    <w:div w:id="1757557534">
      <w:bodyDiv w:val="1"/>
      <w:marLeft w:val="0"/>
      <w:marRight w:val="0"/>
      <w:marTop w:val="0"/>
      <w:marBottom w:val="0"/>
      <w:divBdr>
        <w:top w:val="none" w:sz="0" w:space="0" w:color="auto"/>
        <w:left w:val="none" w:sz="0" w:space="0" w:color="auto"/>
        <w:bottom w:val="none" w:sz="0" w:space="0" w:color="auto"/>
        <w:right w:val="none" w:sz="0" w:space="0" w:color="auto"/>
      </w:divBdr>
    </w:div>
    <w:div w:id="1760560574">
      <w:bodyDiv w:val="1"/>
      <w:marLeft w:val="0"/>
      <w:marRight w:val="0"/>
      <w:marTop w:val="0"/>
      <w:marBottom w:val="0"/>
      <w:divBdr>
        <w:top w:val="none" w:sz="0" w:space="0" w:color="auto"/>
        <w:left w:val="none" w:sz="0" w:space="0" w:color="auto"/>
        <w:bottom w:val="none" w:sz="0" w:space="0" w:color="auto"/>
        <w:right w:val="none" w:sz="0" w:space="0" w:color="auto"/>
      </w:divBdr>
    </w:div>
    <w:div w:id="1766223931">
      <w:bodyDiv w:val="1"/>
      <w:marLeft w:val="0"/>
      <w:marRight w:val="0"/>
      <w:marTop w:val="0"/>
      <w:marBottom w:val="0"/>
      <w:divBdr>
        <w:top w:val="none" w:sz="0" w:space="0" w:color="auto"/>
        <w:left w:val="none" w:sz="0" w:space="0" w:color="auto"/>
        <w:bottom w:val="none" w:sz="0" w:space="0" w:color="auto"/>
        <w:right w:val="none" w:sz="0" w:space="0" w:color="auto"/>
      </w:divBdr>
      <w:divsChild>
        <w:div w:id="293491224">
          <w:marLeft w:val="0"/>
          <w:marRight w:val="0"/>
          <w:marTop w:val="0"/>
          <w:marBottom w:val="0"/>
          <w:divBdr>
            <w:top w:val="none" w:sz="0" w:space="0" w:color="auto"/>
            <w:left w:val="none" w:sz="0" w:space="0" w:color="auto"/>
            <w:bottom w:val="none" w:sz="0" w:space="0" w:color="auto"/>
            <w:right w:val="none" w:sz="0" w:space="0" w:color="auto"/>
          </w:divBdr>
        </w:div>
        <w:div w:id="317420651">
          <w:marLeft w:val="0"/>
          <w:marRight w:val="0"/>
          <w:marTop w:val="0"/>
          <w:marBottom w:val="0"/>
          <w:divBdr>
            <w:top w:val="none" w:sz="0" w:space="0" w:color="auto"/>
            <w:left w:val="none" w:sz="0" w:space="0" w:color="auto"/>
            <w:bottom w:val="none" w:sz="0" w:space="0" w:color="auto"/>
            <w:right w:val="none" w:sz="0" w:space="0" w:color="auto"/>
          </w:divBdr>
        </w:div>
      </w:divsChild>
    </w:div>
    <w:div w:id="1773890575">
      <w:bodyDiv w:val="1"/>
      <w:marLeft w:val="0"/>
      <w:marRight w:val="0"/>
      <w:marTop w:val="0"/>
      <w:marBottom w:val="0"/>
      <w:divBdr>
        <w:top w:val="none" w:sz="0" w:space="0" w:color="auto"/>
        <w:left w:val="none" w:sz="0" w:space="0" w:color="auto"/>
        <w:bottom w:val="none" w:sz="0" w:space="0" w:color="auto"/>
        <w:right w:val="none" w:sz="0" w:space="0" w:color="auto"/>
      </w:divBdr>
    </w:div>
    <w:div w:id="1789009507">
      <w:bodyDiv w:val="1"/>
      <w:marLeft w:val="0"/>
      <w:marRight w:val="0"/>
      <w:marTop w:val="0"/>
      <w:marBottom w:val="0"/>
      <w:divBdr>
        <w:top w:val="none" w:sz="0" w:space="0" w:color="auto"/>
        <w:left w:val="none" w:sz="0" w:space="0" w:color="auto"/>
        <w:bottom w:val="none" w:sz="0" w:space="0" w:color="auto"/>
        <w:right w:val="none" w:sz="0" w:space="0" w:color="auto"/>
      </w:divBdr>
    </w:div>
    <w:div w:id="1789468227">
      <w:bodyDiv w:val="1"/>
      <w:marLeft w:val="0"/>
      <w:marRight w:val="0"/>
      <w:marTop w:val="0"/>
      <w:marBottom w:val="0"/>
      <w:divBdr>
        <w:top w:val="none" w:sz="0" w:space="0" w:color="auto"/>
        <w:left w:val="none" w:sz="0" w:space="0" w:color="auto"/>
        <w:bottom w:val="none" w:sz="0" w:space="0" w:color="auto"/>
        <w:right w:val="none" w:sz="0" w:space="0" w:color="auto"/>
      </w:divBdr>
    </w:div>
    <w:div w:id="1795321879">
      <w:bodyDiv w:val="1"/>
      <w:marLeft w:val="0"/>
      <w:marRight w:val="0"/>
      <w:marTop w:val="0"/>
      <w:marBottom w:val="0"/>
      <w:divBdr>
        <w:top w:val="none" w:sz="0" w:space="0" w:color="auto"/>
        <w:left w:val="none" w:sz="0" w:space="0" w:color="auto"/>
        <w:bottom w:val="none" w:sz="0" w:space="0" w:color="auto"/>
        <w:right w:val="none" w:sz="0" w:space="0" w:color="auto"/>
      </w:divBdr>
    </w:div>
    <w:div w:id="1805389509">
      <w:bodyDiv w:val="1"/>
      <w:marLeft w:val="0"/>
      <w:marRight w:val="0"/>
      <w:marTop w:val="0"/>
      <w:marBottom w:val="0"/>
      <w:divBdr>
        <w:top w:val="none" w:sz="0" w:space="0" w:color="auto"/>
        <w:left w:val="none" w:sz="0" w:space="0" w:color="auto"/>
        <w:bottom w:val="none" w:sz="0" w:space="0" w:color="auto"/>
        <w:right w:val="none" w:sz="0" w:space="0" w:color="auto"/>
      </w:divBdr>
    </w:div>
    <w:div w:id="1806073109">
      <w:bodyDiv w:val="1"/>
      <w:marLeft w:val="0"/>
      <w:marRight w:val="0"/>
      <w:marTop w:val="0"/>
      <w:marBottom w:val="0"/>
      <w:divBdr>
        <w:top w:val="none" w:sz="0" w:space="0" w:color="auto"/>
        <w:left w:val="none" w:sz="0" w:space="0" w:color="auto"/>
        <w:bottom w:val="none" w:sz="0" w:space="0" w:color="auto"/>
        <w:right w:val="none" w:sz="0" w:space="0" w:color="auto"/>
      </w:divBdr>
    </w:div>
    <w:div w:id="1830823371">
      <w:bodyDiv w:val="1"/>
      <w:marLeft w:val="0"/>
      <w:marRight w:val="0"/>
      <w:marTop w:val="0"/>
      <w:marBottom w:val="0"/>
      <w:divBdr>
        <w:top w:val="none" w:sz="0" w:space="0" w:color="auto"/>
        <w:left w:val="none" w:sz="0" w:space="0" w:color="auto"/>
        <w:bottom w:val="none" w:sz="0" w:space="0" w:color="auto"/>
        <w:right w:val="none" w:sz="0" w:space="0" w:color="auto"/>
      </w:divBdr>
    </w:div>
    <w:div w:id="1836990576">
      <w:bodyDiv w:val="1"/>
      <w:marLeft w:val="0"/>
      <w:marRight w:val="0"/>
      <w:marTop w:val="0"/>
      <w:marBottom w:val="0"/>
      <w:divBdr>
        <w:top w:val="none" w:sz="0" w:space="0" w:color="auto"/>
        <w:left w:val="none" w:sz="0" w:space="0" w:color="auto"/>
        <w:bottom w:val="none" w:sz="0" w:space="0" w:color="auto"/>
        <w:right w:val="none" w:sz="0" w:space="0" w:color="auto"/>
      </w:divBdr>
    </w:div>
    <w:div w:id="1866671332">
      <w:bodyDiv w:val="1"/>
      <w:marLeft w:val="0"/>
      <w:marRight w:val="0"/>
      <w:marTop w:val="0"/>
      <w:marBottom w:val="0"/>
      <w:divBdr>
        <w:top w:val="none" w:sz="0" w:space="0" w:color="auto"/>
        <w:left w:val="none" w:sz="0" w:space="0" w:color="auto"/>
        <w:bottom w:val="none" w:sz="0" w:space="0" w:color="auto"/>
        <w:right w:val="none" w:sz="0" w:space="0" w:color="auto"/>
      </w:divBdr>
    </w:div>
    <w:div w:id="1867870317">
      <w:bodyDiv w:val="1"/>
      <w:marLeft w:val="0"/>
      <w:marRight w:val="0"/>
      <w:marTop w:val="0"/>
      <w:marBottom w:val="0"/>
      <w:divBdr>
        <w:top w:val="none" w:sz="0" w:space="0" w:color="auto"/>
        <w:left w:val="none" w:sz="0" w:space="0" w:color="auto"/>
        <w:bottom w:val="none" w:sz="0" w:space="0" w:color="auto"/>
        <w:right w:val="none" w:sz="0" w:space="0" w:color="auto"/>
      </w:divBdr>
    </w:div>
    <w:div w:id="1873304901">
      <w:bodyDiv w:val="1"/>
      <w:marLeft w:val="0"/>
      <w:marRight w:val="0"/>
      <w:marTop w:val="0"/>
      <w:marBottom w:val="0"/>
      <w:divBdr>
        <w:top w:val="none" w:sz="0" w:space="0" w:color="auto"/>
        <w:left w:val="none" w:sz="0" w:space="0" w:color="auto"/>
        <w:bottom w:val="none" w:sz="0" w:space="0" w:color="auto"/>
        <w:right w:val="none" w:sz="0" w:space="0" w:color="auto"/>
      </w:divBdr>
    </w:div>
    <w:div w:id="1876237096">
      <w:bodyDiv w:val="1"/>
      <w:marLeft w:val="0"/>
      <w:marRight w:val="0"/>
      <w:marTop w:val="0"/>
      <w:marBottom w:val="0"/>
      <w:divBdr>
        <w:top w:val="none" w:sz="0" w:space="0" w:color="auto"/>
        <w:left w:val="none" w:sz="0" w:space="0" w:color="auto"/>
        <w:bottom w:val="none" w:sz="0" w:space="0" w:color="auto"/>
        <w:right w:val="none" w:sz="0" w:space="0" w:color="auto"/>
      </w:divBdr>
    </w:div>
    <w:div w:id="1886600868">
      <w:bodyDiv w:val="1"/>
      <w:marLeft w:val="0"/>
      <w:marRight w:val="0"/>
      <w:marTop w:val="0"/>
      <w:marBottom w:val="0"/>
      <w:divBdr>
        <w:top w:val="none" w:sz="0" w:space="0" w:color="auto"/>
        <w:left w:val="none" w:sz="0" w:space="0" w:color="auto"/>
        <w:bottom w:val="none" w:sz="0" w:space="0" w:color="auto"/>
        <w:right w:val="none" w:sz="0" w:space="0" w:color="auto"/>
      </w:divBdr>
    </w:div>
    <w:div w:id="1899046308">
      <w:bodyDiv w:val="1"/>
      <w:marLeft w:val="0"/>
      <w:marRight w:val="0"/>
      <w:marTop w:val="0"/>
      <w:marBottom w:val="0"/>
      <w:divBdr>
        <w:top w:val="none" w:sz="0" w:space="0" w:color="auto"/>
        <w:left w:val="none" w:sz="0" w:space="0" w:color="auto"/>
        <w:bottom w:val="none" w:sz="0" w:space="0" w:color="auto"/>
        <w:right w:val="none" w:sz="0" w:space="0" w:color="auto"/>
      </w:divBdr>
    </w:div>
    <w:div w:id="1907059830">
      <w:bodyDiv w:val="1"/>
      <w:marLeft w:val="0"/>
      <w:marRight w:val="0"/>
      <w:marTop w:val="0"/>
      <w:marBottom w:val="0"/>
      <w:divBdr>
        <w:top w:val="none" w:sz="0" w:space="0" w:color="auto"/>
        <w:left w:val="none" w:sz="0" w:space="0" w:color="auto"/>
        <w:bottom w:val="none" w:sz="0" w:space="0" w:color="auto"/>
        <w:right w:val="none" w:sz="0" w:space="0" w:color="auto"/>
      </w:divBdr>
    </w:div>
    <w:div w:id="1912157164">
      <w:bodyDiv w:val="1"/>
      <w:marLeft w:val="0"/>
      <w:marRight w:val="0"/>
      <w:marTop w:val="0"/>
      <w:marBottom w:val="0"/>
      <w:divBdr>
        <w:top w:val="none" w:sz="0" w:space="0" w:color="auto"/>
        <w:left w:val="none" w:sz="0" w:space="0" w:color="auto"/>
        <w:bottom w:val="none" w:sz="0" w:space="0" w:color="auto"/>
        <w:right w:val="none" w:sz="0" w:space="0" w:color="auto"/>
      </w:divBdr>
    </w:div>
    <w:div w:id="1917545195">
      <w:bodyDiv w:val="1"/>
      <w:marLeft w:val="0"/>
      <w:marRight w:val="0"/>
      <w:marTop w:val="0"/>
      <w:marBottom w:val="0"/>
      <w:divBdr>
        <w:top w:val="none" w:sz="0" w:space="0" w:color="auto"/>
        <w:left w:val="none" w:sz="0" w:space="0" w:color="auto"/>
        <w:bottom w:val="none" w:sz="0" w:space="0" w:color="auto"/>
        <w:right w:val="none" w:sz="0" w:space="0" w:color="auto"/>
      </w:divBdr>
    </w:div>
    <w:div w:id="1919358998">
      <w:bodyDiv w:val="1"/>
      <w:marLeft w:val="0"/>
      <w:marRight w:val="0"/>
      <w:marTop w:val="0"/>
      <w:marBottom w:val="0"/>
      <w:divBdr>
        <w:top w:val="none" w:sz="0" w:space="0" w:color="auto"/>
        <w:left w:val="none" w:sz="0" w:space="0" w:color="auto"/>
        <w:bottom w:val="none" w:sz="0" w:space="0" w:color="auto"/>
        <w:right w:val="none" w:sz="0" w:space="0" w:color="auto"/>
      </w:divBdr>
    </w:div>
    <w:div w:id="1920098608">
      <w:bodyDiv w:val="1"/>
      <w:marLeft w:val="0"/>
      <w:marRight w:val="0"/>
      <w:marTop w:val="0"/>
      <w:marBottom w:val="0"/>
      <w:divBdr>
        <w:top w:val="none" w:sz="0" w:space="0" w:color="auto"/>
        <w:left w:val="none" w:sz="0" w:space="0" w:color="auto"/>
        <w:bottom w:val="none" w:sz="0" w:space="0" w:color="auto"/>
        <w:right w:val="none" w:sz="0" w:space="0" w:color="auto"/>
      </w:divBdr>
    </w:div>
    <w:div w:id="1921712867">
      <w:bodyDiv w:val="1"/>
      <w:marLeft w:val="0"/>
      <w:marRight w:val="0"/>
      <w:marTop w:val="0"/>
      <w:marBottom w:val="0"/>
      <w:divBdr>
        <w:top w:val="none" w:sz="0" w:space="0" w:color="auto"/>
        <w:left w:val="none" w:sz="0" w:space="0" w:color="auto"/>
        <w:bottom w:val="none" w:sz="0" w:space="0" w:color="auto"/>
        <w:right w:val="none" w:sz="0" w:space="0" w:color="auto"/>
      </w:divBdr>
    </w:div>
    <w:div w:id="1925919857">
      <w:bodyDiv w:val="1"/>
      <w:marLeft w:val="0"/>
      <w:marRight w:val="0"/>
      <w:marTop w:val="0"/>
      <w:marBottom w:val="0"/>
      <w:divBdr>
        <w:top w:val="none" w:sz="0" w:space="0" w:color="auto"/>
        <w:left w:val="none" w:sz="0" w:space="0" w:color="auto"/>
        <w:bottom w:val="none" w:sz="0" w:space="0" w:color="auto"/>
        <w:right w:val="none" w:sz="0" w:space="0" w:color="auto"/>
      </w:divBdr>
    </w:div>
    <w:div w:id="1926573367">
      <w:bodyDiv w:val="1"/>
      <w:marLeft w:val="0"/>
      <w:marRight w:val="0"/>
      <w:marTop w:val="0"/>
      <w:marBottom w:val="0"/>
      <w:divBdr>
        <w:top w:val="none" w:sz="0" w:space="0" w:color="auto"/>
        <w:left w:val="none" w:sz="0" w:space="0" w:color="auto"/>
        <w:bottom w:val="none" w:sz="0" w:space="0" w:color="auto"/>
        <w:right w:val="none" w:sz="0" w:space="0" w:color="auto"/>
      </w:divBdr>
    </w:div>
    <w:div w:id="1934825028">
      <w:bodyDiv w:val="1"/>
      <w:marLeft w:val="0"/>
      <w:marRight w:val="0"/>
      <w:marTop w:val="0"/>
      <w:marBottom w:val="0"/>
      <w:divBdr>
        <w:top w:val="none" w:sz="0" w:space="0" w:color="auto"/>
        <w:left w:val="none" w:sz="0" w:space="0" w:color="auto"/>
        <w:bottom w:val="none" w:sz="0" w:space="0" w:color="auto"/>
        <w:right w:val="none" w:sz="0" w:space="0" w:color="auto"/>
      </w:divBdr>
    </w:div>
    <w:div w:id="1936400605">
      <w:bodyDiv w:val="1"/>
      <w:marLeft w:val="0"/>
      <w:marRight w:val="0"/>
      <w:marTop w:val="0"/>
      <w:marBottom w:val="0"/>
      <w:divBdr>
        <w:top w:val="none" w:sz="0" w:space="0" w:color="auto"/>
        <w:left w:val="none" w:sz="0" w:space="0" w:color="auto"/>
        <w:bottom w:val="none" w:sz="0" w:space="0" w:color="auto"/>
        <w:right w:val="none" w:sz="0" w:space="0" w:color="auto"/>
      </w:divBdr>
    </w:div>
    <w:div w:id="1947275949">
      <w:bodyDiv w:val="1"/>
      <w:marLeft w:val="0"/>
      <w:marRight w:val="0"/>
      <w:marTop w:val="0"/>
      <w:marBottom w:val="0"/>
      <w:divBdr>
        <w:top w:val="none" w:sz="0" w:space="0" w:color="auto"/>
        <w:left w:val="none" w:sz="0" w:space="0" w:color="auto"/>
        <w:bottom w:val="none" w:sz="0" w:space="0" w:color="auto"/>
        <w:right w:val="none" w:sz="0" w:space="0" w:color="auto"/>
      </w:divBdr>
    </w:div>
    <w:div w:id="1990670908">
      <w:bodyDiv w:val="1"/>
      <w:marLeft w:val="0"/>
      <w:marRight w:val="0"/>
      <w:marTop w:val="0"/>
      <w:marBottom w:val="0"/>
      <w:divBdr>
        <w:top w:val="none" w:sz="0" w:space="0" w:color="auto"/>
        <w:left w:val="none" w:sz="0" w:space="0" w:color="auto"/>
        <w:bottom w:val="none" w:sz="0" w:space="0" w:color="auto"/>
        <w:right w:val="none" w:sz="0" w:space="0" w:color="auto"/>
      </w:divBdr>
    </w:div>
    <w:div w:id="2032678617">
      <w:bodyDiv w:val="1"/>
      <w:marLeft w:val="0"/>
      <w:marRight w:val="0"/>
      <w:marTop w:val="0"/>
      <w:marBottom w:val="0"/>
      <w:divBdr>
        <w:top w:val="none" w:sz="0" w:space="0" w:color="auto"/>
        <w:left w:val="none" w:sz="0" w:space="0" w:color="auto"/>
        <w:bottom w:val="none" w:sz="0" w:space="0" w:color="auto"/>
        <w:right w:val="none" w:sz="0" w:space="0" w:color="auto"/>
      </w:divBdr>
    </w:div>
    <w:div w:id="2044399670">
      <w:bodyDiv w:val="1"/>
      <w:marLeft w:val="0"/>
      <w:marRight w:val="0"/>
      <w:marTop w:val="0"/>
      <w:marBottom w:val="0"/>
      <w:divBdr>
        <w:top w:val="none" w:sz="0" w:space="0" w:color="auto"/>
        <w:left w:val="none" w:sz="0" w:space="0" w:color="auto"/>
        <w:bottom w:val="none" w:sz="0" w:space="0" w:color="auto"/>
        <w:right w:val="none" w:sz="0" w:space="0" w:color="auto"/>
      </w:divBdr>
    </w:div>
    <w:div w:id="2044596624">
      <w:bodyDiv w:val="1"/>
      <w:marLeft w:val="0"/>
      <w:marRight w:val="0"/>
      <w:marTop w:val="0"/>
      <w:marBottom w:val="0"/>
      <w:divBdr>
        <w:top w:val="none" w:sz="0" w:space="0" w:color="auto"/>
        <w:left w:val="none" w:sz="0" w:space="0" w:color="auto"/>
        <w:bottom w:val="none" w:sz="0" w:space="0" w:color="auto"/>
        <w:right w:val="none" w:sz="0" w:space="0" w:color="auto"/>
      </w:divBdr>
    </w:div>
    <w:div w:id="2052221348">
      <w:bodyDiv w:val="1"/>
      <w:marLeft w:val="0"/>
      <w:marRight w:val="0"/>
      <w:marTop w:val="0"/>
      <w:marBottom w:val="0"/>
      <w:divBdr>
        <w:top w:val="none" w:sz="0" w:space="0" w:color="auto"/>
        <w:left w:val="none" w:sz="0" w:space="0" w:color="auto"/>
        <w:bottom w:val="none" w:sz="0" w:space="0" w:color="auto"/>
        <w:right w:val="none" w:sz="0" w:space="0" w:color="auto"/>
      </w:divBdr>
    </w:div>
    <w:div w:id="2083141027">
      <w:bodyDiv w:val="1"/>
      <w:marLeft w:val="0"/>
      <w:marRight w:val="0"/>
      <w:marTop w:val="0"/>
      <w:marBottom w:val="0"/>
      <w:divBdr>
        <w:top w:val="none" w:sz="0" w:space="0" w:color="auto"/>
        <w:left w:val="none" w:sz="0" w:space="0" w:color="auto"/>
        <w:bottom w:val="none" w:sz="0" w:space="0" w:color="auto"/>
        <w:right w:val="none" w:sz="0" w:space="0" w:color="auto"/>
      </w:divBdr>
    </w:div>
    <w:div w:id="2104062705">
      <w:bodyDiv w:val="1"/>
      <w:marLeft w:val="0"/>
      <w:marRight w:val="0"/>
      <w:marTop w:val="0"/>
      <w:marBottom w:val="0"/>
      <w:divBdr>
        <w:top w:val="none" w:sz="0" w:space="0" w:color="auto"/>
        <w:left w:val="none" w:sz="0" w:space="0" w:color="auto"/>
        <w:bottom w:val="none" w:sz="0" w:space="0" w:color="auto"/>
        <w:right w:val="none" w:sz="0" w:space="0" w:color="auto"/>
      </w:divBdr>
    </w:div>
    <w:div w:id="214226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lands@rwlt.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LTA">
      <a:dk1>
        <a:sysClr val="windowText" lastClr="000000"/>
      </a:dk1>
      <a:lt1>
        <a:sysClr val="window" lastClr="FFFFFF"/>
      </a:lt1>
      <a:dk2>
        <a:srgbClr val="6C5635"/>
      </a:dk2>
      <a:lt2>
        <a:srgbClr val="CADB2A"/>
      </a:lt2>
      <a:accent1>
        <a:srgbClr val="6C9D31"/>
      </a:accent1>
      <a:accent2>
        <a:srgbClr val="6C5635"/>
      </a:accent2>
      <a:accent3>
        <a:srgbClr val="CADB2A"/>
      </a:accent3>
      <a:accent4>
        <a:srgbClr val="00ADEF"/>
      </a:accent4>
      <a:accent5>
        <a:srgbClr val="B9E5FA"/>
      </a:accent5>
      <a:accent6>
        <a:srgbClr val="F99D3E"/>
      </a:accent6>
      <a:hlink>
        <a:srgbClr val="00ADEF"/>
      </a:hlink>
      <a:folHlink>
        <a:srgbClr val="F99D3E"/>
      </a:folHlink>
    </a:clrScheme>
    <a:fontScheme name="OLTA_1">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2021-09-10T00:00:00</PublishDate>
  <Abstract/>
  <CompanyAddress>PO Box 91, Seeley’s Bay, 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Can21</b:Tag>
    <b:SourceType>ElectronicSource</b:SourceType>
    <b:Guid>{C31A28D3-1FBA-436E-AB0E-0B77C22BA52E}</b:Guid>
    <b:Author>
      <b:Author>
        <b:Corporate>Environment and Climate Change Canada</b:Corporate>
      </b:Author>
    </b:Author>
    <b:Title>The Canadian Ecological Gifts Program Handbook</b:Title>
    <b:City>Gatineau</b:City>
    <b:StateProvince>Quebec</b:StateProvince>
    <b:Year>2021</b:Year>
    <b:URL>http://publications.gc.ca/collections/collection_2021/eccc/cw66/CW66-157-2021-eng.pdf</b:URL>
    <b:RefOrder>4</b:RefOrder>
  </b:Source>
  <b:Source>
    <b:Tag>Lun03</b:Tag>
    <b:SourceType>ElectronicSource</b:SourceType>
    <b:Guid>{8D44BA70-1881-4A85-80FB-8D0F1F87A803}</b:Guid>
    <b:Author>
      <b:Author>
        <b:NameList>
          <b:Person>
            <b:Last>Lunn</b:Last>
            <b:First>Simon</b:First>
          </b:Person>
        </b:NameList>
      </b:Author>
    </b:Author>
    <b:Title>BASELINE INVENTORY &amp; ENVIRONMENTAL AUDIT (interim)</b:Title>
    <b:City>Kingston</b:City>
    <b:Year>2003</b:Year>
    <b:StateProvince>Ontario</b:StateProvince>
    <b:RefOrder>1</b:RefOrder>
  </b:Source>
  <b:Source>
    <b:Tag>Uni</b:Tag>
    <b:SourceType>DocumentFromInternetSite</b:SourceType>
    <b:Guid>{A75F511E-4439-4381-8706-2778A734151D}</b:Guid>
    <b:Author>
      <b:Author>
        <b:Corporate>University of Florida</b:Corporate>
      </b:Author>
    </b:Author>
    <b:Title>Appendix A. COMBINED AVIAN SPECIES LIST FROM ALL THREE SYSTEMATIC REVIEWS.</b:Title>
    <b:InternetSiteTitle>Building for Birds</b:InternetSiteTitle>
    <b:URL>https://wec.ifas.ufl.edu/buildingforbirds/web/birdlists/masterlist.pdf</b:URL>
    <b:RefOrder>10</b:RefOrder>
  </b:Source>
  <b:Source>
    <b:Tag>Rid00</b:Tag>
    <b:SourceType>DocumentFromInternetSite</b:SourceType>
    <b:Guid>{615C4E50-5272-4ACE-8C99-BC05F2CF6BA6}</b:Guid>
    <b:Author>
      <b:Author>
        <b:Corporate>Rideau Valley Conservation Authority</b:Corporate>
      </b:Author>
    </b:Author>
    <b:Title>Conserving the Forest Interior: A Threatened Wildlife Habitat</b:Title>
    <b:InternetSiteTitle>LandOwner Resource Centre</b:InternetSiteTitle>
    <b:Year>2000</b:Year>
    <b:URL>http://www.lrconline.com/Extension_Notes_English/pdf/forInterior.pdf</b:URL>
    <b:RefOrder>9</b:RefOrder>
  </b:Source>
  <b:Source>
    <b:Tag>Aly</b:Tag>
    <b:SourceType>Report</b:SourceType>
    <b:Guid>{F7B2C625-E2E0-471C-93C6-E788BFD63075}</b:Guid>
    <b:Author>
      <b:Author>
        <b:NameList>
          <b:Person>
            <b:Last>Spang</b:Last>
            <b:First>Caroline</b:First>
          </b:Person>
          <b:Person>
            <b:Last>Fiedler</b:Last>
            <b:First>Alyssa</b:First>
          </b:Person>
        </b:NameList>
      </b:Author>
    </b:Author>
    <b:Title>Land Acquisition Guide</b:Title>
    <b:Year>2021</b:Year>
    <b:RefOrder>3</b:RefOrder>
  </b:Source>
  <b:Source>
    <b:Tag>Cla00</b:Tag>
    <b:SourceType>DocumentFromInternetSite</b:SourceType>
    <b:Guid>{722751E4-FB79-4B9C-9DC7-855A6A2467F2}</b:Guid>
    <b:Author>
      <b:Author>
        <b:NameList>
          <b:Person>
            <b:Last>Jones</b:Last>
            <b:First>Claudia</b:First>
          </b:Person>
          <b:Person>
            <b:Last>McCann</b:Last>
            <b:First>Jim</b:First>
          </b:Person>
          <b:Person>
            <b:Last>McConville</b:Last>
            <b:First>Susan</b:First>
          </b:Person>
        </b:NameList>
      </b:Author>
    </b:Author>
    <b:Title>A Guide to the Conservation of Forest Interior Dwelling Birds in the Chesapeake Bay Critical Area</b:Title>
    <b:InternetSiteTitle>Maryland Department of Natural Resources</b:InternetSiteTitle>
    <b:Year>2000</b:Year>
    <b:Month>June</b:Month>
    <b:URL>https://dnr.maryland.gov/criticalarea/Documents/forms_navbar/tweetyjune_2000.pdf</b:URL>
    <b:RefOrder>11</b:RefOrder>
  </b:Source>
  <b:Source>
    <b:Tag>Ont</b:Tag>
    <b:SourceType>DocumentFromInternetSite</b:SourceType>
    <b:Guid>{E2E7E3FA-A155-469F-BA70-C6215DD94BEC}</b:Guid>
    <b:Title>Conservation Land Tax Incentive Program</b:Title>
    <b:Author>
      <b:Author>
        <b:Corporate>Ontario Ministry of Natural Resources</b:Corporate>
      </b:Author>
    </b:Author>
    <b:InternetSiteTitle>Ontario.ca</b:InternetSiteTitle>
    <b:URL>https://www.ontario.ca/page/conservation-land-tax-incentive-program</b:URL>
    <b:Year>2021</b:Year>
    <b:RefOrder>5</b:RefOrder>
  </b:Source>
  <b:Source>
    <b:Tag>Rid19</b:Tag>
    <b:SourceType>DocumentFromInternetSite</b:SourceType>
    <b:Guid>{2B381E07-0D88-4491-BC71-7C7290C3C7C0}</b:Guid>
    <b:Title>Significant Groundwater Recharge</b:Title>
    <b:InternetSiteTitle>RVCA GIS Open Data</b:InternetSiteTitle>
    <b:Year>2019</b:Year>
    <b:URL>https://rvcagis.github.io/jkan/datasets/significant-groundwater-recharge/</b:URL>
    <b:Author>
      <b:Author>
        <b:Corporate>Rideau Valley Conservation Authority</b:Corporate>
      </b:Author>
    </b:Author>
    <b:RefOrder>8</b:RefOrder>
  </b:Source>
  <b:Source>
    <b:Tag>RWL08</b:Tag>
    <b:SourceType>Report</b:SourceType>
    <b:Guid>{C35826BD-DBED-481E-8C15-14108920F851}</b:Guid>
    <b:Author>
      <b:Author>
        <b:Corporate>RWLT Board of Directors</b:Corporate>
      </b:Author>
    </b:Author>
    <b:Title>RWLT Land Selection Criteria</b:Title>
    <b:Year>2008</b:Year>
    <b:RefOrder>2</b:RefOrder>
  </b:Source>
  <b:Source>
    <b:Tag>Rid05</b:Tag>
    <b:SourceType>DocumentFromInternetSite</b:SourceType>
    <b:Guid>{0757FF35-9A25-4FD2-967D-506481093F7A}</b:Guid>
    <b:Title>Rideau Canal National Historic Site Management Plan</b:Title>
    <b:InternetSiteTitle>Parks Canada</b:InternetSiteTitle>
    <b:Year>2005</b:Year>
    <b:URL>https://www.pc.gc.ca/en/agence-agency/bib-lib/plans/~/media/D1E5E8065FB54B86BBF3858E342E7091.ashx</b:URL>
    <b:RefOrder>7</b:RefOrder>
  </b:Source>
  <b:Source>
    <b:Tag>RIc21</b:Tag>
    <b:SourceType>Interview</b:SourceType>
    <b:Guid>{6E49D560-D011-409C-909F-F10AC066B035}</b:Guid>
    <b:Year>2021</b:Year>
    <b:Author>
      <b:Interviewee>
        <b:NameList>
          <b:Person>
            <b:Last>Nasmith</b:Last>
            <b:First>RIchard</b:First>
          </b:Person>
        </b:NameList>
      </b:Interviewee>
    </b:Author>
    <b:RefOrder>6</b:RefOrder>
  </b:Source>
  <b:Source>
    <b:Tag>IUC12</b:Tag>
    <b:SourceType>DocumentFromInternetSite</b:SourceType>
    <b:Guid>{E05C8D11-5CF7-43A9-9FF9-6C46DDE9715D}</b:Guid>
    <b:Title>CMP Unified Classification of Conservation Actions Needed</b:Title>
    <b:Year>2012</b:Year>
    <b:Author>
      <b:Author>
        <b:Corporate>IUCN</b:Corporate>
      </b:Author>
    </b:Author>
    <b:InternetSiteTitle>IUCN Red List</b:InternetSiteTitle>
    <b:URL>https://www.iucnredlist.org/resources/conservation-actions-classification-scheme</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BB420E-B4D1-1640-9928-80C430077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41</Pages>
  <Words>13009</Words>
  <Characters>74152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Lady Kingsmill Nature Reserve Property Management Plan</vt:lpstr>
    </vt:vector>
  </TitlesOfParts>
  <Company>Rideau Waterway Land Trust</Company>
  <LinksUpToDate>false</LinksUpToDate>
  <CharactersWithSpaces>86988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Lady Kingsmill Nature Reserve Property Management Plan</dc:title>
  <dc:subject/>
  <dc:creator>[Your Name]</dc:creator>
  <cp:keywords/>
  <dc:description/>
  <cp:lastModifiedBy>Alyssa Fiedler</cp:lastModifiedBy>
  <cp:revision>5</cp:revision>
  <dcterms:created xsi:type="dcterms:W3CDTF">2021-09-10T15:47:00Z</dcterms:created>
  <dcterms:modified xsi:type="dcterms:W3CDTF">2021-09-10T16:24:00Z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49f18b08-b857-3fb8-97af-665c71bc3302</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http://csl.mendeley.com/styles/499362771/Journal-of-Animal-Ecology-Fiedler</vt:lpwstr>
  </property>
  <property fmtid="{D5CDD505-2E9C-101B-9397-08002B2CF9AE}" pid="8" name="Mendeley Recent Style Name 1_1">
    <vt:lpwstr>American Psychological Association 7th edition - Alyssa Fiedler</vt:lpwstr>
  </property>
  <property fmtid="{D5CDD505-2E9C-101B-9397-08002B2CF9AE}" pid="9" name="Mendeley Recent Style Id 2_1">
    <vt:lpwstr>http://csl.mendeley.com/styles/499362771/apa</vt:lpwstr>
  </property>
  <property fmtid="{D5CDD505-2E9C-101B-9397-08002B2CF9AE}" pid="10" name="Mendeley Recent Style Name 2_1">
    <vt:lpwstr>American Psychological Association 7th edition - Alyssa Fiedler</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http://www.zotero.org/styles/journal-of-animal-ecology</vt:lpwstr>
  </property>
  <property fmtid="{D5CDD505-2E9C-101B-9397-08002B2CF9AE}" pid="16" name="Mendeley Recent Style Name 5_1">
    <vt:lpwstr>Journal of Animal Ecology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http://www.zotero.org/styles/oecologia</vt:lpwstr>
  </property>
  <property fmtid="{D5CDD505-2E9C-101B-9397-08002B2CF9AE}" pid="20" name="Mendeley Recent Style Name 7_1">
    <vt:lpwstr>Oecologia</vt:lpwstr>
  </property>
  <property fmtid="{D5CDD505-2E9C-101B-9397-08002B2CF9AE}" pid="21" name="Mendeley Recent Style Id 8_1">
    <vt:lpwstr>http://www.zotero.org/styles/physiological-and-biochemical-zoology</vt:lpwstr>
  </property>
  <property fmtid="{D5CDD505-2E9C-101B-9397-08002B2CF9AE}" pid="22" name="Mendeley Recent Style Name 8_1">
    <vt:lpwstr>Physiological and Biochemical Zoology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